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8" w:rsidRPr="007E4E38" w:rsidRDefault="007E4E38" w:rsidP="007E4E38">
      <w:pPr>
        <w:widowControl w:val="0"/>
        <w:autoSpaceDE w:val="0"/>
        <w:autoSpaceDN w:val="0"/>
        <w:spacing w:before="91" w:after="0" w:line="276" w:lineRule="auto"/>
        <w:ind w:left="115" w:right="106" w:firstLine="708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 xml:space="preserve">Temeljem članka 457. Zakona o trgovačkim društvima (Narodne novine br. NN 111/93, 34/99, 121/99, 52/00, 118/03, 107/07, 146/08, 137/09, 125/11, 152/11, 111/12, 68/13, 110/15. i 40/19) i članka 32. Statuta Općine Kalnik („Službeni glasnik Koprivničko-križevačke županije“ broj 5/13. i 4/18), Općinsko vijeće Općine Kalnik na </w:t>
      </w:r>
      <w:r w:rsidR="00757D72">
        <w:rPr>
          <w:rFonts w:ascii="Times New Roman" w:eastAsia="Arial" w:hAnsi="Times New Roman" w:cs="Times New Roman"/>
          <w:sz w:val="21"/>
          <w:szCs w:val="21"/>
        </w:rPr>
        <w:t>17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sjednici održanoj </w:t>
      </w:r>
      <w:r w:rsidR="00757D72">
        <w:rPr>
          <w:rFonts w:ascii="Times New Roman" w:eastAsia="Arial" w:hAnsi="Times New Roman" w:cs="Times New Roman"/>
          <w:sz w:val="21"/>
          <w:szCs w:val="21"/>
        </w:rPr>
        <w:t>23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757D72">
        <w:rPr>
          <w:rFonts w:ascii="Times New Roman" w:eastAsia="Arial" w:hAnsi="Times New Roman" w:cs="Times New Roman"/>
          <w:sz w:val="21"/>
          <w:szCs w:val="21"/>
        </w:rPr>
        <w:t>prosinca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2019. donijelo je </w:t>
      </w:r>
    </w:p>
    <w:p w:rsidR="007E4E38" w:rsidRDefault="007E4E38" w:rsidP="007E4E38">
      <w:pPr>
        <w:widowControl w:val="0"/>
        <w:autoSpaceDE w:val="0"/>
        <w:autoSpaceDN w:val="0"/>
        <w:spacing w:before="91" w:after="0" w:line="276" w:lineRule="auto"/>
        <w:ind w:left="115" w:right="106" w:firstLine="708"/>
        <w:jc w:val="center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91" w:after="0" w:line="276" w:lineRule="auto"/>
        <w:ind w:right="106" w:firstLine="27"/>
        <w:jc w:val="center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ODLUKU</w:t>
      </w:r>
    </w:p>
    <w:p w:rsidR="007E4E38" w:rsidRPr="007E4E38" w:rsidRDefault="007E4E38" w:rsidP="007E4E38">
      <w:pPr>
        <w:widowControl w:val="0"/>
        <w:autoSpaceDE w:val="0"/>
        <w:autoSpaceDN w:val="0"/>
        <w:spacing w:before="35" w:after="0" w:line="276" w:lineRule="auto"/>
        <w:ind w:left="1961" w:right="1956" w:firstLine="4"/>
        <w:jc w:val="center"/>
        <w:rPr>
          <w:rFonts w:ascii="Times New Roman" w:eastAsia="Arial" w:hAnsi="Times New Roman" w:cs="Times New Roman"/>
          <w:b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 povećanju temeljnog kapitala trgovačkog društva Komunalno poduzeće Kalnik d.o.o. za usluge</w:t>
      </w: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Times New Roman" w:cs="Times New Roman"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Cs/>
          <w:sz w:val="21"/>
          <w:szCs w:val="21"/>
        </w:rPr>
        <w:t xml:space="preserve">I. </w:t>
      </w: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Općina Kalnik pristupa povećanju temeljnog kapitala društva </w:t>
      </w:r>
      <w:bookmarkStart w:id="0" w:name="_Hlk27144363"/>
      <w:r w:rsidRPr="007E4E38">
        <w:rPr>
          <w:rFonts w:ascii="Times New Roman" w:eastAsia="Arial" w:hAnsi="Times New Roman" w:cs="Times New Roman"/>
          <w:sz w:val="21"/>
          <w:szCs w:val="21"/>
        </w:rPr>
        <w:t>Komunalno poduzeće Kalnik d.o.o., za usluge</w:t>
      </w:r>
      <w:bookmarkEnd w:id="0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, sa sjedištem u Kalniku, Trg Stjepana Radića 5, OIB: 51917149477 , MBS: 04838866, kojemu je jedini osnivač i to za iznos od </w:t>
      </w:r>
      <w:r w:rsidR="001C108C">
        <w:rPr>
          <w:rFonts w:ascii="Times New Roman" w:eastAsia="Arial" w:hAnsi="Times New Roman" w:cs="Times New Roman"/>
          <w:sz w:val="21"/>
          <w:szCs w:val="21"/>
        </w:rPr>
        <w:t>5</w:t>
      </w:r>
      <w:r w:rsidR="00757D72">
        <w:rPr>
          <w:rFonts w:ascii="Times New Roman" w:eastAsia="Arial" w:hAnsi="Times New Roman" w:cs="Times New Roman"/>
          <w:sz w:val="21"/>
          <w:szCs w:val="21"/>
        </w:rPr>
        <w:t>0.000,00</w:t>
      </w:r>
      <w:r w:rsidRPr="007E4E38">
        <w:rPr>
          <w:rFonts w:ascii="Times New Roman" w:eastAsia="Arial" w:hAnsi="Times New Roman" w:cs="Times New Roman"/>
          <w:spacing w:val="-3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kuna.</w:t>
      </w: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II.</w:t>
      </w: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Povećanje temeljnog kapitala provodi se povećanjem postojećeg poslovnog udjela od strane jedinog člana društva Komunalno poduzeće Kalnik d.o.o., za usluge u ukupnom iznosu od </w:t>
      </w:r>
      <w:r w:rsidR="001C108C">
        <w:rPr>
          <w:rFonts w:ascii="Times New Roman" w:eastAsia="Arial" w:hAnsi="Times New Roman" w:cs="Times New Roman"/>
          <w:sz w:val="21"/>
          <w:szCs w:val="21"/>
        </w:rPr>
        <w:t>5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0.000,00 kn (slovima: </w:t>
      </w:r>
      <w:r w:rsidR="001C108C">
        <w:rPr>
          <w:rFonts w:ascii="Times New Roman" w:eastAsia="Arial" w:hAnsi="Times New Roman" w:cs="Times New Roman"/>
          <w:sz w:val="21"/>
          <w:szCs w:val="21"/>
        </w:rPr>
        <w:t>pedeset</w:t>
      </w:r>
      <w:r w:rsidRPr="007E4E38">
        <w:rPr>
          <w:rFonts w:ascii="Times New Roman" w:eastAsia="Arial" w:hAnsi="Times New Roman" w:cs="Times New Roman"/>
          <w:sz w:val="21"/>
          <w:szCs w:val="21"/>
        </w:rPr>
        <w:t>tisuća kuna), u 2019. godini uplatama u novcu, pri čemu će se zadnja rata uplatiti na račun društva Komunalno poduzeće Kalnik d.o.o., za usluge najkasnije do 31. prosinca 2019.</w:t>
      </w:r>
      <w:r w:rsidRPr="007E4E38">
        <w:rPr>
          <w:rFonts w:ascii="Times New Roman" w:eastAsia="Arial" w:hAnsi="Times New Roman" w:cs="Times New Roman"/>
          <w:spacing w:val="-10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godine.</w:t>
      </w: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III.</w:t>
      </w: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Općina Kalnik kao jedini član društva Komunalno poduzeće Kalnik d.o.o., za usluge povećava temeljni kapital društva sa iznosa od 20.000,00 kn (slovima: dvadesettisuća kuna) za iznos od </w:t>
      </w:r>
      <w:r w:rsidR="001C108C">
        <w:rPr>
          <w:rFonts w:ascii="Times New Roman" w:eastAsia="Arial" w:hAnsi="Times New Roman" w:cs="Times New Roman"/>
          <w:sz w:val="21"/>
          <w:szCs w:val="21"/>
        </w:rPr>
        <w:t>5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0.000,00 kn (slovima: </w:t>
      </w:r>
      <w:r w:rsidR="001C108C">
        <w:rPr>
          <w:rFonts w:ascii="Times New Roman" w:eastAsia="Arial" w:hAnsi="Times New Roman" w:cs="Times New Roman"/>
          <w:sz w:val="21"/>
          <w:szCs w:val="21"/>
        </w:rPr>
        <w:t>pedeset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tisuća kuna) na iznos od </w:t>
      </w:r>
      <w:r w:rsidR="001C108C">
        <w:rPr>
          <w:rFonts w:ascii="Times New Roman" w:eastAsia="Arial" w:hAnsi="Times New Roman" w:cs="Times New Roman"/>
          <w:sz w:val="21"/>
          <w:szCs w:val="21"/>
        </w:rPr>
        <w:t>7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0.000,00 kn (slovima: </w:t>
      </w:r>
      <w:r w:rsidR="001C108C">
        <w:rPr>
          <w:rFonts w:ascii="Times New Roman" w:eastAsia="Arial" w:hAnsi="Times New Roman" w:cs="Times New Roman"/>
          <w:sz w:val="21"/>
          <w:szCs w:val="21"/>
        </w:rPr>
        <w:t>sedamdeset</w:t>
      </w:r>
      <w:r w:rsidRPr="007E4E38">
        <w:rPr>
          <w:rFonts w:ascii="Times New Roman" w:eastAsia="Arial" w:hAnsi="Times New Roman" w:cs="Times New Roman"/>
          <w:sz w:val="21"/>
          <w:szCs w:val="21"/>
        </w:rPr>
        <w:t>tisuća kuna) i to uplatom u</w:t>
      </w:r>
      <w:r w:rsidRPr="007E4E38">
        <w:rPr>
          <w:rFonts w:ascii="Times New Roman" w:eastAsia="Arial" w:hAnsi="Times New Roman" w:cs="Times New Roman"/>
          <w:spacing w:val="-14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novcu.</w:t>
      </w: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IV.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Temeljem tako navedenog povećanja temeljnog kapitala, temeljni kapital društva Komunalno poduzeće Kalnik d.o.o., za usluge sastojat će se od jednog poslovnog udjela i to u iznosu od </w:t>
      </w:r>
      <w:r w:rsidR="001C108C">
        <w:rPr>
          <w:rFonts w:ascii="Times New Roman" w:eastAsia="Arial" w:hAnsi="Times New Roman" w:cs="Times New Roman"/>
          <w:sz w:val="21"/>
          <w:szCs w:val="21"/>
        </w:rPr>
        <w:t>7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0.000,00 kn (slovima: </w:t>
      </w:r>
      <w:r w:rsidR="001C108C">
        <w:rPr>
          <w:rFonts w:ascii="Times New Roman" w:eastAsia="Arial" w:hAnsi="Times New Roman" w:cs="Times New Roman"/>
          <w:sz w:val="21"/>
          <w:szCs w:val="21"/>
        </w:rPr>
        <w:t>sedamdeset</w:t>
      </w:r>
      <w:bookmarkStart w:id="1" w:name="_GoBack"/>
      <w:bookmarkEnd w:id="1"/>
      <w:r w:rsidRPr="007E4E38">
        <w:rPr>
          <w:rFonts w:ascii="Times New Roman" w:eastAsia="Arial" w:hAnsi="Times New Roman" w:cs="Times New Roman"/>
          <w:sz w:val="21"/>
          <w:szCs w:val="21"/>
        </w:rPr>
        <w:t>tisuća kuna) kojeg drži jedini član društva Općina Kalnik, OIB:</w:t>
      </w:r>
      <w:r w:rsidRPr="007E4E38">
        <w:rPr>
          <w:rFonts w:ascii="Times New Roman" w:eastAsia="Arial" w:hAnsi="Times New Roman" w:cs="Times New Roman"/>
          <w:spacing w:val="-5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82550572500.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V.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>Ovlašćuje se općinski načelnik Općine Kalnik da u ime i za račun osnivača Općine Kalnik poduzme sve radnje u cilju provedbe ove Odluke, uključujući i ovlast da kao Skupština društva donese Odluku o povećanju temeljnog kapitala društva Komunalno poduzeće Kalnik d.o.o., za usluge te da istu podnese na solemnizaciju kod javnog bilježnika, da donese i potpiše u postupku kod javnog bilježnika Odluku o izmjeni Izjave o osnivanju društva od 14.12.2017. godine kojom odlukom će se izmijeniti i dopuniti odredbe koje se odnose na iznos temeljnog kapitala, da donese i potpiše u postupku kod javnog bilježnika Izjavu društva Komunalno poduzeće Kalnik d.o.o. za usluge (potpuni tekst) u obliku javnobilježničkog akta, kao i da donese i potpiše druge potrebne akte za upis naprijed navedenih promjena u sudski registar nadležnog Trgovačkog suda, sve na način i prema uvjetima iz ove</w:t>
      </w:r>
      <w:r w:rsidRPr="007E4E38">
        <w:rPr>
          <w:rFonts w:ascii="Times New Roman" w:eastAsia="Arial" w:hAnsi="Times New Roman" w:cs="Times New Roman"/>
          <w:spacing w:val="-12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Odluke.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VI.</w:t>
      </w:r>
    </w:p>
    <w:p w:rsidR="007E4E38" w:rsidRPr="007E4E38" w:rsidRDefault="007E4E38" w:rsidP="007E4E38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>Ova Odluka stupa na snagu danom donošenja i objavit će se na oglasnoj ploči i internet stranici Općine Kalnik.</w:t>
      </w:r>
    </w:p>
    <w:p w:rsidR="007E4E38" w:rsidRPr="007E4E38" w:rsidRDefault="007E4E38" w:rsidP="007E4E38">
      <w:pPr>
        <w:widowControl w:val="0"/>
        <w:autoSpaceDE w:val="0"/>
        <w:autoSpaceDN w:val="0"/>
        <w:spacing w:before="1" w:after="0" w:line="240" w:lineRule="auto"/>
        <w:ind w:left="3137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1" w:after="0" w:line="240" w:lineRule="auto"/>
        <w:ind w:left="3137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OPĆINSKO VIJEĆE OPĆINE KALNIK</w:t>
      </w: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KLASA:403-01/19-01/</w:t>
      </w:r>
      <w:r w:rsidR="00757D72">
        <w:rPr>
          <w:rFonts w:ascii="Times New Roman" w:eastAsia="Arial" w:hAnsi="Times New Roman" w:cs="Times New Roman"/>
          <w:sz w:val="21"/>
          <w:szCs w:val="21"/>
        </w:rPr>
        <w:t>02</w:t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</w:r>
    </w:p>
    <w:p w:rsidR="007E4E38" w:rsidRPr="007E4E38" w:rsidRDefault="007E4E38" w:rsidP="007E4E38">
      <w:pPr>
        <w:widowControl w:val="0"/>
        <w:autoSpaceDE w:val="0"/>
        <w:autoSpaceDN w:val="0"/>
        <w:spacing w:before="37"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URBROJ: 2137/23-19-1</w:t>
      </w:r>
    </w:p>
    <w:p w:rsidR="007E4E38" w:rsidRPr="007E4E38" w:rsidRDefault="007E4E38" w:rsidP="007E4E38">
      <w:pPr>
        <w:widowControl w:val="0"/>
        <w:tabs>
          <w:tab w:val="left" w:pos="2220"/>
          <w:tab w:val="left" w:pos="5988"/>
        </w:tabs>
        <w:autoSpaceDE w:val="0"/>
        <w:autoSpaceDN w:val="0"/>
        <w:spacing w:before="37"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 xml:space="preserve">Kalnik, </w:t>
      </w:r>
      <w:r w:rsidR="00757D72">
        <w:rPr>
          <w:rFonts w:ascii="Times New Roman" w:eastAsia="Arial" w:hAnsi="Times New Roman" w:cs="Times New Roman"/>
          <w:sz w:val="21"/>
          <w:szCs w:val="21"/>
        </w:rPr>
        <w:t>23</w:t>
      </w:r>
      <w:r w:rsidRPr="007E4E38">
        <w:rPr>
          <w:rFonts w:ascii="Times New Roman" w:eastAsia="Arial" w:hAnsi="Times New Roman" w:cs="Times New Roman"/>
          <w:sz w:val="21"/>
          <w:szCs w:val="21"/>
        </w:rPr>
        <w:t>. prosinca 2019.</w:t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      PREDSJEDNIK:</w:t>
      </w:r>
    </w:p>
    <w:p w:rsidR="00993216" w:rsidRDefault="007E4E38" w:rsidP="007E4E38">
      <w:r w:rsidRPr="007E4E38">
        <w:rPr>
          <w:rFonts w:ascii="Times New Roman" w:eastAsia="Arial" w:hAnsi="Times New Roman" w:cs="Times New Roman"/>
        </w:rPr>
        <w:tab/>
      </w:r>
      <w:r w:rsidRPr="007E4E38">
        <w:rPr>
          <w:rFonts w:ascii="Times New Roman" w:eastAsia="Arial" w:hAnsi="Times New Roman" w:cs="Times New Roman"/>
        </w:rPr>
        <w:tab/>
        <w:t xml:space="preserve"> 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</w:t>
      </w:r>
      <w:r w:rsidRPr="007E4E38">
        <w:rPr>
          <w:rFonts w:ascii="Times New Roman" w:eastAsia="Arial" w:hAnsi="Times New Roman" w:cs="Times New Roman"/>
        </w:rPr>
        <w:t>Igor Tomić, univ.bacc.ing.mech</w:t>
      </w:r>
    </w:p>
    <w:sectPr w:rsidR="00993216" w:rsidSect="007E4E3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8"/>
    <w:rsid w:val="001C108C"/>
    <w:rsid w:val="006C3AFF"/>
    <w:rsid w:val="00757D72"/>
    <w:rsid w:val="007E4E38"/>
    <w:rsid w:val="00993216"/>
    <w:rsid w:val="00C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EDD"/>
  <w15:chartTrackingRefBased/>
  <w15:docId w15:val="{FC13AF98-FAF5-4471-8B7F-409F9FA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4</cp:revision>
  <dcterms:created xsi:type="dcterms:W3CDTF">2019-12-16T07:37:00Z</dcterms:created>
  <dcterms:modified xsi:type="dcterms:W3CDTF">2020-01-09T13:29:00Z</dcterms:modified>
</cp:coreProperties>
</file>