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BA" w:rsidRPr="00B35183" w:rsidRDefault="002542BA" w:rsidP="00A80BE3">
      <w:pPr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ab/>
      </w:r>
      <w:r w:rsidRPr="00B35183">
        <w:rPr>
          <w:rFonts w:ascii="Times New Roman" w:hAnsi="Times New Roman" w:cs="Times New Roman"/>
          <w:color w:val="212121"/>
          <w:sz w:val="21"/>
          <w:szCs w:val="21"/>
        </w:rPr>
        <w:t xml:space="preserve">Na temelju članka 35. Zakona o vlasništvu i drugim stvarnim pravima („Narodne novine“ broj 91/96., 68/98., 137/99., 22/00., 73/00., 114/01., 79/06., 141/06., 146/08., 38/09., 153/09., 143/12. i 152/14.) i članka 32. Statuta Općine Kalnik („Službeni glasnik Koprivničko-križevačke županije“ broj 5/13, 4/18. i 4/20), Općinsko vijeće Općine Kalnik na </w:t>
      </w:r>
      <w:r w:rsidR="00822CE1">
        <w:rPr>
          <w:rFonts w:ascii="Times New Roman" w:hAnsi="Times New Roman" w:cs="Times New Roman"/>
          <w:color w:val="212121"/>
          <w:sz w:val="21"/>
          <w:szCs w:val="21"/>
        </w:rPr>
        <w:t>19</w:t>
      </w:r>
      <w:r w:rsidRPr="00B35183">
        <w:rPr>
          <w:rFonts w:ascii="Times New Roman" w:hAnsi="Times New Roman" w:cs="Times New Roman"/>
          <w:color w:val="212121"/>
          <w:sz w:val="21"/>
          <w:szCs w:val="21"/>
        </w:rPr>
        <w:t xml:space="preserve">. sjednici održanoj </w:t>
      </w:r>
      <w:r w:rsidR="00822CE1">
        <w:rPr>
          <w:rFonts w:ascii="Times New Roman" w:hAnsi="Times New Roman" w:cs="Times New Roman"/>
          <w:color w:val="212121"/>
          <w:sz w:val="21"/>
          <w:szCs w:val="21"/>
        </w:rPr>
        <w:t>14</w:t>
      </w:r>
      <w:r w:rsidRPr="00B35183">
        <w:rPr>
          <w:rFonts w:ascii="Times New Roman" w:hAnsi="Times New Roman" w:cs="Times New Roman"/>
          <w:color w:val="212121"/>
          <w:sz w:val="21"/>
          <w:szCs w:val="21"/>
        </w:rPr>
        <w:t xml:space="preserve">. </w:t>
      </w:r>
      <w:r w:rsidR="00822CE1">
        <w:rPr>
          <w:rFonts w:ascii="Times New Roman" w:hAnsi="Times New Roman" w:cs="Times New Roman"/>
          <w:color w:val="212121"/>
          <w:sz w:val="21"/>
          <w:szCs w:val="21"/>
        </w:rPr>
        <w:t>lipnja</w:t>
      </w:r>
      <w:r w:rsidRPr="00B35183">
        <w:rPr>
          <w:rFonts w:ascii="Times New Roman" w:hAnsi="Times New Roman" w:cs="Times New Roman"/>
          <w:color w:val="212121"/>
          <w:sz w:val="21"/>
          <w:szCs w:val="21"/>
        </w:rPr>
        <w:t xml:space="preserve"> 2020. donijelo je </w:t>
      </w:r>
    </w:p>
    <w:p w:rsidR="00F32073" w:rsidRPr="00B35183" w:rsidRDefault="00F32073" w:rsidP="00A80BE3">
      <w:pPr>
        <w:pStyle w:val="Tijeloteksta"/>
        <w:ind w:left="147" w:right="107" w:firstLine="12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B35183" w:rsidP="00A80BE3">
      <w:pPr>
        <w:pStyle w:val="Tijeloteksta"/>
        <w:ind w:left="1361" w:right="130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35183">
        <w:rPr>
          <w:rFonts w:ascii="Times New Roman" w:hAnsi="Times New Roman" w:cs="Times New Roman"/>
          <w:b/>
          <w:bCs/>
          <w:color w:val="212121"/>
          <w:sz w:val="21"/>
          <w:szCs w:val="21"/>
        </w:rPr>
        <w:t xml:space="preserve">O </w:t>
      </w:r>
      <w:r w:rsidRPr="00B35183">
        <w:rPr>
          <w:rFonts w:ascii="Times New Roman" w:hAnsi="Times New Roman" w:cs="Times New Roman"/>
          <w:b/>
          <w:bCs/>
          <w:color w:val="1D1D1D"/>
          <w:sz w:val="21"/>
          <w:szCs w:val="21"/>
        </w:rPr>
        <w:t xml:space="preserve">D </w:t>
      </w:r>
      <w:r w:rsidRPr="00B35183">
        <w:rPr>
          <w:rFonts w:ascii="Times New Roman" w:hAnsi="Times New Roman" w:cs="Times New Roman"/>
          <w:b/>
          <w:bCs/>
          <w:color w:val="1F1F1F"/>
          <w:sz w:val="21"/>
          <w:szCs w:val="21"/>
        </w:rPr>
        <w:t xml:space="preserve">L </w:t>
      </w:r>
      <w:r w:rsidRPr="00B35183">
        <w:rPr>
          <w:rFonts w:ascii="Times New Roman" w:hAnsi="Times New Roman" w:cs="Times New Roman"/>
          <w:b/>
          <w:bCs/>
          <w:color w:val="363636"/>
          <w:sz w:val="21"/>
          <w:szCs w:val="21"/>
        </w:rPr>
        <w:t xml:space="preserve">U </w:t>
      </w:r>
      <w:r w:rsidRPr="00B35183">
        <w:rPr>
          <w:rFonts w:ascii="Times New Roman" w:hAnsi="Times New Roman" w:cs="Times New Roman"/>
          <w:b/>
          <w:bCs/>
          <w:color w:val="1F1F1F"/>
          <w:sz w:val="21"/>
          <w:szCs w:val="21"/>
        </w:rPr>
        <w:t xml:space="preserve">K </w:t>
      </w:r>
      <w:r w:rsidRPr="00B35183">
        <w:rPr>
          <w:rFonts w:ascii="Times New Roman" w:hAnsi="Times New Roman" w:cs="Times New Roman"/>
          <w:b/>
          <w:bCs/>
          <w:color w:val="282828"/>
          <w:sz w:val="21"/>
          <w:szCs w:val="21"/>
        </w:rPr>
        <w:t>U</w:t>
      </w:r>
    </w:p>
    <w:p w:rsidR="0098579F" w:rsidRDefault="00B35183" w:rsidP="00A80BE3">
      <w:pPr>
        <w:pStyle w:val="Tijeloteksta"/>
        <w:ind w:left="1361" w:right="1334"/>
        <w:jc w:val="center"/>
        <w:rPr>
          <w:rFonts w:ascii="Times New Roman" w:hAnsi="Times New Roman" w:cs="Times New Roman"/>
          <w:b/>
          <w:bCs/>
          <w:color w:val="131313"/>
          <w:sz w:val="21"/>
          <w:szCs w:val="21"/>
        </w:rPr>
      </w:pPr>
      <w:r w:rsidRPr="00B35183">
        <w:rPr>
          <w:rFonts w:ascii="Times New Roman" w:hAnsi="Times New Roman" w:cs="Times New Roman"/>
          <w:b/>
          <w:bCs/>
          <w:color w:val="3A3A3A"/>
          <w:sz w:val="21"/>
          <w:szCs w:val="21"/>
        </w:rPr>
        <w:t xml:space="preserve">o </w:t>
      </w:r>
      <w:r w:rsidRPr="00B35183">
        <w:rPr>
          <w:rFonts w:ascii="Times New Roman" w:hAnsi="Times New Roman" w:cs="Times New Roman"/>
          <w:b/>
          <w:bCs/>
          <w:color w:val="111111"/>
          <w:sz w:val="21"/>
          <w:szCs w:val="21"/>
        </w:rPr>
        <w:t xml:space="preserve">davanju </w:t>
      </w:r>
      <w:r w:rsidRPr="00B35183">
        <w:rPr>
          <w:rFonts w:ascii="Times New Roman" w:hAnsi="Times New Roman" w:cs="Times New Roman"/>
          <w:b/>
          <w:bCs/>
          <w:color w:val="1A1A1A"/>
          <w:sz w:val="21"/>
          <w:szCs w:val="21"/>
        </w:rPr>
        <w:t xml:space="preserve">na </w:t>
      </w:r>
      <w:r w:rsidRPr="00B35183">
        <w:rPr>
          <w:rFonts w:ascii="Times New Roman" w:hAnsi="Times New Roman" w:cs="Times New Roman"/>
          <w:b/>
          <w:bCs/>
          <w:color w:val="131313"/>
          <w:sz w:val="21"/>
          <w:szCs w:val="21"/>
        </w:rPr>
        <w:t xml:space="preserve">upravljanje </w:t>
      </w:r>
      <w:r w:rsidRPr="00B35183">
        <w:rPr>
          <w:rFonts w:ascii="Times New Roman" w:hAnsi="Times New Roman" w:cs="Times New Roman"/>
          <w:b/>
          <w:bCs/>
          <w:color w:val="545454"/>
          <w:sz w:val="21"/>
          <w:szCs w:val="21"/>
        </w:rPr>
        <w:t xml:space="preserve">i </w:t>
      </w:r>
      <w:r w:rsidRPr="00B35183">
        <w:rPr>
          <w:rFonts w:ascii="Times New Roman" w:hAnsi="Times New Roman" w:cs="Times New Roman"/>
          <w:b/>
          <w:bCs/>
          <w:color w:val="131313"/>
          <w:sz w:val="21"/>
          <w:szCs w:val="21"/>
        </w:rPr>
        <w:t>kori</w:t>
      </w:r>
      <w:r w:rsidR="002542BA" w:rsidRPr="00B35183">
        <w:rPr>
          <w:rFonts w:ascii="Times New Roman" w:hAnsi="Times New Roman" w:cs="Times New Roman"/>
          <w:b/>
          <w:bCs/>
          <w:color w:val="131313"/>
          <w:sz w:val="21"/>
          <w:szCs w:val="21"/>
        </w:rPr>
        <w:t>š</w:t>
      </w:r>
      <w:r w:rsidRPr="00B35183">
        <w:rPr>
          <w:rFonts w:ascii="Times New Roman" w:hAnsi="Times New Roman" w:cs="Times New Roman"/>
          <w:b/>
          <w:bCs/>
          <w:color w:val="131313"/>
          <w:sz w:val="21"/>
          <w:szCs w:val="21"/>
        </w:rPr>
        <w:t xml:space="preserve">tenje </w:t>
      </w:r>
      <w:r w:rsidR="002542BA" w:rsidRPr="00B35183">
        <w:rPr>
          <w:rFonts w:ascii="Times New Roman" w:hAnsi="Times New Roman" w:cs="Times New Roman"/>
          <w:b/>
          <w:bCs/>
          <w:color w:val="131313"/>
          <w:sz w:val="21"/>
          <w:szCs w:val="21"/>
        </w:rPr>
        <w:t xml:space="preserve">kuće i dvora </w:t>
      </w:r>
    </w:p>
    <w:p w:rsidR="00F32073" w:rsidRPr="00B35183" w:rsidRDefault="002542BA" w:rsidP="00A80BE3">
      <w:pPr>
        <w:pStyle w:val="Tijeloteksta"/>
        <w:ind w:left="1361" w:right="133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35183">
        <w:rPr>
          <w:rFonts w:ascii="Times New Roman" w:hAnsi="Times New Roman" w:cs="Times New Roman"/>
          <w:b/>
          <w:bCs/>
          <w:color w:val="131313"/>
          <w:sz w:val="21"/>
          <w:szCs w:val="21"/>
        </w:rPr>
        <w:t>Kalnik u Belkah (Vilhemova kuća)</w:t>
      </w:r>
    </w:p>
    <w:p w:rsidR="00F32073" w:rsidRPr="00B35183" w:rsidRDefault="00F32073" w:rsidP="00A80BE3">
      <w:pPr>
        <w:pStyle w:val="Tijeloteksta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F32073" w:rsidP="00A80BE3">
      <w:pPr>
        <w:pStyle w:val="Tijeloteksta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2542BA" w:rsidP="00A80BE3">
      <w:pPr>
        <w:pStyle w:val="Tijeloteksta"/>
        <w:ind w:left="1361" w:right="1330"/>
        <w:jc w:val="center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A1A1A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lanak 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>1.</w:t>
      </w:r>
    </w:p>
    <w:p w:rsidR="00F32073" w:rsidRPr="00B35183" w:rsidRDefault="006710E0" w:rsidP="00A80BE3">
      <w:pPr>
        <w:pStyle w:val="Tijeloteksta"/>
        <w:ind w:left="128" w:right="126" w:firstLine="9"/>
        <w:jc w:val="both"/>
        <w:rPr>
          <w:rFonts w:ascii="Times New Roman" w:hAnsi="Times New Roman" w:cs="Times New Roman"/>
          <w:color w:val="161616"/>
          <w:sz w:val="21"/>
          <w:szCs w:val="21"/>
        </w:rPr>
      </w:pPr>
      <w:r w:rsidRPr="00B35183">
        <w:rPr>
          <w:rFonts w:ascii="Times New Roman" w:hAnsi="Times New Roman" w:cs="Times New Roman"/>
          <w:color w:val="232323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color w:val="232323"/>
          <w:sz w:val="21"/>
          <w:szCs w:val="21"/>
        </w:rPr>
        <w:t>Op</w:t>
      </w:r>
      <w:r w:rsidR="002542BA" w:rsidRPr="00B35183">
        <w:rPr>
          <w:rFonts w:ascii="Times New Roman" w:hAnsi="Times New Roman" w:cs="Times New Roman"/>
          <w:color w:val="232323"/>
          <w:sz w:val="21"/>
          <w:szCs w:val="21"/>
        </w:rPr>
        <w:t>ć</w:t>
      </w:r>
      <w:r w:rsidR="00B35183" w:rsidRPr="00B35183">
        <w:rPr>
          <w:rFonts w:ascii="Times New Roman" w:hAnsi="Times New Roman" w:cs="Times New Roman"/>
          <w:color w:val="232323"/>
          <w:sz w:val="21"/>
          <w:szCs w:val="21"/>
        </w:rPr>
        <w:t xml:space="preserve">ina </w:t>
      </w:r>
      <w:r w:rsidR="002542BA" w:rsidRPr="00B35183">
        <w:rPr>
          <w:rFonts w:ascii="Times New Roman" w:hAnsi="Times New Roman" w:cs="Times New Roman"/>
          <w:color w:val="161616"/>
          <w:sz w:val="21"/>
          <w:szCs w:val="21"/>
        </w:rPr>
        <w:t>Kalnik</w:t>
      </w:r>
      <w:r w:rsidR="00B35183" w:rsidRPr="00B35183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>kao</w:t>
      </w:r>
      <w:r w:rsidR="00B35183" w:rsidRPr="00B35183">
        <w:rPr>
          <w:rFonts w:ascii="Times New Roman" w:hAnsi="Times New Roman" w:cs="Times New Roman"/>
          <w:color w:val="0F0F0F"/>
          <w:spacing w:val="-7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42424"/>
          <w:sz w:val="21"/>
          <w:szCs w:val="21"/>
        </w:rPr>
        <w:t>vlasnik</w:t>
      </w:r>
      <w:r w:rsidR="00B35183" w:rsidRPr="00B35183">
        <w:rPr>
          <w:rFonts w:ascii="Times New Roman" w:hAnsi="Times New Roman" w:cs="Times New Roman"/>
          <w:color w:val="242424"/>
          <w:spacing w:val="-1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242424"/>
          <w:spacing w:val="-1"/>
          <w:sz w:val="21"/>
          <w:szCs w:val="21"/>
        </w:rPr>
        <w:t>kuće i dvora Kalnik u Belkah (Vilhemova kuća), koja je izgrađena na kč.br. 281/2, k.o. Kalnik, upisana u zk.ul.br. 2366</w:t>
      </w:r>
      <w:r w:rsidR="00B35183" w:rsidRPr="00B35183">
        <w:rPr>
          <w:rFonts w:ascii="Times New Roman" w:hAnsi="Times New Roman" w:cs="Times New Roman"/>
          <w:color w:val="1C1C1C"/>
          <w:spacing w:val="-10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1C1C1C"/>
          <w:spacing w:val="-10"/>
          <w:sz w:val="21"/>
          <w:szCs w:val="21"/>
        </w:rPr>
        <w:t xml:space="preserve">(u daljnjem tekstu: Nekretnina)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daje</w:t>
      </w:r>
      <w:r w:rsidR="00B35183" w:rsidRPr="00B35183">
        <w:rPr>
          <w:rFonts w:ascii="Times New Roman" w:hAnsi="Times New Roman" w:cs="Times New Roman"/>
          <w:color w:val="262626"/>
          <w:spacing w:val="-11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82828"/>
          <w:sz w:val="21"/>
          <w:szCs w:val="21"/>
        </w:rPr>
        <w:t>isto</w:t>
      </w:r>
      <w:r w:rsidR="00B35183" w:rsidRPr="00B35183">
        <w:rPr>
          <w:rFonts w:ascii="Times New Roman" w:hAnsi="Times New Roman" w:cs="Times New Roman"/>
          <w:color w:val="282828"/>
          <w:spacing w:val="-10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na</w:t>
      </w:r>
      <w:r w:rsidR="00B35183" w:rsidRPr="00B35183">
        <w:rPr>
          <w:rFonts w:ascii="Times New Roman" w:hAnsi="Times New Roman" w:cs="Times New Roman"/>
          <w:color w:val="1A1A1A"/>
          <w:spacing w:val="-12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upravljanje</w:t>
      </w:r>
      <w:r w:rsidR="00B35183" w:rsidRPr="00B35183">
        <w:rPr>
          <w:rFonts w:ascii="Times New Roman" w:hAnsi="Times New Roman" w:cs="Times New Roman"/>
          <w:color w:val="1C1C1C"/>
          <w:spacing w:val="-3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5D5D5D"/>
          <w:sz w:val="21"/>
          <w:szCs w:val="21"/>
        </w:rPr>
        <w:t>i</w:t>
      </w:r>
      <w:r w:rsidR="00B35183" w:rsidRPr="00B35183">
        <w:rPr>
          <w:rFonts w:ascii="Times New Roman" w:hAnsi="Times New Roman" w:cs="Times New Roman"/>
          <w:color w:val="5D5D5D"/>
          <w:spacing w:val="-11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kori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>š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tenje 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općinskom poduzeću 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LIFE KALNIK d.o.o., Trg Stjepana Radića 5, Kalnik,</w:t>
      </w:r>
      <w:r w:rsidR="00B35183" w:rsidRPr="00B35183">
        <w:rPr>
          <w:rFonts w:ascii="Times New Roman" w:hAnsi="Times New Roman" w:cs="Times New Roman"/>
          <w:color w:val="242424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 xml:space="preserve">OIB: </w:t>
      </w:r>
      <w:r w:rsidRPr="00B35183">
        <w:rPr>
          <w:rFonts w:ascii="Times New Roman" w:hAnsi="Times New Roman" w:cs="Times New Roman"/>
          <w:color w:val="181818"/>
          <w:sz w:val="21"/>
          <w:szCs w:val="21"/>
        </w:rPr>
        <w:t>60025624044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 xml:space="preserve"> (u </w:t>
      </w:r>
      <w:r w:rsidR="00B35183" w:rsidRPr="00B35183">
        <w:rPr>
          <w:rFonts w:ascii="Times New Roman" w:hAnsi="Times New Roman" w:cs="Times New Roman"/>
          <w:color w:val="111111"/>
          <w:sz w:val="21"/>
          <w:szCs w:val="21"/>
        </w:rPr>
        <w:t xml:space="preserve">daljnjem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tekstu: </w:t>
      </w:r>
      <w:r w:rsidRPr="00B35183">
        <w:rPr>
          <w:rFonts w:ascii="Times New Roman" w:hAnsi="Times New Roman" w:cs="Times New Roman"/>
          <w:color w:val="0F0F0F"/>
          <w:sz w:val="21"/>
          <w:szCs w:val="21"/>
        </w:rPr>
        <w:t>U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pravitelj)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bez</w:t>
      </w:r>
      <w:r w:rsidR="00B35183" w:rsidRPr="00B35183">
        <w:rPr>
          <w:rFonts w:ascii="Times New Roman" w:hAnsi="Times New Roman" w:cs="Times New Roman"/>
          <w:color w:val="262626"/>
          <w:spacing w:val="5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>naknade.</w:t>
      </w:r>
    </w:p>
    <w:p w:rsidR="00A80BE3" w:rsidRPr="00B35183" w:rsidRDefault="00A80BE3" w:rsidP="00A80BE3">
      <w:pPr>
        <w:pStyle w:val="Tijeloteksta"/>
        <w:ind w:left="128" w:right="126" w:firstLine="9"/>
        <w:jc w:val="both"/>
        <w:rPr>
          <w:rFonts w:ascii="Times New Roman" w:hAnsi="Times New Roman" w:cs="Times New Roman"/>
          <w:color w:val="161616"/>
          <w:sz w:val="21"/>
          <w:szCs w:val="21"/>
        </w:rPr>
      </w:pPr>
    </w:p>
    <w:p w:rsidR="00F32073" w:rsidRPr="00B35183" w:rsidRDefault="006710E0" w:rsidP="00A80BE3">
      <w:pPr>
        <w:pStyle w:val="Tijeloteksta"/>
        <w:ind w:left="1347" w:right="1334"/>
        <w:jc w:val="center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262626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lanak </w:t>
      </w:r>
      <w:r w:rsidRPr="00B35183">
        <w:rPr>
          <w:rFonts w:ascii="Times New Roman" w:hAnsi="Times New Roman" w:cs="Times New Roman"/>
          <w:color w:val="3A3A3A"/>
          <w:sz w:val="21"/>
          <w:szCs w:val="21"/>
        </w:rPr>
        <w:t>2</w:t>
      </w:r>
      <w:r w:rsidR="00B35183" w:rsidRPr="00B35183">
        <w:rPr>
          <w:rFonts w:ascii="Times New Roman" w:hAnsi="Times New Roman" w:cs="Times New Roman"/>
          <w:color w:val="3A3A3A"/>
          <w:sz w:val="21"/>
          <w:szCs w:val="21"/>
        </w:rPr>
        <w:t>.</w:t>
      </w:r>
    </w:p>
    <w:p w:rsidR="00F32073" w:rsidRPr="00B35183" w:rsidRDefault="006710E0" w:rsidP="00A80BE3">
      <w:pPr>
        <w:pStyle w:val="Tijeloteksta"/>
        <w:ind w:left="122"/>
        <w:jc w:val="both"/>
        <w:rPr>
          <w:rFonts w:ascii="Times New Roman" w:hAnsi="Times New Roman" w:cs="Times New Roman"/>
          <w:color w:val="0E0E0E"/>
          <w:sz w:val="21"/>
          <w:szCs w:val="21"/>
        </w:rPr>
      </w:pPr>
      <w:r w:rsidRPr="00B35183">
        <w:rPr>
          <w:rFonts w:ascii="Times New Roman" w:hAnsi="Times New Roman" w:cs="Times New Roman"/>
          <w:color w:val="1F1F1F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>N</w:t>
      </w:r>
      <w:r w:rsidRPr="00B35183">
        <w:rPr>
          <w:rFonts w:ascii="Times New Roman" w:hAnsi="Times New Roman" w:cs="Times New Roman"/>
          <w:color w:val="1F1F1F"/>
          <w:sz w:val="21"/>
          <w:szCs w:val="21"/>
        </w:rPr>
        <w:t>ekretnina se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daje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na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upravljanje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i </w:t>
      </w:r>
      <w:r w:rsidR="00B35183" w:rsidRPr="00B35183">
        <w:rPr>
          <w:rFonts w:ascii="Times New Roman" w:hAnsi="Times New Roman" w:cs="Times New Roman"/>
          <w:color w:val="151515"/>
          <w:sz w:val="21"/>
          <w:szCs w:val="21"/>
        </w:rPr>
        <w:t>kor</w:t>
      </w:r>
      <w:r w:rsidRPr="00B35183">
        <w:rPr>
          <w:rFonts w:ascii="Times New Roman" w:hAnsi="Times New Roman" w:cs="Times New Roman"/>
          <w:color w:val="151515"/>
          <w:sz w:val="21"/>
          <w:szCs w:val="21"/>
        </w:rPr>
        <w:t>iš</w:t>
      </w:r>
      <w:r w:rsidR="00B35183" w:rsidRPr="00B35183">
        <w:rPr>
          <w:rFonts w:ascii="Times New Roman" w:hAnsi="Times New Roman" w:cs="Times New Roman"/>
          <w:color w:val="151515"/>
          <w:sz w:val="21"/>
          <w:szCs w:val="21"/>
        </w:rPr>
        <w:t xml:space="preserve">tenje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na 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>neodre</w:t>
      </w:r>
      <w:r w:rsidRPr="00B35183">
        <w:rPr>
          <w:rFonts w:ascii="Times New Roman" w:hAnsi="Times New Roman" w:cs="Times New Roman"/>
          <w:color w:val="161616"/>
          <w:sz w:val="21"/>
          <w:szCs w:val="21"/>
        </w:rPr>
        <w:t>đ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 xml:space="preserve">eno </w:t>
      </w:r>
      <w:r w:rsidR="00B35183" w:rsidRPr="00B35183">
        <w:rPr>
          <w:rFonts w:ascii="Times New Roman" w:hAnsi="Times New Roman" w:cs="Times New Roman"/>
          <w:color w:val="0E0E0E"/>
          <w:sz w:val="21"/>
          <w:szCs w:val="21"/>
        </w:rPr>
        <w:t>vrijeme.</w:t>
      </w:r>
    </w:p>
    <w:p w:rsidR="00A80BE3" w:rsidRPr="00B35183" w:rsidRDefault="00A80BE3" w:rsidP="00A80BE3">
      <w:pPr>
        <w:pStyle w:val="Tijeloteksta"/>
        <w:ind w:left="122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6710E0" w:rsidP="00A80BE3">
      <w:pPr>
        <w:pStyle w:val="Tijeloteksta"/>
        <w:ind w:left="1346" w:right="1334"/>
        <w:jc w:val="center"/>
        <w:rPr>
          <w:rFonts w:ascii="Times New Roman" w:hAnsi="Times New Roman" w:cs="Times New Roman"/>
          <w:color w:val="0F0F0F"/>
          <w:sz w:val="21"/>
          <w:szCs w:val="21"/>
        </w:rPr>
      </w:pPr>
      <w:r w:rsidRPr="00B35183">
        <w:rPr>
          <w:rFonts w:ascii="Times New Roman" w:hAnsi="Times New Roman" w:cs="Times New Roman"/>
          <w:color w:val="262626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lanak </w:t>
      </w:r>
      <w:r w:rsidRPr="00B35183">
        <w:rPr>
          <w:rFonts w:ascii="Times New Roman" w:hAnsi="Times New Roman" w:cs="Times New Roman"/>
          <w:color w:val="0F0F0F"/>
          <w:sz w:val="21"/>
          <w:szCs w:val="21"/>
        </w:rPr>
        <w:t>3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>.</w:t>
      </w:r>
    </w:p>
    <w:p w:rsidR="00A80BE3" w:rsidRPr="00B35183" w:rsidRDefault="00A80BE3" w:rsidP="00A80BE3">
      <w:pPr>
        <w:pStyle w:val="Tijeloteksta"/>
        <w:ind w:right="-16"/>
        <w:jc w:val="both"/>
        <w:rPr>
          <w:rFonts w:ascii="Times New Roman" w:hAnsi="Times New Roman" w:cs="Times New Roman"/>
          <w:color w:val="262626"/>
          <w:sz w:val="21"/>
          <w:szCs w:val="21"/>
        </w:rPr>
      </w:pPr>
      <w:r w:rsidRPr="00B35183">
        <w:rPr>
          <w:rFonts w:ascii="Times New Roman" w:hAnsi="Times New Roman" w:cs="Times New Roman"/>
          <w:color w:val="262626"/>
          <w:sz w:val="21"/>
          <w:szCs w:val="21"/>
        </w:rPr>
        <w:tab/>
        <w:t xml:space="preserve">Upravitelj ne može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Nekretninu</w:t>
      </w:r>
      <w:r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 ili nje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zin</w:t>
      </w:r>
      <w:r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 dio otuđiti niti opteretiti nikakvim teretom.</w:t>
      </w:r>
    </w:p>
    <w:p w:rsidR="00B35183" w:rsidRPr="00B35183" w:rsidRDefault="00B35183" w:rsidP="00A80BE3">
      <w:pPr>
        <w:pStyle w:val="Tijeloteksta"/>
        <w:ind w:right="-16"/>
        <w:jc w:val="both"/>
        <w:rPr>
          <w:rFonts w:ascii="Times New Roman" w:hAnsi="Times New Roman" w:cs="Times New Roman"/>
          <w:color w:val="262626"/>
          <w:sz w:val="21"/>
          <w:szCs w:val="21"/>
        </w:rPr>
      </w:pPr>
    </w:p>
    <w:p w:rsidR="00A80BE3" w:rsidRPr="00B35183" w:rsidRDefault="00A80BE3" w:rsidP="00A80BE3">
      <w:pPr>
        <w:pStyle w:val="Tijeloteksta"/>
        <w:ind w:right="-16"/>
        <w:jc w:val="center"/>
        <w:rPr>
          <w:rFonts w:ascii="Times New Roman" w:hAnsi="Times New Roman" w:cs="Times New Roman"/>
          <w:color w:val="0F0F0F"/>
          <w:sz w:val="21"/>
          <w:szCs w:val="21"/>
        </w:rPr>
      </w:pPr>
      <w:r w:rsidRPr="00B35183">
        <w:rPr>
          <w:rFonts w:ascii="Times New Roman" w:hAnsi="Times New Roman" w:cs="Times New Roman"/>
          <w:color w:val="262626"/>
          <w:sz w:val="21"/>
          <w:szCs w:val="21"/>
        </w:rPr>
        <w:t>Članak 4.</w:t>
      </w:r>
    </w:p>
    <w:p w:rsidR="00F32073" w:rsidRPr="00B35183" w:rsidRDefault="00A80BE3" w:rsidP="00A80BE3">
      <w:pPr>
        <w:pStyle w:val="Tijeloteksta"/>
        <w:ind w:right="-16"/>
        <w:jc w:val="both"/>
        <w:rPr>
          <w:rFonts w:ascii="Times New Roman" w:hAnsi="Times New Roman" w:cs="Times New Roman"/>
          <w:color w:val="262626"/>
          <w:sz w:val="21"/>
          <w:szCs w:val="21"/>
        </w:rPr>
      </w:pPr>
      <w:r w:rsidRPr="00B35183">
        <w:rPr>
          <w:rFonts w:ascii="Times New Roman" w:hAnsi="Times New Roman" w:cs="Times New Roman"/>
          <w:color w:val="262626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>Upravitelj</w:t>
      </w:r>
      <w:r w:rsidR="00822CE1">
        <w:rPr>
          <w:rFonts w:ascii="Times New Roman" w:hAnsi="Times New Roman" w:cs="Times New Roman"/>
          <w:color w:val="1F1F1F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12121"/>
          <w:sz w:val="21"/>
          <w:szCs w:val="21"/>
        </w:rPr>
        <w:t>je</w:t>
      </w:r>
      <w:r w:rsidR="00B35183" w:rsidRPr="00B35183">
        <w:rPr>
          <w:rFonts w:ascii="Times New Roman" w:hAnsi="Times New Roman" w:cs="Times New Roman"/>
          <w:color w:val="212121"/>
          <w:spacing w:val="-33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82828"/>
          <w:sz w:val="21"/>
          <w:szCs w:val="21"/>
        </w:rPr>
        <w:t>obvezan</w:t>
      </w:r>
      <w:r w:rsidR="00B35183" w:rsidRPr="00B35183">
        <w:rPr>
          <w:rFonts w:ascii="Times New Roman" w:hAnsi="Times New Roman" w:cs="Times New Roman"/>
          <w:color w:val="282828"/>
          <w:spacing w:val="-21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1F1F1F"/>
          <w:sz w:val="21"/>
          <w:szCs w:val="21"/>
        </w:rPr>
        <w:t>snositi</w:t>
      </w:r>
      <w:r w:rsidR="00B35183" w:rsidRPr="00B35183">
        <w:rPr>
          <w:rFonts w:ascii="Times New Roman" w:hAnsi="Times New Roman" w:cs="Times New Roman"/>
          <w:color w:val="1F1F1F"/>
          <w:spacing w:val="-24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32323"/>
          <w:sz w:val="21"/>
          <w:szCs w:val="21"/>
        </w:rPr>
        <w:t>sve</w:t>
      </w:r>
      <w:r w:rsidR="00B35183" w:rsidRPr="00B35183">
        <w:rPr>
          <w:rFonts w:ascii="Times New Roman" w:hAnsi="Times New Roman" w:cs="Times New Roman"/>
          <w:color w:val="232323"/>
          <w:spacing w:val="-30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>materijalne</w:t>
      </w:r>
      <w:r w:rsidR="00B35183" w:rsidRPr="00B35183">
        <w:rPr>
          <w:rFonts w:ascii="Times New Roman" w:hAnsi="Times New Roman" w:cs="Times New Roman"/>
          <w:color w:val="1F1F1F"/>
          <w:spacing w:val="-23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sz w:val="21"/>
          <w:szCs w:val="21"/>
        </w:rPr>
        <w:t>tro</w:t>
      </w:r>
      <w:r w:rsidRPr="00B35183">
        <w:rPr>
          <w:rFonts w:ascii="Times New Roman" w:hAnsi="Times New Roman" w:cs="Times New Roman"/>
          <w:sz w:val="21"/>
          <w:szCs w:val="21"/>
        </w:rPr>
        <w:t>š</w:t>
      </w:r>
      <w:r w:rsidR="00B35183" w:rsidRPr="00B35183">
        <w:rPr>
          <w:rFonts w:ascii="Times New Roman" w:hAnsi="Times New Roman" w:cs="Times New Roman"/>
          <w:sz w:val="21"/>
          <w:szCs w:val="21"/>
        </w:rPr>
        <w:t>kove</w:t>
      </w:r>
      <w:r w:rsidR="00B35183" w:rsidRPr="00B35183"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3D3D3D"/>
          <w:sz w:val="21"/>
          <w:szCs w:val="21"/>
        </w:rPr>
        <w:t>kao</w:t>
      </w:r>
      <w:r w:rsidR="00B35183" w:rsidRPr="00B35183">
        <w:rPr>
          <w:rFonts w:ascii="Times New Roman" w:hAnsi="Times New Roman" w:cs="Times New Roman"/>
          <w:color w:val="3D3D3D"/>
          <w:spacing w:val="-29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5D5D5D"/>
          <w:sz w:val="21"/>
          <w:szCs w:val="21"/>
        </w:rPr>
        <w:t>i</w:t>
      </w:r>
      <w:r w:rsidR="00B35183" w:rsidRPr="00B35183">
        <w:rPr>
          <w:rFonts w:ascii="Times New Roman" w:hAnsi="Times New Roman" w:cs="Times New Roman"/>
          <w:color w:val="5D5D5D"/>
          <w:spacing w:val="-27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D1D1D"/>
          <w:sz w:val="21"/>
          <w:szCs w:val="21"/>
        </w:rPr>
        <w:t>eventualne</w:t>
      </w:r>
      <w:r w:rsidR="00B35183" w:rsidRPr="00B35183">
        <w:rPr>
          <w:rFonts w:ascii="Times New Roman" w:hAnsi="Times New Roman" w:cs="Times New Roman"/>
          <w:color w:val="1D1D1D"/>
          <w:spacing w:val="-24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42424"/>
          <w:sz w:val="21"/>
          <w:szCs w:val="21"/>
        </w:rPr>
        <w:t>druge</w:t>
      </w:r>
      <w:r w:rsidRPr="00B35183">
        <w:rPr>
          <w:rFonts w:ascii="Times New Roman" w:hAnsi="Times New Roman" w:cs="Times New Roman"/>
          <w:color w:val="242424"/>
          <w:spacing w:val="-25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82828"/>
          <w:sz w:val="21"/>
          <w:szCs w:val="21"/>
        </w:rPr>
        <w:t>tro</w:t>
      </w:r>
      <w:r w:rsidRPr="00B35183">
        <w:rPr>
          <w:rFonts w:ascii="Times New Roman" w:hAnsi="Times New Roman" w:cs="Times New Roman"/>
          <w:color w:val="282828"/>
          <w:sz w:val="21"/>
          <w:szCs w:val="21"/>
        </w:rPr>
        <w:t xml:space="preserve">škove </w:t>
      </w:r>
      <w:r w:rsidR="00B35183" w:rsidRPr="00B35183">
        <w:rPr>
          <w:rFonts w:ascii="Times New Roman" w:hAnsi="Times New Roman" w:cs="Times New Roman"/>
          <w:color w:val="1D1D1D"/>
          <w:sz w:val="21"/>
          <w:szCs w:val="21"/>
        </w:rPr>
        <w:t>nastale</w:t>
      </w:r>
      <w:r w:rsidR="00B35183" w:rsidRPr="00B35183">
        <w:rPr>
          <w:rFonts w:ascii="Times New Roman" w:hAnsi="Times New Roman" w:cs="Times New Roman"/>
          <w:color w:val="1D1D1D"/>
          <w:spacing w:val="-25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D2D2D"/>
          <w:sz w:val="21"/>
          <w:szCs w:val="21"/>
        </w:rPr>
        <w:t xml:space="preserve">u 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svezi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upravljanja</w:t>
      </w:r>
      <w:r w:rsidR="00B35183" w:rsidRPr="00B35183">
        <w:rPr>
          <w:rFonts w:ascii="Times New Roman" w:hAnsi="Times New Roman" w:cs="Times New Roman"/>
          <w:color w:val="1A1A1A"/>
          <w:spacing w:val="13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262626"/>
          <w:sz w:val="21"/>
          <w:szCs w:val="21"/>
        </w:rPr>
        <w:t>Nekretninom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.</w:t>
      </w:r>
    </w:p>
    <w:p w:rsidR="00A80BE3" w:rsidRPr="00B35183" w:rsidRDefault="00A80BE3" w:rsidP="00A80BE3">
      <w:pPr>
        <w:pStyle w:val="Tijeloteksta"/>
        <w:ind w:right="-16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A80BE3" w:rsidP="00A80BE3">
      <w:pPr>
        <w:pStyle w:val="Tijeloteksta"/>
        <w:ind w:left="106" w:right="87"/>
        <w:jc w:val="center"/>
        <w:rPr>
          <w:rFonts w:ascii="Times New Roman" w:hAnsi="Times New Roman" w:cs="Times New Roman"/>
          <w:color w:val="424242"/>
          <w:sz w:val="21"/>
          <w:szCs w:val="21"/>
        </w:rPr>
      </w:pPr>
      <w:r w:rsidRPr="00B35183">
        <w:rPr>
          <w:rFonts w:ascii="Times New Roman" w:hAnsi="Times New Roman" w:cs="Times New Roman"/>
          <w:color w:val="1F1F1F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lanak </w:t>
      </w:r>
      <w:r w:rsidRPr="00B35183">
        <w:rPr>
          <w:rFonts w:ascii="Times New Roman" w:hAnsi="Times New Roman" w:cs="Times New Roman"/>
          <w:color w:val="424242"/>
          <w:sz w:val="21"/>
          <w:szCs w:val="21"/>
        </w:rPr>
        <w:t>5</w:t>
      </w:r>
      <w:r w:rsidR="00B35183" w:rsidRPr="00B35183">
        <w:rPr>
          <w:rFonts w:ascii="Times New Roman" w:hAnsi="Times New Roman" w:cs="Times New Roman"/>
          <w:color w:val="424242"/>
          <w:sz w:val="21"/>
          <w:szCs w:val="21"/>
        </w:rPr>
        <w:t>.</w:t>
      </w:r>
    </w:p>
    <w:p w:rsidR="00A80BE3" w:rsidRPr="00B35183" w:rsidRDefault="00A80BE3" w:rsidP="00A80BE3">
      <w:pPr>
        <w:pStyle w:val="Tijeloteksta"/>
        <w:ind w:left="106" w:right="87"/>
        <w:jc w:val="both"/>
        <w:rPr>
          <w:rFonts w:ascii="Times New Roman" w:hAnsi="Times New Roman" w:cs="Times New Roman"/>
          <w:color w:val="1F1F1F"/>
          <w:sz w:val="21"/>
          <w:szCs w:val="21"/>
        </w:rPr>
      </w:pPr>
      <w:r w:rsidRPr="00B35183">
        <w:rPr>
          <w:rFonts w:ascii="Times New Roman" w:hAnsi="Times New Roman" w:cs="Times New Roman"/>
          <w:color w:val="1F1F1F"/>
          <w:sz w:val="21"/>
          <w:szCs w:val="21"/>
        </w:rPr>
        <w:tab/>
        <w:t>Upravitelj mora upravljati Nekretninom pažnjom dobrog gospodara, a u interesu Općine Kalnik.</w:t>
      </w:r>
    </w:p>
    <w:p w:rsidR="00A80BE3" w:rsidRPr="00B35183" w:rsidRDefault="00A80BE3" w:rsidP="00A80BE3">
      <w:pPr>
        <w:pStyle w:val="Tijeloteksta"/>
        <w:ind w:left="106" w:right="87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F1F1F"/>
          <w:sz w:val="21"/>
          <w:szCs w:val="21"/>
        </w:rPr>
        <w:tab/>
        <w:t xml:space="preserve">Upravitelj se obvezuje jednom godišnje podnijeti općinskom načelniku Općine Kalnik </w:t>
      </w:r>
      <w:r w:rsidR="003D6269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(u daljnjem tekstu: općinski načelnik) </w:t>
      </w:r>
      <w:r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izvješće o upravljanju Nekretninom. </w:t>
      </w:r>
    </w:p>
    <w:p w:rsidR="00A80BE3" w:rsidRPr="00B35183" w:rsidRDefault="00A80BE3" w:rsidP="00A80BE3">
      <w:pPr>
        <w:pStyle w:val="Tijeloteksta"/>
        <w:ind w:left="106" w:right="85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A80BE3" w:rsidP="00A80BE3">
      <w:pPr>
        <w:pStyle w:val="Tijeloteksta"/>
        <w:ind w:left="106" w:right="85"/>
        <w:jc w:val="center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lanak </w:t>
      </w:r>
      <w:r w:rsidRPr="00B35183">
        <w:rPr>
          <w:rFonts w:ascii="Times New Roman" w:hAnsi="Times New Roman" w:cs="Times New Roman"/>
          <w:sz w:val="21"/>
          <w:szCs w:val="21"/>
        </w:rPr>
        <w:t>6.</w:t>
      </w:r>
    </w:p>
    <w:p w:rsidR="00F32073" w:rsidRPr="00B35183" w:rsidRDefault="00A80BE3" w:rsidP="00A80BE3">
      <w:pPr>
        <w:pStyle w:val="Tijeloteksta"/>
        <w:ind w:left="122" w:right="69" w:firstLine="6"/>
        <w:jc w:val="both"/>
        <w:rPr>
          <w:rFonts w:ascii="Times New Roman" w:hAnsi="Times New Roman" w:cs="Times New Roman"/>
          <w:color w:val="131313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Upravitelj </w:t>
      </w:r>
      <w:r w:rsidR="003D6269" w:rsidRPr="00B35183">
        <w:rPr>
          <w:rFonts w:ascii="Times New Roman" w:hAnsi="Times New Roman" w:cs="Times New Roman"/>
          <w:sz w:val="21"/>
          <w:szCs w:val="21"/>
        </w:rPr>
        <w:t xml:space="preserve">je obvezan u roku 60 dana od dana stupanja na snagu ove Odluke </w:t>
      </w:r>
      <w:r w:rsidRPr="00B35183">
        <w:rPr>
          <w:rFonts w:ascii="Times New Roman" w:hAnsi="Times New Roman" w:cs="Times New Roman"/>
          <w:color w:val="343434"/>
          <w:sz w:val="21"/>
          <w:szCs w:val="21"/>
        </w:rPr>
        <w:t>don</w:t>
      </w:r>
      <w:r w:rsidR="003D6269" w:rsidRPr="00B35183">
        <w:rPr>
          <w:rFonts w:ascii="Times New Roman" w:hAnsi="Times New Roman" w:cs="Times New Roman"/>
          <w:color w:val="343434"/>
          <w:sz w:val="21"/>
          <w:szCs w:val="21"/>
        </w:rPr>
        <w:t>ijeti</w:t>
      </w:r>
      <w:r w:rsidRPr="00B35183">
        <w:rPr>
          <w:rFonts w:ascii="Times New Roman" w:hAnsi="Times New Roman" w:cs="Times New Roman"/>
          <w:color w:val="343434"/>
          <w:sz w:val="21"/>
          <w:szCs w:val="21"/>
        </w:rPr>
        <w:t xml:space="preserve"> plan upravljanja Nekretninom </w:t>
      </w:r>
      <w:r w:rsidR="003D6269" w:rsidRPr="00B35183">
        <w:rPr>
          <w:rFonts w:ascii="Times New Roman" w:hAnsi="Times New Roman" w:cs="Times New Roman"/>
          <w:color w:val="343434"/>
          <w:sz w:val="21"/>
          <w:szCs w:val="21"/>
        </w:rPr>
        <w:t>uz prethodnu suglasnost općinskog načelnika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>.</w:t>
      </w:r>
    </w:p>
    <w:p w:rsidR="00B35183" w:rsidRPr="00B35183" w:rsidRDefault="00B35183" w:rsidP="00A80BE3">
      <w:pPr>
        <w:pStyle w:val="Tijeloteksta"/>
        <w:ind w:left="122" w:right="69" w:firstLine="6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31313"/>
          <w:sz w:val="21"/>
          <w:szCs w:val="21"/>
        </w:rPr>
        <w:tab/>
        <w:t xml:space="preserve">Plan upravljanja Nekretninom iz stavka 1. ovoga članka mora sadržavati odredbu da UDRUGA </w:t>
      </w:r>
      <w:r w:rsidR="00822CE1">
        <w:rPr>
          <w:rFonts w:ascii="Times New Roman" w:hAnsi="Times New Roman" w:cs="Times New Roman"/>
          <w:color w:val="131313"/>
          <w:sz w:val="21"/>
          <w:szCs w:val="21"/>
        </w:rPr>
        <w:t xml:space="preserve">HRVATSKIH </w:t>
      </w:r>
      <w:r w:rsidRPr="00B35183">
        <w:rPr>
          <w:rFonts w:ascii="Times New Roman" w:hAnsi="Times New Roman" w:cs="Times New Roman"/>
          <w:color w:val="131313"/>
          <w:sz w:val="21"/>
          <w:szCs w:val="21"/>
        </w:rPr>
        <w:t>BRANITELJA DOMOVINSKOG RATA KALNIK ima pravo korištenja Nekretnine bez naknade za potrebe udruge.</w:t>
      </w:r>
    </w:p>
    <w:p w:rsidR="00F32073" w:rsidRPr="00B35183" w:rsidRDefault="003D6269" w:rsidP="00A80BE3">
      <w:pPr>
        <w:pStyle w:val="Tijeloteksta"/>
        <w:ind w:left="130" w:right="69" w:hanging="1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D1D1D"/>
          <w:sz w:val="21"/>
          <w:szCs w:val="21"/>
        </w:rPr>
        <w:tab/>
      </w:r>
      <w:r w:rsidRPr="00B35183">
        <w:rPr>
          <w:rFonts w:ascii="Times New Roman" w:hAnsi="Times New Roman" w:cs="Times New Roman"/>
          <w:color w:val="1D1D1D"/>
          <w:sz w:val="21"/>
          <w:szCs w:val="21"/>
        </w:rPr>
        <w:tab/>
      </w:r>
    </w:p>
    <w:p w:rsidR="00F32073" w:rsidRPr="00B35183" w:rsidRDefault="003D6269" w:rsidP="00A80BE3">
      <w:pPr>
        <w:pStyle w:val="Tijeloteksta"/>
        <w:ind w:left="4330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81818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 xml:space="preserve">lanak </w:t>
      </w:r>
      <w:r w:rsidRPr="00B35183">
        <w:rPr>
          <w:rFonts w:ascii="Times New Roman" w:hAnsi="Times New Roman" w:cs="Times New Roman"/>
          <w:color w:val="181818"/>
          <w:sz w:val="21"/>
          <w:szCs w:val="21"/>
        </w:rPr>
        <w:t>7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>.</w:t>
      </w:r>
    </w:p>
    <w:p w:rsidR="00F32073" w:rsidRPr="00B35183" w:rsidRDefault="003D6269" w:rsidP="00A80BE3">
      <w:pPr>
        <w:pStyle w:val="Tijeloteksta"/>
        <w:ind w:left="122" w:right="118" w:hanging="3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ab/>
      </w:r>
      <w:r w:rsidRPr="00B35183">
        <w:rPr>
          <w:rFonts w:ascii="Times New Roman" w:hAnsi="Times New Roman" w:cs="Times New Roman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Davanje </w:t>
      </w:r>
      <w:r w:rsidR="009B4451">
        <w:rPr>
          <w:rFonts w:ascii="Times New Roman" w:hAnsi="Times New Roman" w:cs="Times New Roman"/>
          <w:sz w:val="21"/>
          <w:szCs w:val="21"/>
        </w:rPr>
        <w:t xml:space="preserve">Nekretnine 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 xml:space="preserve">na 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upravljanje </w:t>
      </w:r>
      <w:r w:rsidRPr="00B35183">
        <w:rPr>
          <w:rFonts w:ascii="Times New Roman" w:hAnsi="Times New Roman" w:cs="Times New Roman"/>
          <w:color w:val="2B2B2B"/>
          <w:sz w:val="21"/>
          <w:szCs w:val="21"/>
        </w:rPr>
        <w:t>i</w:t>
      </w:r>
      <w:r w:rsidR="00B35183" w:rsidRPr="00B35183">
        <w:rPr>
          <w:rFonts w:ascii="Times New Roman" w:hAnsi="Times New Roman" w:cs="Times New Roman"/>
          <w:color w:val="2B2B2B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0C0C0C"/>
          <w:sz w:val="21"/>
          <w:szCs w:val="21"/>
        </w:rPr>
        <w:t>kori</w:t>
      </w:r>
      <w:r w:rsidRPr="00B35183">
        <w:rPr>
          <w:rFonts w:ascii="Times New Roman" w:hAnsi="Times New Roman" w:cs="Times New Roman"/>
          <w:color w:val="0C0C0C"/>
          <w:sz w:val="21"/>
          <w:szCs w:val="21"/>
        </w:rPr>
        <w:t>š</w:t>
      </w:r>
      <w:r w:rsidR="00B35183" w:rsidRPr="00B35183">
        <w:rPr>
          <w:rFonts w:ascii="Times New Roman" w:hAnsi="Times New Roman" w:cs="Times New Roman"/>
          <w:color w:val="0C0C0C"/>
          <w:sz w:val="21"/>
          <w:szCs w:val="21"/>
        </w:rPr>
        <w:t xml:space="preserve">tenje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Upravitelju, 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>mo</w:t>
      </w:r>
      <w:r w:rsidRPr="00B35183">
        <w:rPr>
          <w:rFonts w:ascii="Times New Roman" w:hAnsi="Times New Roman" w:cs="Times New Roman"/>
          <w:color w:val="131313"/>
          <w:sz w:val="21"/>
          <w:szCs w:val="21"/>
        </w:rPr>
        <w:t>ž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 xml:space="preserve">e </w:t>
      </w:r>
      <w:r w:rsidR="00B35183" w:rsidRPr="00B35183">
        <w:rPr>
          <w:rFonts w:ascii="Times New Roman" w:hAnsi="Times New Roman" w:cs="Times New Roman"/>
          <w:color w:val="151515"/>
          <w:sz w:val="21"/>
          <w:szCs w:val="21"/>
        </w:rPr>
        <w:t xml:space="preserve">se 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izmijeniti 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i/ili 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 xml:space="preserve">prekinuti </w:t>
      </w:r>
      <w:r w:rsidR="00B35183" w:rsidRPr="00B35183">
        <w:rPr>
          <w:rFonts w:ascii="Times New Roman" w:hAnsi="Times New Roman" w:cs="Times New Roman"/>
          <w:color w:val="151515"/>
          <w:sz w:val="21"/>
          <w:szCs w:val="21"/>
        </w:rPr>
        <w:t xml:space="preserve">zbog 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potreba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Op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>ćine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Kalnik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, 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u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slu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aju 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 xml:space="preserve">da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Upravitelj 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prestane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postojati </w:t>
      </w:r>
      <w:r w:rsidR="00B35183" w:rsidRPr="00B35183">
        <w:rPr>
          <w:rFonts w:ascii="Times New Roman" w:hAnsi="Times New Roman" w:cs="Times New Roman"/>
          <w:color w:val="1D1D1D"/>
          <w:sz w:val="21"/>
          <w:szCs w:val="21"/>
        </w:rPr>
        <w:t xml:space="preserve">ili </w:t>
      </w:r>
      <w:r w:rsidR="00B35183" w:rsidRPr="00B35183">
        <w:rPr>
          <w:rFonts w:ascii="Times New Roman" w:hAnsi="Times New Roman" w:cs="Times New Roman"/>
          <w:sz w:val="21"/>
          <w:szCs w:val="21"/>
        </w:rPr>
        <w:t>prestane potreba kori</w:t>
      </w:r>
      <w:r w:rsidRPr="00B35183">
        <w:rPr>
          <w:rFonts w:ascii="Times New Roman" w:hAnsi="Times New Roman" w:cs="Times New Roman"/>
          <w:sz w:val="21"/>
          <w:szCs w:val="21"/>
        </w:rPr>
        <w:t>š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tenja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od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strane 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Upravitelja,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kao </w:t>
      </w:r>
      <w:r w:rsidR="00B35183" w:rsidRPr="00B35183">
        <w:rPr>
          <w:rFonts w:ascii="Times New Roman" w:hAnsi="Times New Roman" w:cs="Times New Roman"/>
          <w:color w:val="282828"/>
          <w:sz w:val="21"/>
          <w:szCs w:val="21"/>
        </w:rPr>
        <w:t xml:space="preserve">i </w:t>
      </w:r>
      <w:r w:rsidR="00B35183" w:rsidRPr="00B35183">
        <w:rPr>
          <w:rFonts w:ascii="Times New Roman" w:hAnsi="Times New Roman" w:cs="Times New Roman"/>
          <w:color w:val="2F2F2F"/>
          <w:sz w:val="21"/>
          <w:szCs w:val="21"/>
        </w:rPr>
        <w:t xml:space="preserve">u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slu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aju </w:t>
      </w:r>
      <w:r w:rsidR="00B35183" w:rsidRPr="00B35183">
        <w:rPr>
          <w:rFonts w:ascii="Times New Roman" w:hAnsi="Times New Roman" w:cs="Times New Roman"/>
          <w:sz w:val="21"/>
          <w:szCs w:val="21"/>
        </w:rPr>
        <w:t>nepridr</w:t>
      </w:r>
      <w:r w:rsidRPr="00B35183">
        <w:rPr>
          <w:rFonts w:ascii="Times New Roman" w:hAnsi="Times New Roman" w:cs="Times New Roman"/>
          <w:sz w:val="21"/>
          <w:szCs w:val="21"/>
        </w:rPr>
        <w:t>ž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avanja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ili </w:t>
      </w:r>
      <w:r w:rsidRPr="00B35183">
        <w:rPr>
          <w:rFonts w:ascii="Times New Roman" w:hAnsi="Times New Roman" w:cs="Times New Roman"/>
          <w:color w:val="111111"/>
          <w:sz w:val="21"/>
          <w:szCs w:val="21"/>
        </w:rPr>
        <w:t>loš</w:t>
      </w:r>
      <w:r w:rsidR="00B35183" w:rsidRPr="00B35183">
        <w:rPr>
          <w:rFonts w:ascii="Times New Roman" w:hAnsi="Times New Roman" w:cs="Times New Roman"/>
          <w:color w:val="111111"/>
          <w:sz w:val="21"/>
          <w:szCs w:val="21"/>
        </w:rPr>
        <w:t xml:space="preserve">eg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>provo</w:t>
      </w:r>
      <w:r w:rsidRPr="00B35183">
        <w:rPr>
          <w:rFonts w:ascii="Times New Roman" w:hAnsi="Times New Roman" w:cs="Times New Roman"/>
          <w:color w:val="0F0F0F"/>
          <w:sz w:val="21"/>
          <w:szCs w:val="21"/>
        </w:rPr>
        <w:t>đ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enja 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>odredbi</w:t>
      </w:r>
      <w:r w:rsidR="00B35183" w:rsidRPr="00B35183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>ove</w:t>
      </w:r>
      <w:r w:rsidR="00B35183" w:rsidRPr="00B35183">
        <w:rPr>
          <w:rFonts w:ascii="Times New Roman" w:hAnsi="Times New Roman" w:cs="Times New Roman"/>
          <w:color w:val="1F1F1F"/>
          <w:spacing w:val="-16"/>
          <w:sz w:val="21"/>
          <w:szCs w:val="21"/>
        </w:rPr>
        <w:t xml:space="preserve"> </w:t>
      </w:r>
      <w:r w:rsidR="009B4451">
        <w:rPr>
          <w:rFonts w:ascii="Times New Roman" w:hAnsi="Times New Roman" w:cs="Times New Roman"/>
          <w:color w:val="161616"/>
          <w:sz w:val="21"/>
          <w:szCs w:val="21"/>
        </w:rPr>
        <w:t>O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>dluke</w:t>
      </w:r>
      <w:r w:rsidR="00B35183" w:rsidRPr="00B35183">
        <w:rPr>
          <w:rFonts w:ascii="Times New Roman" w:hAnsi="Times New Roman" w:cs="Times New Roman"/>
          <w:color w:val="161616"/>
          <w:spacing w:val="-16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koje</w:t>
      </w:r>
      <w:r w:rsidR="00B35183" w:rsidRPr="00B35183">
        <w:rPr>
          <w:rFonts w:ascii="Times New Roman" w:hAnsi="Times New Roman" w:cs="Times New Roman"/>
          <w:color w:val="1A1A1A"/>
          <w:spacing w:val="-16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12121"/>
          <w:sz w:val="21"/>
          <w:szCs w:val="21"/>
        </w:rPr>
        <w:t>se</w:t>
      </w:r>
      <w:r w:rsidR="00B35183" w:rsidRPr="00B35183">
        <w:rPr>
          <w:rFonts w:ascii="Times New Roman" w:hAnsi="Times New Roman" w:cs="Times New Roman"/>
          <w:color w:val="212121"/>
          <w:spacing w:val="-19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>odnose</w:t>
      </w:r>
      <w:r w:rsidR="00B35183" w:rsidRPr="00B35183">
        <w:rPr>
          <w:rFonts w:ascii="Times New Roman" w:hAnsi="Times New Roman" w:cs="Times New Roman"/>
          <w:color w:val="2A2A2A"/>
          <w:spacing w:val="-10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494949"/>
          <w:sz w:val="21"/>
          <w:szCs w:val="21"/>
        </w:rPr>
        <w:t>na</w:t>
      </w:r>
      <w:r w:rsidR="00B35183" w:rsidRPr="00B35183">
        <w:rPr>
          <w:rFonts w:ascii="Times New Roman" w:hAnsi="Times New Roman" w:cs="Times New Roman"/>
          <w:color w:val="494949"/>
          <w:spacing w:val="-23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prava</w:t>
      </w:r>
      <w:r w:rsidR="00B35183" w:rsidRPr="00B35183">
        <w:rPr>
          <w:rFonts w:ascii="Times New Roman" w:hAnsi="Times New Roman" w:cs="Times New Roman"/>
          <w:color w:val="1A1A1A"/>
          <w:spacing w:val="-15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4B4B4B"/>
          <w:sz w:val="21"/>
          <w:szCs w:val="21"/>
        </w:rPr>
        <w:t>i</w:t>
      </w:r>
      <w:r w:rsidR="00B35183" w:rsidRPr="00B35183">
        <w:rPr>
          <w:rFonts w:ascii="Times New Roman" w:hAnsi="Times New Roman" w:cs="Times New Roman"/>
          <w:color w:val="4B4B4B"/>
          <w:spacing w:val="-16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sz w:val="21"/>
          <w:szCs w:val="21"/>
        </w:rPr>
        <w:t>obveze</w:t>
      </w:r>
      <w:r w:rsidR="00B35183" w:rsidRPr="00B35183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>Upravitelja,</w:t>
      </w:r>
      <w:r w:rsidR="00B35183" w:rsidRPr="00B35183">
        <w:rPr>
          <w:rFonts w:ascii="Times New Roman" w:hAnsi="Times New Roman" w:cs="Times New Roman"/>
          <w:color w:val="0F0F0F"/>
          <w:spacing w:val="-8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te</w:t>
      </w:r>
      <w:r w:rsidR="00B35183" w:rsidRPr="00B35183">
        <w:rPr>
          <w:rFonts w:ascii="Times New Roman" w:hAnsi="Times New Roman" w:cs="Times New Roman"/>
          <w:color w:val="262626"/>
          <w:spacing w:val="-23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D1D1D"/>
          <w:sz w:val="21"/>
          <w:szCs w:val="21"/>
        </w:rPr>
        <w:t>ukoliko</w:t>
      </w:r>
      <w:r w:rsidR="00B35183" w:rsidRPr="00B35183">
        <w:rPr>
          <w:rFonts w:ascii="Times New Roman" w:hAnsi="Times New Roman" w:cs="Times New Roman"/>
          <w:color w:val="1D1D1D"/>
          <w:spacing w:val="-17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12121"/>
          <w:sz w:val="21"/>
          <w:szCs w:val="21"/>
        </w:rPr>
        <w:t>to</w:t>
      </w:r>
      <w:r w:rsidR="00B35183" w:rsidRPr="00B35183">
        <w:rPr>
          <w:rFonts w:ascii="Times New Roman" w:hAnsi="Times New Roman" w:cs="Times New Roman"/>
          <w:color w:val="212121"/>
          <w:spacing w:val="-23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D2D2D"/>
          <w:sz w:val="21"/>
          <w:szCs w:val="21"/>
        </w:rPr>
        <w:t>bude</w:t>
      </w:r>
      <w:r w:rsidR="00B35183" w:rsidRPr="00B35183">
        <w:rPr>
          <w:rFonts w:ascii="Times New Roman" w:hAnsi="Times New Roman" w:cs="Times New Roman"/>
          <w:color w:val="2D2D2D"/>
          <w:spacing w:val="-19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080808"/>
          <w:sz w:val="21"/>
          <w:szCs w:val="21"/>
        </w:rPr>
        <w:t xml:space="preserve">uvjetovano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promjenom</w:t>
      </w:r>
      <w:r w:rsidR="00B35183" w:rsidRPr="00B35183">
        <w:rPr>
          <w:rFonts w:ascii="Times New Roman" w:hAnsi="Times New Roman" w:cs="Times New Roman"/>
          <w:color w:val="1A1A1A"/>
          <w:spacing w:val="-29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okolnosti</w:t>
      </w:r>
      <w:r w:rsidR="00B35183" w:rsidRPr="00B35183">
        <w:rPr>
          <w:rFonts w:ascii="Times New Roman" w:hAnsi="Times New Roman" w:cs="Times New Roman"/>
          <w:color w:val="1A1A1A"/>
          <w:spacing w:val="-35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1A1A1A"/>
          <w:spacing w:val="-35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ili</w:t>
      </w:r>
      <w:r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62626"/>
          <w:spacing w:val="-41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>primjenom</w:t>
      </w:r>
      <w:r w:rsidR="00B35183" w:rsidRPr="00B35183">
        <w:rPr>
          <w:rFonts w:ascii="Times New Roman" w:hAnsi="Times New Roman" w:cs="Times New Roman"/>
          <w:color w:val="262626"/>
          <w:spacing w:val="-26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color w:val="262626"/>
          <w:spacing w:val="-26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sz w:val="21"/>
          <w:szCs w:val="21"/>
        </w:rPr>
        <w:t>zakonskih</w:t>
      </w:r>
      <w:r w:rsidR="00B35183" w:rsidRPr="00B35183">
        <w:rPr>
          <w:rFonts w:ascii="Times New Roman" w:hAnsi="Times New Roman" w:cs="Times New Roman"/>
          <w:spacing w:val="-31"/>
          <w:sz w:val="21"/>
          <w:szCs w:val="21"/>
        </w:rPr>
        <w:t xml:space="preserve"> </w:t>
      </w:r>
      <w:r w:rsidRPr="00B35183">
        <w:rPr>
          <w:rFonts w:ascii="Times New Roman" w:hAnsi="Times New Roman" w:cs="Times New Roman"/>
          <w:spacing w:val="-31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>propisa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.</w:t>
      </w:r>
    </w:p>
    <w:p w:rsidR="00F32073" w:rsidRPr="00B35183" w:rsidRDefault="00F32073" w:rsidP="00A80BE3">
      <w:pPr>
        <w:pStyle w:val="Tijeloteksta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3D6269" w:rsidP="00A80BE3">
      <w:pPr>
        <w:pStyle w:val="Tijeloteksta"/>
        <w:ind w:left="4330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lanak 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>8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.</w:t>
      </w:r>
    </w:p>
    <w:p w:rsidR="00F32073" w:rsidRPr="00B35183" w:rsidRDefault="003D6269" w:rsidP="00A80BE3">
      <w:pPr>
        <w:pStyle w:val="Tijeloteksta"/>
        <w:ind w:left="127" w:right="69" w:hanging="1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D1D1D"/>
          <w:sz w:val="21"/>
          <w:szCs w:val="21"/>
        </w:rPr>
        <w:tab/>
      </w:r>
      <w:r w:rsidRPr="00B35183">
        <w:rPr>
          <w:rFonts w:ascii="Times New Roman" w:hAnsi="Times New Roman" w:cs="Times New Roman"/>
          <w:color w:val="1D1D1D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color w:val="1D1D1D"/>
          <w:sz w:val="21"/>
          <w:szCs w:val="21"/>
        </w:rPr>
        <w:t>Op</w:t>
      </w:r>
      <w:r w:rsidRPr="00B35183">
        <w:rPr>
          <w:rFonts w:ascii="Times New Roman" w:hAnsi="Times New Roman" w:cs="Times New Roman"/>
          <w:color w:val="1D1D1D"/>
          <w:sz w:val="21"/>
          <w:szCs w:val="21"/>
        </w:rPr>
        <w:t>ć</w:t>
      </w:r>
      <w:r w:rsidR="00B35183" w:rsidRPr="00B35183">
        <w:rPr>
          <w:rFonts w:ascii="Times New Roman" w:hAnsi="Times New Roman" w:cs="Times New Roman"/>
          <w:color w:val="1D1D1D"/>
          <w:sz w:val="21"/>
          <w:szCs w:val="21"/>
        </w:rPr>
        <w:t xml:space="preserve">ina </w:t>
      </w:r>
      <w:r w:rsidRPr="00B35183">
        <w:rPr>
          <w:rFonts w:ascii="Times New Roman" w:hAnsi="Times New Roman" w:cs="Times New Roman"/>
          <w:color w:val="2F2F2F"/>
          <w:sz w:val="21"/>
          <w:szCs w:val="21"/>
        </w:rPr>
        <w:t>Kalnik</w:t>
      </w:r>
      <w:r w:rsidR="00B35183" w:rsidRPr="00B35183">
        <w:rPr>
          <w:rFonts w:ascii="Times New Roman" w:hAnsi="Times New Roman" w:cs="Times New Roman"/>
          <w:color w:val="2F2F2F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363636"/>
          <w:sz w:val="21"/>
          <w:szCs w:val="21"/>
        </w:rPr>
        <w:t xml:space="preserve">i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Upravitelj </w:t>
      </w:r>
      <w:r w:rsidR="00B35183" w:rsidRPr="00B35183">
        <w:rPr>
          <w:rFonts w:ascii="Times New Roman" w:hAnsi="Times New Roman" w:cs="Times New Roman"/>
          <w:color w:val="111111"/>
          <w:sz w:val="21"/>
          <w:szCs w:val="21"/>
        </w:rPr>
        <w:t xml:space="preserve">sklopit 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ć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e </w:t>
      </w:r>
      <w:r w:rsidR="00B35183" w:rsidRPr="00B35183">
        <w:rPr>
          <w:rFonts w:ascii="Times New Roman" w:hAnsi="Times New Roman" w:cs="Times New Roman"/>
          <w:color w:val="232323"/>
          <w:sz w:val="21"/>
          <w:szCs w:val="21"/>
        </w:rPr>
        <w:t xml:space="preserve">ugovor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o 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 xml:space="preserve">upravljanju </w:t>
      </w:r>
      <w:r w:rsidR="00B35183" w:rsidRPr="00B35183">
        <w:rPr>
          <w:rFonts w:ascii="Times New Roman" w:hAnsi="Times New Roman" w:cs="Times New Roman"/>
          <w:color w:val="3A3A3A"/>
          <w:sz w:val="21"/>
          <w:szCs w:val="21"/>
        </w:rPr>
        <w:t xml:space="preserve">i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kori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>š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tenju </w:t>
      </w:r>
      <w:r w:rsidRPr="00B35183">
        <w:rPr>
          <w:rFonts w:ascii="Times New Roman" w:hAnsi="Times New Roman" w:cs="Times New Roman"/>
          <w:color w:val="1C1C1C"/>
          <w:sz w:val="21"/>
          <w:szCs w:val="21"/>
        </w:rPr>
        <w:t>Nekretnine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313131"/>
          <w:sz w:val="21"/>
          <w:szCs w:val="21"/>
        </w:rPr>
        <w:t xml:space="preserve">iz 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lanka </w:t>
      </w:r>
      <w:r w:rsidRPr="00B35183">
        <w:rPr>
          <w:rFonts w:ascii="Times New Roman" w:hAnsi="Times New Roman" w:cs="Times New Roman"/>
          <w:color w:val="111111"/>
          <w:sz w:val="21"/>
          <w:szCs w:val="21"/>
        </w:rPr>
        <w:t>1</w:t>
      </w:r>
      <w:r w:rsidR="00B35183" w:rsidRPr="00B35183">
        <w:rPr>
          <w:rFonts w:ascii="Times New Roman" w:hAnsi="Times New Roman" w:cs="Times New Roman"/>
          <w:color w:val="111111"/>
          <w:sz w:val="21"/>
          <w:szCs w:val="21"/>
        </w:rPr>
        <w:t xml:space="preserve">.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ove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Odluke, </w:t>
      </w:r>
      <w:r w:rsidR="00B35183" w:rsidRPr="00B35183">
        <w:rPr>
          <w:rFonts w:ascii="Times New Roman" w:hAnsi="Times New Roman" w:cs="Times New Roman"/>
          <w:color w:val="212121"/>
          <w:sz w:val="21"/>
          <w:szCs w:val="21"/>
        </w:rPr>
        <w:t xml:space="preserve">kojim </w:t>
      </w:r>
      <w:r w:rsidRPr="00B35183">
        <w:rPr>
          <w:rFonts w:ascii="Times New Roman" w:hAnsi="Times New Roman" w:cs="Times New Roman"/>
          <w:color w:val="262626"/>
          <w:sz w:val="21"/>
          <w:szCs w:val="21"/>
        </w:rPr>
        <w:t>ć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e 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>regulirati me</w:t>
      </w:r>
      <w:r w:rsidRPr="00B35183">
        <w:rPr>
          <w:rFonts w:ascii="Times New Roman" w:hAnsi="Times New Roman" w:cs="Times New Roman"/>
          <w:color w:val="131313"/>
          <w:sz w:val="21"/>
          <w:szCs w:val="21"/>
        </w:rPr>
        <w:t>đ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 xml:space="preserve">usobna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pr</w:t>
      </w:r>
      <w:r w:rsidR="00822CE1">
        <w:rPr>
          <w:rFonts w:ascii="Times New Roman" w:hAnsi="Times New Roman" w:cs="Times New Roman"/>
          <w:color w:val="1C1C1C"/>
          <w:sz w:val="21"/>
          <w:szCs w:val="21"/>
        </w:rPr>
        <w:t>a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 xml:space="preserve">va </w:t>
      </w:r>
      <w:r w:rsidR="00B35183" w:rsidRPr="00B35183">
        <w:rPr>
          <w:rFonts w:ascii="Times New Roman" w:hAnsi="Times New Roman" w:cs="Times New Roman"/>
          <w:color w:val="363636"/>
          <w:sz w:val="21"/>
          <w:szCs w:val="21"/>
        </w:rPr>
        <w:t xml:space="preserve">i </w:t>
      </w:r>
      <w:r w:rsidR="00B35183" w:rsidRPr="00B35183">
        <w:rPr>
          <w:rFonts w:ascii="Times New Roman" w:hAnsi="Times New Roman" w:cs="Times New Roman"/>
          <w:color w:val="181818"/>
          <w:sz w:val="21"/>
          <w:szCs w:val="21"/>
        </w:rPr>
        <w:t>obveze.</w:t>
      </w:r>
    </w:p>
    <w:p w:rsidR="00F32073" w:rsidRPr="00B35183" w:rsidRDefault="003D6269" w:rsidP="00A80BE3">
      <w:pPr>
        <w:pStyle w:val="Tijeloteksta"/>
        <w:ind w:left="119" w:right="69" w:firstLine="6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31313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>Ovla</w:t>
      </w:r>
      <w:r w:rsidRPr="00B35183">
        <w:rPr>
          <w:rFonts w:ascii="Times New Roman" w:hAnsi="Times New Roman" w:cs="Times New Roman"/>
          <w:color w:val="131313"/>
          <w:sz w:val="21"/>
          <w:szCs w:val="21"/>
        </w:rPr>
        <w:t>šć</w:t>
      </w:r>
      <w:r w:rsidR="00B35183" w:rsidRPr="00B35183">
        <w:rPr>
          <w:rFonts w:ascii="Times New Roman" w:hAnsi="Times New Roman" w:cs="Times New Roman"/>
          <w:color w:val="131313"/>
          <w:sz w:val="21"/>
          <w:szCs w:val="21"/>
        </w:rPr>
        <w:t xml:space="preserve">uje se 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općinski načelnik</w:t>
      </w:r>
      <w:r w:rsidR="00B35183" w:rsidRPr="00B35183">
        <w:rPr>
          <w:rFonts w:ascii="Times New Roman" w:hAnsi="Times New Roman" w:cs="Times New Roman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da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u </w:t>
      </w:r>
      <w:r w:rsidR="00B35183" w:rsidRPr="00B35183">
        <w:rPr>
          <w:rFonts w:ascii="Times New Roman" w:hAnsi="Times New Roman" w:cs="Times New Roman"/>
          <w:color w:val="161616"/>
          <w:sz w:val="21"/>
          <w:szCs w:val="21"/>
        </w:rPr>
        <w:t xml:space="preserve">skladu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s </w:t>
      </w:r>
      <w:r w:rsidR="00B35183" w:rsidRPr="00B35183">
        <w:rPr>
          <w:rFonts w:ascii="Times New Roman" w:hAnsi="Times New Roman" w:cs="Times New Roman"/>
          <w:color w:val="282828"/>
          <w:sz w:val="21"/>
          <w:szCs w:val="21"/>
        </w:rPr>
        <w:t xml:space="preserve">odredbama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ove </w:t>
      </w:r>
      <w:r w:rsidR="00B35183" w:rsidRPr="00B35183">
        <w:rPr>
          <w:rFonts w:ascii="Times New Roman" w:hAnsi="Times New Roman" w:cs="Times New Roman"/>
          <w:color w:val="232323"/>
          <w:sz w:val="21"/>
          <w:szCs w:val="21"/>
        </w:rPr>
        <w:t xml:space="preserve">Odluke 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zaklju</w:t>
      </w:r>
      <w:r w:rsidRPr="00B35183">
        <w:rPr>
          <w:rFonts w:ascii="Times New Roman" w:hAnsi="Times New Roman" w:cs="Times New Roman"/>
          <w:color w:val="1A1A1A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 xml:space="preserve">i </w:t>
      </w:r>
      <w:r w:rsidR="00B35183" w:rsidRPr="00B35183">
        <w:rPr>
          <w:rFonts w:ascii="Times New Roman" w:hAnsi="Times New Roman" w:cs="Times New Roman"/>
          <w:color w:val="242424"/>
          <w:sz w:val="21"/>
          <w:szCs w:val="21"/>
        </w:rPr>
        <w:t xml:space="preserve">Ugovor </w:t>
      </w:r>
      <w:r w:rsidR="00B35183" w:rsidRPr="00B35183">
        <w:rPr>
          <w:rFonts w:ascii="Times New Roman" w:hAnsi="Times New Roman" w:cs="Times New Roman"/>
          <w:color w:val="262626"/>
          <w:sz w:val="21"/>
          <w:szCs w:val="21"/>
        </w:rPr>
        <w:t xml:space="preserve">iz </w:t>
      </w:r>
      <w:r w:rsidR="00B35183" w:rsidRPr="00B35183">
        <w:rPr>
          <w:rFonts w:ascii="Times New Roman" w:hAnsi="Times New Roman" w:cs="Times New Roman"/>
          <w:color w:val="0F0F0F"/>
          <w:sz w:val="21"/>
          <w:szCs w:val="21"/>
        </w:rPr>
        <w:t xml:space="preserve">stavka </w:t>
      </w:r>
      <w:r w:rsidR="00B35183" w:rsidRPr="00B35183">
        <w:rPr>
          <w:rFonts w:ascii="Times New Roman" w:hAnsi="Times New Roman" w:cs="Times New Roman"/>
          <w:color w:val="2A2A2A"/>
          <w:sz w:val="21"/>
          <w:szCs w:val="21"/>
        </w:rPr>
        <w:t xml:space="preserve">1. 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>ov</w:t>
      </w:r>
      <w:r w:rsidR="00822CE1">
        <w:rPr>
          <w:rFonts w:ascii="Times New Roman" w:hAnsi="Times New Roman" w:cs="Times New Roman"/>
          <w:color w:val="1F1F1F"/>
          <w:sz w:val="21"/>
          <w:szCs w:val="21"/>
        </w:rPr>
        <w:t>og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 </w:t>
      </w:r>
      <w:r w:rsidR="00822CE1">
        <w:rPr>
          <w:rFonts w:ascii="Times New Roman" w:hAnsi="Times New Roman" w:cs="Times New Roman"/>
          <w:color w:val="1A1A1A"/>
          <w:sz w:val="21"/>
          <w:szCs w:val="21"/>
        </w:rPr>
        <w:t>članka</w:t>
      </w:r>
      <w:r w:rsidR="00B35183" w:rsidRPr="00B35183">
        <w:rPr>
          <w:rFonts w:ascii="Times New Roman" w:hAnsi="Times New Roman" w:cs="Times New Roman"/>
          <w:color w:val="1A1A1A"/>
          <w:sz w:val="21"/>
          <w:szCs w:val="21"/>
        </w:rPr>
        <w:t>.</w:t>
      </w:r>
    </w:p>
    <w:p w:rsidR="00F32073" w:rsidRPr="00B35183" w:rsidRDefault="00F32073" w:rsidP="00A80BE3">
      <w:pPr>
        <w:pStyle w:val="Tijeloteksta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3D6269" w:rsidP="003D6269">
      <w:pPr>
        <w:pStyle w:val="Tijeloteksta"/>
        <w:ind w:left="106" w:right="31"/>
        <w:jc w:val="center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1F1F1F"/>
          <w:sz w:val="21"/>
          <w:szCs w:val="21"/>
        </w:rPr>
        <w:t>Č</w:t>
      </w:r>
      <w:r w:rsidR="00B35183" w:rsidRPr="00B35183">
        <w:rPr>
          <w:rFonts w:ascii="Times New Roman" w:hAnsi="Times New Roman" w:cs="Times New Roman"/>
          <w:color w:val="1F1F1F"/>
          <w:sz w:val="21"/>
          <w:szCs w:val="21"/>
        </w:rPr>
        <w:t xml:space="preserve">lanak </w:t>
      </w:r>
      <w:r w:rsidR="00B35183" w:rsidRPr="00B35183">
        <w:rPr>
          <w:rFonts w:ascii="Times New Roman" w:hAnsi="Times New Roman" w:cs="Times New Roman"/>
          <w:sz w:val="21"/>
          <w:szCs w:val="21"/>
        </w:rPr>
        <w:t>9.</w:t>
      </w:r>
    </w:p>
    <w:p w:rsidR="00F32073" w:rsidRPr="00B35183" w:rsidRDefault="003D6269" w:rsidP="00A80BE3">
      <w:pPr>
        <w:pStyle w:val="Tijeloteksta"/>
        <w:ind w:left="106" w:right="107"/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color w:val="2D2D2D"/>
          <w:sz w:val="21"/>
          <w:szCs w:val="21"/>
        </w:rPr>
        <w:tab/>
      </w:r>
      <w:r w:rsidR="00B35183" w:rsidRPr="00B35183">
        <w:rPr>
          <w:rFonts w:ascii="Times New Roman" w:hAnsi="Times New Roman" w:cs="Times New Roman"/>
          <w:color w:val="2D2D2D"/>
          <w:sz w:val="21"/>
          <w:szCs w:val="21"/>
        </w:rPr>
        <w:t>Ova</w:t>
      </w:r>
      <w:r w:rsidR="00B35183" w:rsidRPr="00B35183">
        <w:rPr>
          <w:rFonts w:ascii="Times New Roman" w:hAnsi="Times New Roman" w:cs="Times New Roman"/>
          <w:color w:val="2D2D2D"/>
          <w:spacing w:val="-34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242424"/>
          <w:sz w:val="21"/>
          <w:szCs w:val="21"/>
        </w:rPr>
        <w:t>Odluka</w:t>
      </w:r>
      <w:r w:rsidR="00B35183" w:rsidRPr="00B35183">
        <w:rPr>
          <w:rFonts w:ascii="Times New Roman" w:hAnsi="Times New Roman" w:cs="Times New Roman"/>
          <w:color w:val="242424"/>
          <w:spacing w:val="-26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stupa</w:t>
      </w:r>
      <w:r w:rsidR="00B35183" w:rsidRPr="00B35183">
        <w:rPr>
          <w:rFonts w:ascii="Times New Roman" w:hAnsi="Times New Roman" w:cs="Times New Roman"/>
          <w:color w:val="1C1C1C"/>
          <w:spacing w:val="-30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383838"/>
          <w:sz w:val="21"/>
          <w:szCs w:val="21"/>
        </w:rPr>
        <w:t>na</w:t>
      </w:r>
      <w:r w:rsidR="00B35183" w:rsidRPr="00B35183">
        <w:rPr>
          <w:rFonts w:ascii="Times New Roman" w:hAnsi="Times New Roman" w:cs="Times New Roman"/>
          <w:color w:val="383838"/>
          <w:spacing w:val="-27"/>
          <w:sz w:val="21"/>
          <w:szCs w:val="21"/>
        </w:rPr>
        <w:t xml:space="preserve"> </w:t>
      </w:r>
      <w:r w:rsidR="00B35183" w:rsidRPr="00B35183">
        <w:rPr>
          <w:rFonts w:ascii="Times New Roman" w:hAnsi="Times New Roman" w:cs="Times New Roman"/>
          <w:color w:val="1C1C1C"/>
          <w:sz w:val="21"/>
          <w:szCs w:val="21"/>
        </w:rPr>
        <w:t>snagu</w:t>
      </w:r>
      <w:r w:rsidR="00016639">
        <w:rPr>
          <w:rFonts w:ascii="Times New Roman" w:hAnsi="Times New Roman" w:cs="Times New Roman"/>
          <w:color w:val="1C1C1C"/>
          <w:sz w:val="21"/>
          <w:szCs w:val="21"/>
        </w:rPr>
        <w:t xml:space="preserve"> danom donošenja i objavit će se na oglasnoj ploči i internet stranici Općine Kalnik</w:t>
      </w:r>
      <w:r w:rsidR="00B35183" w:rsidRPr="00B35183">
        <w:rPr>
          <w:rFonts w:ascii="Times New Roman" w:hAnsi="Times New Roman" w:cs="Times New Roman"/>
          <w:color w:val="282828"/>
          <w:sz w:val="21"/>
          <w:szCs w:val="21"/>
        </w:rPr>
        <w:t>.</w:t>
      </w:r>
    </w:p>
    <w:p w:rsidR="00F32073" w:rsidRPr="00B35183" w:rsidRDefault="00F32073" w:rsidP="00A80BE3">
      <w:pPr>
        <w:pStyle w:val="Tijeloteksta"/>
        <w:jc w:val="both"/>
        <w:rPr>
          <w:rFonts w:ascii="Times New Roman" w:hAnsi="Times New Roman" w:cs="Times New Roman"/>
          <w:sz w:val="21"/>
          <w:szCs w:val="21"/>
        </w:rPr>
      </w:pPr>
    </w:p>
    <w:p w:rsidR="00F32073" w:rsidRPr="00B35183" w:rsidRDefault="00B35183" w:rsidP="00B35183">
      <w:pPr>
        <w:pStyle w:val="Tijeloteksta"/>
        <w:jc w:val="center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>OPĆINSKO VIJEĆE OPĆINE KALNIK</w:t>
      </w:r>
    </w:p>
    <w:p w:rsidR="00B35183" w:rsidRPr="00B35183" w:rsidRDefault="00B35183" w:rsidP="00B35183">
      <w:pPr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>KLASA: 372-03/20-01/08</w:t>
      </w:r>
    </w:p>
    <w:p w:rsidR="00B35183" w:rsidRPr="00B35183" w:rsidRDefault="00B35183" w:rsidP="00B35183">
      <w:pPr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>URBROJ: 2137/23-20-</w:t>
      </w:r>
      <w:r w:rsidR="00016639">
        <w:rPr>
          <w:rFonts w:ascii="Times New Roman" w:hAnsi="Times New Roman" w:cs="Times New Roman"/>
          <w:sz w:val="21"/>
          <w:szCs w:val="21"/>
        </w:rPr>
        <w:t>1</w:t>
      </w:r>
    </w:p>
    <w:p w:rsidR="00B35183" w:rsidRPr="00B35183" w:rsidRDefault="00B35183" w:rsidP="00B35183">
      <w:pPr>
        <w:jc w:val="both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sz w:val="21"/>
          <w:szCs w:val="21"/>
        </w:rPr>
        <w:t xml:space="preserve">Kalnik, </w:t>
      </w:r>
      <w:r w:rsidR="00016639">
        <w:rPr>
          <w:rFonts w:ascii="Times New Roman" w:hAnsi="Times New Roman" w:cs="Times New Roman"/>
          <w:sz w:val="21"/>
          <w:szCs w:val="21"/>
        </w:rPr>
        <w:t>14</w:t>
      </w:r>
      <w:r w:rsidRPr="00B35183">
        <w:rPr>
          <w:rFonts w:ascii="Times New Roman" w:hAnsi="Times New Roman" w:cs="Times New Roman"/>
          <w:sz w:val="21"/>
          <w:szCs w:val="21"/>
        </w:rPr>
        <w:t>.</w:t>
      </w:r>
      <w:r w:rsidR="00016639">
        <w:rPr>
          <w:rFonts w:ascii="Times New Roman" w:hAnsi="Times New Roman" w:cs="Times New Roman"/>
          <w:sz w:val="21"/>
          <w:szCs w:val="21"/>
        </w:rPr>
        <w:t xml:space="preserve"> lipnja</w:t>
      </w:r>
      <w:bookmarkStart w:id="0" w:name="_GoBack"/>
      <w:bookmarkEnd w:id="0"/>
      <w:r w:rsidRPr="00B35183">
        <w:rPr>
          <w:rFonts w:ascii="Times New Roman" w:hAnsi="Times New Roman" w:cs="Times New Roman"/>
          <w:sz w:val="21"/>
          <w:szCs w:val="21"/>
        </w:rPr>
        <w:t xml:space="preserve"> 2020.</w:t>
      </w:r>
      <w:bookmarkStart w:id="1" w:name="_Hlk8997661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B35183">
        <w:rPr>
          <w:rFonts w:ascii="Times New Roman" w:hAnsi="Times New Roman" w:cs="Times New Roman"/>
          <w:b/>
          <w:sz w:val="21"/>
          <w:szCs w:val="21"/>
        </w:rPr>
        <w:t>PREDSJEDNIK:</w:t>
      </w:r>
    </w:p>
    <w:p w:rsidR="00B35183" w:rsidRPr="00B35183" w:rsidRDefault="00B35183" w:rsidP="00B35183">
      <w:pPr>
        <w:ind w:left="5103"/>
        <w:jc w:val="center"/>
        <w:rPr>
          <w:rFonts w:ascii="Times New Roman" w:hAnsi="Times New Roman" w:cs="Times New Roman"/>
          <w:sz w:val="21"/>
          <w:szCs w:val="21"/>
        </w:rPr>
      </w:pPr>
      <w:r w:rsidRPr="00B35183">
        <w:rPr>
          <w:rFonts w:ascii="Times New Roman" w:hAnsi="Times New Roman" w:cs="Times New Roman"/>
          <w:b/>
          <w:sz w:val="21"/>
          <w:szCs w:val="21"/>
        </w:rPr>
        <w:t>Igor Tomić,</w:t>
      </w:r>
      <w:r w:rsidRPr="00B35183">
        <w:rPr>
          <w:rFonts w:ascii="Times New Roman" w:hAnsi="Times New Roman" w:cs="Times New Roman"/>
          <w:sz w:val="21"/>
          <w:szCs w:val="21"/>
        </w:rPr>
        <w:t xml:space="preserve"> univ.bacc.ing.mech.</w:t>
      </w:r>
    </w:p>
    <w:bookmarkEnd w:id="1"/>
    <w:p w:rsidR="00F32073" w:rsidRPr="00B35183" w:rsidRDefault="00F32073" w:rsidP="00A80BE3">
      <w:pPr>
        <w:pStyle w:val="Tijeloteksta"/>
        <w:jc w:val="both"/>
        <w:rPr>
          <w:rFonts w:ascii="Times New Roman" w:hAnsi="Times New Roman" w:cs="Times New Roman"/>
          <w:sz w:val="21"/>
          <w:szCs w:val="21"/>
        </w:rPr>
      </w:pPr>
    </w:p>
    <w:sectPr w:rsidR="00F32073" w:rsidRPr="00B35183" w:rsidSect="00016639">
      <w:pgSz w:w="11960" w:h="16840"/>
      <w:pgMar w:top="993" w:right="913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3"/>
    <w:rsid w:val="00016639"/>
    <w:rsid w:val="002542BA"/>
    <w:rsid w:val="003D6269"/>
    <w:rsid w:val="006710E0"/>
    <w:rsid w:val="00822CE1"/>
    <w:rsid w:val="0098579F"/>
    <w:rsid w:val="009B4451"/>
    <w:rsid w:val="00A80BE3"/>
    <w:rsid w:val="00B35183"/>
    <w:rsid w:val="00F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8DB"/>
  <w15:docId w15:val="{6B9B164C-B211-4AD8-9A76-AE8E5193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6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7</cp:revision>
  <dcterms:created xsi:type="dcterms:W3CDTF">2020-06-05T11:16:00Z</dcterms:created>
  <dcterms:modified xsi:type="dcterms:W3CDTF">2020-06-17T12:04:00Z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Canon </vt:lpwstr>
  </property>
  <property fmtid="{D5CDD505-2E9C-101B-9397-08002B2CF9AE}" pid="4" name="LastSaved">
    <vt:filetime>2020-06-05T00:00:00Z</vt:filetime>
  </property>
</Properties>
</file>