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AC" w:rsidRPr="007C348E" w:rsidRDefault="004E17BB" w:rsidP="007D6360">
      <w:pPr>
        <w:keepNext/>
        <w:keepLines/>
        <w:spacing w:line="259" w:lineRule="auto"/>
        <w:ind w:right="-2"/>
        <w:contextualSpacing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1D52AC" w:rsidRPr="007C348E">
        <w:rPr>
          <w:sz w:val="18"/>
          <w:szCs w:val="18"/>
        </w:rPr>
        <w:t xml:space="preserve">Na </w:t>
      </w:r>
      <w:proofErr w:type="spellStart"/>
      <w:r w:rsidR="001D52AC" w:rsidRPr="007C348E">
        <w:rPr>
          <w:sz w:val="18"/>
          <w:szCs w:val="18"/>
        </w:rPr>
        <w:t>temelju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članka</w:t>
      </w:r>
      <w:proofErr w:type="spellEnd"/>
      <w:r w:rsidR="001D52AC" w:rsidRPr="007C348E">
        <w:rPr>
          <w:sz w:val="18"/>
          <w:szCs w:val="18"/>
        </w:rPr>
        <w:t xml:space="preserve"> 44. </w:t>
      </w:r>
      <w:proofErr w:type="spellStart"/>
      <w:r w:rsidR="001D52AC" w:rsidRPr="007C348E">
        <w:rPr>
          <w:sz w:val="18"/>
          <w:szCs w:val="18"/>
        </w:rPr>
        <w:t>Statuta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(„</w:t>
      </w:r>
      <w:proofErr w:type="spellStart"/>
      <w:r w:rsidR="001D52AC" w:rsidRPr="007C348E">
        <w:rPr>
          <w:sz w:val="18"/>
          <w:szCs w:val="18"/>
        </w:rPr>
        <w:t>Službeni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glasnik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Koprivničko-križevačke</w:t>
      </w:r>
      <w:proofErr w:type="spellEnd"/>
      <w:r w:rsidR="00EA7C25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županije</w:t>
      </w:r>
      <w:proofErr w:type="spellEnd"/>
      <w:r w:rsidR="001D52AC" w:rsidRPr="007C348E">
        <w:rPr>
          <w:sz w:val="18"/>
          <w:szCs w:val="18"/>
        </w:rPr>
        <w:t>“</w:t>
      </w:r>
      <w:r w:rsidR="00EA7C25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broj</w:t>
      </w:r>
      <w:proofErr w:type="spellEnd"/>
      <w:r w:rsidR="001D52AC" w:rsidRPr="007C348E">
        <w:rPr>
          <w:sz w:val="18"/>
          <w:szCs w:val="18"/>
        </w:rPr>
        <w:t xml:space="preserve"> 5/13, 4/18. </w:t>
      </w:r>
      <w:proofErr w:type="spellStart"/>
      <w:r w:rsidR="001D52AC" w:rsidRPr="007C348E">
        <w:rPr>
          <w:sz w:val="18"/>
          <w:szCs w:val="18"/>
        </w:rPr>
        <w:t>i</w:t>
      </w:r>
      <w:proofErr w:type="spellEnd"/>
      <w:r w:rsidR="001D52AC" w:rsidRPr="007C348E">
        <w:rPr>
          <w:sz w:val="18"/>
          <w:szCs w:val="18"/>
        </w:rPr>
        <w:t xml:space="preserve"> 4/20) </w:t>
      </w:r>
      <w:proofErr w:type="spellStart"/>
      <w:r w:rsidR="001D52AC" w:rsidRPr="007C348E">
        <w:rPr>
          <w:sz w:val="18"/>
          <w:szCs w:val="18"/>
        </w:rPr>
        <w:t>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članka</w:t>
      </w:r>
      <w:proofErr w:type="spellEnd"/>
      <w:r w:rsidR="001D52AC" w:rsidRPr="007C348E">
        <w:rPr>
          <w:sz w:val="18"/>
          <w:szCs w:val="18"/>
        </w:rPr>
        <w:t xml:space="preserve"> 113. </w:t>
      </w:r>
      <w:proofErr w:type="spellStart"/>
      <w:r w:rsidR="001D52AC" w:rsidRPr="007C348E">
        <w:rPr>
          <w:sz w:val="18"/>
          <w:szCs w:val="18"/>
        </w:rPr>
        <w:t>stavka</w:t>
      </w:r>
      <w:proofErr w:type="spellEnd"/>
      <w:r w:rsidR="001D52AC" w:rsidRPr="007C348E">
        <w:rPr>
          <w:sz w:val="18"/>
          <w:szCs w:val="18"/>
        </w:rPr>
        <w:t xml:space="preserve"> 3. </w:t>
      </w:r>
      <w:proofErr w:type="spellStart"/>
      <w:r w:rsidR="001D52AC" w:rsidRPr="007C348E">
        <w:rPr>
          <w:sz w:val="18"/>
          <w:szCs w:val="18"/>
        </w:rPr>
        <w:t>Zakona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prostornom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uređenju</w:t>
      </w:r>
      <w:proofErr w:type="spellEnd"/>
      <w:r w:rsidR="001D52AC" w:rsidRPr="007C348E">
        <w:rPr>
          <w:sz w:val="18"/>
          <w:szCs w:val="18"/>
        </w:rPr>
        <w:t xml:space="preserve"> („</w:t>
      </w:r>
      <w:proofErr w:type="spellStart"/>
      <w:r w:rsidR="001D52AC" w:rsidRPr="007C348E">
        <w:rPr>
          <w:sz w:val="18"/>
          <w:szCs w:val="18"/>
        </w:rPr>
        <w:t>Narodne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novine</w:t>
      </w:r>
      <w:proofErr w:type="spellEnd"/>
      <w:r w:rsidR="001D52AC" w:rsidRPr="007C348E">
        <w:rPr>
          <w:sz w:val="18"/>
          <w:szCs w:val="18"/>
        </w:rPr>
        <w:t xml:space="preserve">“ </w:t>
      </w:r>
      <w:proofErr w:type="spellStart"/>
      <w:r w:rsidR="001D52AC" w:rsidRPr="007C348E">
        <w:rPr>
          <w:sz w:val="18"/>
          <w:szCs w:val="18"/>
        </w:rPr>
        <w:t>broj</w:t>
      </w:r>
      <w:proofErr w:type="spellEnd"/>
      <w:r w:rsidR="001D52AC" w:rsidRPr="007C348E">
        <w:rPr>
          <w:sz w:val="18"/>
          <w:szCs w:val="18"/>
        </w:rPr>
        <w:t xml:space="preserve"> 153/13, 65/17, 114/18, 39/19. </w:t>
      </w:r>
      <w:proofErr w:type="spellStart"/>
      <w:r w:rsidR="001D52AC" w:rsidRPr="007C348E">
        <w:rPr>
          <w:sz w:val="18"/>
          <w:szCs w:val="18"/>
        </w:rPr>
        <w:t>i</w:t>
      </w:r>
      <w:proofErr w:type="spellEnd"/>
      <w:r w:rsidR="001D52AC" w:rsidRPr="007C348E">
        <w:rPr>
          <w:sz w:val="18"/>
          <w:szCs w:val="18"/>
        </w:rPr>
        <w:t xml:space="preserve"> 98/19)</w:t>
      </w:r>
      <w:r w:rsidR="001D52AC" w:rsidRPr="00D024AB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Odbor</w:t>
      </w:r>
      <w:proofErr w:type="spellEnd"/>
      <w:r w:rsidR="001D52AC" w:rsidRPr="007C348E">
        <w:rPr>
          <w:sz w:val="18"/>
          <w:szCs w:val="18"/>
        </w:rPr>
        <w:t xml:space="preserve"> za </w:t>
      </w:r>
      <w:proofErr w:type="spellStart"/>
      <w:r w:rsidR="001D52AC" w:rsidRPr="007C348E">
        <w:rPr>
          <w:sz w:val="18"/>
          <w:szCs w:val="18"/>
        </w:rPr>
        <w:t>statut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poslovnik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Općinskog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vijeća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</w:t>
      </w:r>
      <w:proofErr w:type="spellStart"/>
      <w:r w:rsidR="001D52AC" w:rsidRPr="007C348E">
        <w:rPr>
          <w:sz w:val="18"/>
          <w:szCs w:val="18"/>
        </w:rPr>
        <w:t>na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sjednici</w:t>
      </w:r>
      <w:proofErr w:type="spellEnd"/>
      <w:r w:rsidR="001D52AC" w:rsidRPr="007C348E">
        <w:rPr>
          <w:sz w:val="18"/>
          <w:szCs w:val="18"/>
        </w:rPr>
        <w:t xml:space="preserve">, </w:t>
      </w:r>
      <w:proofErr w:type="spellStart"/>
      <w:r w:rsidR="001D52AC" w:rsidRPr="007C348E">
        <w:rPr>
          <w:sz w:val="18"/>
          <w:szCs w:val="18"/>
        </w:rPr>
        <w:t>održanoj</w:t>
      </w:r>
      <w:proofErr w:type="spellEnd"/>
      <w:r w:rsidR="001D52AC" w:rsidRPr="007C348E">
        <w:rPr>
          <w:sz w:val="18"/>
          <w:szCs w:val="18"/>
        </w:rPr>
        <w:t xml:space="preserve"> 12. </w:t>
      </w:r>
      <w:proofErr w:type="spellStart"/>
      <w:r w:rsidR="001D52AC" w:rsidRPr="007C348E">
        <w:rPr>
          <w:sz w:val="18"/>
          <w:szCs w:val="18"/>
        </w:rPr>
        <w:t>lipnja</w:t>
      </w:r>
      <w:proofErr w:type="spellEnd"/>
      <w:r w:rsidR="001D52AC" w:rsidRPr="007C348E">
        <w:rPr>
          <w:sz w:val="18"/>
          <w:szCs w:val="18"/>
        </w:rPr>
        <w:t xml:space="preserve"> 2020. </w:t>
      </w:r>
      <w:proofErr w:type="spellStart"/>
      <w:r w:rsidR="001D52AC" w:rsidRPr="007C348E">
        <w:rPr>
          <w:sz w:val="18"/>
          <w:szCs w:val="18"/>
        </w:rPr>
        <w:t>godine</w:t>
      </w:r>
      <w:proofErr w:type="spellEnd"/>
      <w:r w:rsidR="001D52AC" w:rsidRPr="007C348E">
        <w:rPr>
          <w:sz w:val="18"/>
          <w:szCs w:val="18"/>
        </w:rPr>
        <w:t xml:space="preserve">, </w:t>
      </w:r>
      <w:proofErr w:type="spellStart"/>
      <w:r w:rsidR="001D52AC" w:rsidRPr="007C348E">
        <w:rPr>
          <w:sz w:val="18"/>
          <w:szCs w:val="18"/>
        </w:rPr>
        <w:t>utvrdio</w:t>
      </w:r>
      <w:proofErr w:type="spellEnd"/>
      <w:r w:rsidR="001D52AC" w:rsidRPr="007C348E">
        <w:rPr>
          <w:sz w:val="18"/>
          <w:szCs w:val="18"/>
        </w:rPr>
        <w:t xml:space="preserve"> je </w:t>
      </w:r>
      <w:proofErr w:type="spellStart"/>
      <w:r w:rsidR="001D52AC" w:rsidRPr="007C348E">
        <w:rPr>
          <w:sz w:val="18"/>
          <w:szCs w:val="18"/>
        </w:rPr>
        <w:t>pročišćeni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tekst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Odluke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Prostornog</w:t>
      </w:r>
      <w:proofErr w:type="spellEnd"/>
      <w:r w:rsidR="001D52AC" w:rsidRPr="007C348E">
        <w:rPr>
          <w:sz w:val="18"/>
          <w:szCs w:val="18"/>
        </w:rPr>
        <w:t xml:space="preserve"> plana </w:t>
      </w:r>
      <w:proofErr w:type="spellStart"/>
      <w:r w:rsidR="001D52AC" w:rsidRPr="007C348E">
        <w:rPr>
          <w:sz w:val="18"/>
          <w:szCs w:val="18"/>
        </w:rPr>
        <w:t>uređenja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</w:t>
      </w:r>
      <w:proofErr w:type="spellStart"/>
      <w:r w:rsidR="001D52AC" w:rsidRPr="007C348E">
        <w:rPr>
          <w:sz w:val="18"/>
          <w:szCs w:val="18"/>
        </w:rPr>
        <w:t>koji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sadrži</w:t>
      </w:r>
      <w:proofErr w:type="spellEnd"/>
      <w:r w:rsidR="001D52AC" w:rsidRPr="007C348E">
        <w:rPr>
          <w:sz w:val="18"/>
          <w:szCs w:val="18"/>
        </w:rPr>
        <w:t xml:space="preserve">: </w:t>
      </w:r>
      <w:proofErr w:type="spellStart"/>
      <w:r w:rsidR="001D52AC" w:rsidRPr="007C348E">
        <w:rPr>
          <w:sz w:val="18"/>
          <w:szCs w:val="18"/>
        </w:rPr>
        <w:t>Odluku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Prostornog</w:t>
      </w:r>
      <w:proofErr w:type="spellEnd"/>
      <w:r w:rsidR="001D52AC" w:rsidRPr="007C348E">
        <w:rPr>
          <w:sz w:val="18"/>
          <w:szCs w:val="18"/>
        </w:rPr>
        <w:t xml:space="preserve"> plana </w:t>
      </w:r>
      <w:proofErr w:type="spellStart"/>
      <w:r w:rsidR="001D52AC" w:rsidRPr="007C348E">
        <w:rPr>
          <w:sz w:val="18"/>
          <w:szCs w:val="18"/>
        </w:rPr>
        <w:t>uređenja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(„</w:t>
      </w:r>
      <w:proofErr w:type="spellStart"/>
      <w:r w:rsidR="001D52AC" w:rsidRPr="007C348E">
        <w:rPr>
          <w:sz w:val="18"/>
          <w:szCs w:val="18"/>
        </w:rPr>
        <w:t>Službeni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glasnik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Koprivničko-križevačke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županije</w:t>
      </w:r>
      <w:proofErr w:type="spellEnd"/>
      <w:r w:rsidR="001D52AC" w:rsidRPr="007C348E">
        <w:rPr>
          <w:sz w:val="18"/>
          <w:szCs w:val="18"/>
        </w:rPr>
        <w:t xml:space="preserve">“ </w:t>
      </w:r>
      <w:proofErr w:type="spellStart"/>
      <w:r w:rsidR="001D52AC" w:rsidRPr="007C348E">
        <w:rPr>
          <w:sz w:val="18"/>
          <w:szCs w:val="18"/>
        </w:rPr>
        <w:t>broj</w:t>
      </w:r>
      <w:proofErr w:type="spellEnd"/>
      <w:r w:rsidR="001D52AC" w:rsidRPr="007C348E">
        <w:rPr>
          <w:sz w:val="18"/>
          <w:szCs w:val="18"/>
        </w:rPr>
        <w:t xml:space="preserve"> 2/08), </w:t>
      </w:r>
      <w:proofErr w:type="spellStart"/>
      <w:r w:rsidR="001D52AC" w:rsidRPr="007C348E">
        <w:rPr>
          <w:sz w:val="18"/>
          <w:szCs w:val="18"/>
        </w:rPr>
        <w:t>Odluku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I. </w:t>
      </w:r>
      <w:proofErr w:type="spellStart"/>
      <w:r w:rsidR="001D52AC" w:rsidRPr="007C348E">
        <w:rPr>
          <w:sz w:val="18"/>
          <w:szCs w:val="18"/>
        </w:rPr>
        <w:t>Izmjena</w:t>
      </w:r>
      <w:proofErr w:type="spellEnd"/>
      <w:r w:rsidR="001D52AC" w:rsidRPr="007C348E">
        <w:rPr>
          <w:sz w:val="18"/>
          <w:szCs w:val="18"/>
        </w:rPr>
        <w:t xml:space="preserve"> i </w:t>
      </w:r>
      <w:proofErr w:type="spellStart"/>
      <w:r w:rsidR="001D52AC" w:rsidRPr="007C348E">
        <w:rPr>
          <w:sz w:val="18"/>
          <w:szCs w:val="18"/>
        </w:rPr>
        <w:t>dopuna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Odluke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Prostornog</w:t>
      </w:r>
      <w:proofErr w:type="spellEnd"/>
      <w:r w:rsidR="001D52AC" w:rsidRPr="007C348E">
        <w:rPr>
          <w:sz w:val="18"/>
          <w:szCs w:val="18"/>
        </w:rPr>
        <w:t xml:space="preserve"> plana </w:t>
      </w:r>
      <w:proofErr w:type="spellStart"/>
      <w:r w:rsidR="001D52AC" w:rsidRPr="007C348E">
        <w:rPr>
          <w:sz w:val="18"/>
          <w:szCs w:val="18"/>
        </w:rPr>
        <w:t>uređenja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(„</w:t>
      </w:r>
      <w:proofErr w:type="spellStart"/>
      <w:r w:rsidR="001D52AC" w:rsidRPr="007C348E">
        <w:rPr>
          <w:sz w:val="18"/>
          <w:szCs w:val="18"/>
        </w:rPr>
        <w:t>Službeni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glasnik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Koprivničko-križevačke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županije</w:t>
      </w:r>
      <w:proofErr w:type="spellEnd"/>
      <w:r w:rsidR="001D52AC" w:rsidRPr="007C348E">
        <w:rPr>
          <w:sz w:val="18"/>
          <w:szCs w:val="18"/>
        </w:rPr>
        <w:t xml:space="preserve">“ </w:t>
      </w:r>
      <w:proofErr w:type="spellStart"/>
      <w:r w:rsidR="001D52AC" w:rsidRPr="007C348E">
        <w:rPr>
          <w:sz w:val="18"/>
          <w:szCs w:val="18"/>
        </w:rPr>
        <w:t>broj</w:t>
      </w:r>
      <w:proofErr w:type="spellEnd"/>
      <w:r w:rsidR="001D52AC" w:rsidRPr="007C348E">
        <w:rPr>
          <w:sz w:val="18"/>
          <w:szCs w:val="18"/>
        </w:rPr>
        <w:t xml:space="preserve"> 6/11), </w:t>
      </w:r>
      <w:proofErr w:type="spellStart"/>
      <w:r w:rsidR="001D52AC" w:rsidRPr="007C348E">
        <w:rPr>
          <w:sz w:val="18"/>
          <w:szCs w:val="18"/>
        </w:rPr>
        <w:t>Odluku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III. </w:t>
      </w:r>
      <w:proofErr w:type="spellStart"/>
      <w:r w:rsidR="001D52AC" w:rsidRPr="007C348E">
        <w:rPr>
          <w:sz w:val="18"/>
          <w:szCs w:val="18"/>
        </w:rPr>
        <w:t>Izmjena</w:t>
      </w:r>
      <w:proofErr w:type="spellEnd"/>
      <w:r w:rsidR="001D52AC" w:rsidRPr="007C348E">
        <w:rPr>
          <w:sz w:val="18"/>
          <w:szCs w:val="18"/>
        </w:rPr>
        <w:t xml:space="preserve"> i </w:t>
      </w:r>
      <w:proofErr w:type="spellStart"/>
      <w:r w:rsidR="001D52AC" w:rsidRPr="007C348E">
        <w:rPr>
          <w:sz w:val="18"/>
          <w:szCs w:val="18"/>
        </w:rPr>
        <w:t>dopuna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Odluke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Prostornog</w:t>
      </w:r>
      <w:proofErr w:type="spellEnd"/>
      <w:r w:rsidR="001D52AC" w:rsidRPr="007C348E">
        <w:rPr>
          <w:sz w:val="18"/>
          <w:szCs w:val="18"/>
        </w:rPr>
        <w:t xml:space="preserve"> plana </w:t>
      </w:r>
      <w:proofErr w:type="spellStart"/>
      <w:r w:rsidR="001D52AC" w:rsidRPr="007C348E">
        <w:rPr>
          <w:sz w:val="18"/>
          <w:szCs w:val="18"/>
        </w:rPr>
        <w:t>uređenja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</w:t>
      </w:r>
      <w:bookmarkStart w:id="0" w:name="_Hlk44661729"/>
      <w:r w:rsidR="001D52AC" w:rsidRPr="007C348E">
        <w:rPr>
          <w:sz w:val="18"/>
          <w:szCs w:val="18"/>
        </w:rPr>
        <w:t>(„</w:t>
      </w:r>
      <w:proofErr w:type="spellStart"/>
      <w:r w:rsidR="001D52AC" w:rsidRPr="007C348E">
        <w:rPr>
          <w:sz w:val="18"/>
          <w:szCs w:val="18"/>
        </w:rPr>
        <w:t>Službeni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glasnik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Koprivničko-križevačke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županije</w:t>
      </w:r>
      <w:proofErr w:type="spellEnd"/>
      <w:r w:rsidR="001D52AC" w:rsidRPr="007C348E">
        <w:rPr>
          <w:sz w:val="18"/>
          <w:szCs w:val="18"/>
        </w:rPr>
        <w:t xml:space="preserve">“ </w:t>
      </w:r>
      <w:proofErr w:type="spellStart"/>
      <w:r w:rsidR="001D52AC" w:rsidRPr="007C348E">
        <w:rPr>
          <w:sz w:val="18"/>
          <w:szCs w:val="18"/>
        </w:rPr>
        <w:t>broj</w:t>
      </w:r>
      <w:proofErr w:type="spellEnd"/>
      <w:r w:rsidR="001D52AC" w:rsidRPr="007C348E">
        <w:rPr>
          <w:sz w:val="18"/>
          <w:szCs w:val="18"/>
        </w:rPr>
        <w:t xml:space="preserve"> 6/17) </w:t>
      </w:r>
      <w:bookmarkEnd w:id="0"/>
      <w:proofErr w:type="spellStart"/>
      <w:r w:rsidR="001D52AC" w:rsidRPr="007C348E">
        <w:rPr>
          <w:sz w:val="18"/>
          <w:szCs w:val="18"/>
        </w:rPr>
        <w:t>i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Odluku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IV. </w:t>
      </w:r>
      <w:proofErr w:type="spellStart"/>
      <w:r w:rsidR="001D52AC" w:rsidRPr="007C348E">
        <w:rPr>
          <w:sz w:val="18"/>
          <w:szCs w:val="18"/>
        </w:rPr>
        <w:t>Izmjena</w:t>
      </w:r>
      <w:proofErr w:type="spellEnd"/>
      <w:r w:rsidR="001D52AC" w:rsidRPr="007C348E">
        <w:rPr>
          <w:sz w:val="18"/>
          <w:szCs w:val="18"/>
        </w:rPr>
        <w:t xml:space="preserve"> i </w:t>
      </w:r>
      <w:proofErr w:type="spellStart"/>
      <w:r w:rsidR="001D52AC" w:rsidRPr="007C348E">
        <w:rPr>
          <w:sz w:val="18"/>
          <w:szCs w:val="18"/>
        </w:rPr>
        <w:t>dopuna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Odluke</w:t>
      </w:r>
      <w:proofErr w:type="spellEnd"/>
      <w:r w:rsidR="001D52AC" w:rsidRPr="007C348E">
        <w:rPr>
          <w:sz w:val="18"/>
          <w:szCs w:val="18"/>
        </w:rPr>
        <w:t xml:space="preserve"> o </w:t>
      </w:r>
      <w:proofErr w:type="spellStart"/>
      <w:r w:rsidR="001D52AC" w:rsidRPr="007C348E">
        <w:rPr>
          <w:sz w:val="18"/>
          <w:szCs w:val="18"/>
        </w:rPr>
        <w:t>donošenju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Prostornog</w:t>
      </w:r>
      <w:proofErr w:type="spellEnd"/>
      <w:r w:rsidR="001D52AC" w:rsidRPr="007C348E">
        <w:rPr>
          <w:sz w:val="18"/>
          <w:szCs w:val="18"/>
        </w:rPr>
        <w:t xml:space="preserve"> plana </w:t>
      </w:r>
      <w:proofErr w:type="spellStart"/>
      <w:r w:rsidR="001D52AC" w:rsidRPr="007C348E">
        <w:rPr>
          <w:sz w:val="18"/>
          <w:szCs w:val="18"/>
        </w:rPr>
        <w:t>uređenja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Općine</w:t>
      </w:r>
      <w:proofErr w:type="spellEnd"/>
      <w:r w:rsidR="001D52AC" w:rsidRPr="007C348E">
        <w:rPr>
          <w:sz w:val="18"/>
          <w:szCs w:val="18"/>
        </w:rPr>
        <w:t xml:space="preserve"> Kalnik </w:t>
      </w:r>
      <w:r w:rsidR="001D52AC" w:rsidRPr="007C348E">
        <w:rPr>
          <w:rFonts w:eastAsia="Calibri"/>
          <w:sz w:val="18"/>
          <w:szCs w:val="18"/>
        </w:rPr>
        <w:t>(„</w:t>
      </w:r>
      <w:proofErr w:type="spellStart"/>
      <w:r w:rsidR="001D52AC" w:rsidRPr="007C348E">
        <w:rPr>
          <w:rFonts w:eastAsia="Calibri"/>
          <w:sz w:val="18"/>
          <w:szCs w:val="18"/>
        </w:rPr>
        <w:t>Službeni</w:t>
      </w:r>
      <w:proofErr w:type="spellEnd"/>
      <w:r w:rsidR="001D52AC" w:rsidRPr="007C348E">
        <w:rPr>
          <w:rFonts w:eastAsia="Calibri"/>
          <w:sz w:val="18"/>
          <w:szCs w:val="18"/>
        </w:rPr>
        <w:t xml:space="preserve"> </w:t>
      </w:r>
      <w:proofErr w:type="spellStart"/>
      <w:r w:rsidR="001D52AC" w:rsidRPr="007C348E">
        <w:rPr>
          <w:rFonts w:eastAsia="Calibri"/>
          <w:sz w:val="18"/>
          <w:szCs w:val="18"/>
        </w:rPr>
        <w:t>glasnik</w:t>
      </w:r>
      <w:proofErr w:type="spellEnd"/>
      <w:r w:rsidR="001D52AC" w:rsidRPr="007C348E">
        <w:rPr>
          <w:rFonts w:eastAsia="Calibri"/>
          <w:sz w:val="18"/>
          <w:szCs w:val="18"/>
        </w:rPr>
        <w:t xml:space="preserve"> </w:t>
      </w:r>
      <w:proofErr w:type="spellStart"/>
      <w:r w:rsidR="001D52AC" w:rsidRPr="007C348E">
        <w:rPr>
          <w:rFonts w:eastAsia="Calibri"/>
          <w:sz w:val="18"/>
          <w:szCs w:val="18"/>
        </w:rPr>
        <w:t>Koprivničko-križevačke</w:t>
      </w:r>
      <w:proofErr w:type="spellEnd"/>
      <w:r w:rsidR="001D52AC" w:rsidRPr="007C348E">
        <w:rPr>
          <w:rFonts w:eastAsia="Calibri"/>
          <w:sz w:val="18"/>
          <w:szCs w:val="18"/>
        </w:rPr>
        <w:t xml:space="preserve"> </w:t>
      </w:r>
      <w:proofErr w:type="spellStart"/>
      <w:r w:rsidR="001D52AC" w:rsidRPr="007C348E">
        <w:rPr>
          <w:rFonts w:eastAsia="Calibri"/>
          <w:sz w:val="18"/>
          <w:szCs w:val="18"/>
        </w:rPr>
        <w:t>županije</w:t>
      </w:r>
      <w:proofErr w:type="spellEnd"/>
      <w:r w:rsidR="001D52AC" w:rsidRPr="007C348E">
        <w:rPr>
          <w:rFonts w:eastAsia="Calibri"/>
          <w:sz w:val="18"/>
          <w:szCs w:val="18"/>
        </w:rPr>
        <w:t xml:space="preserve">“ </w:t>
      </w:r>
      <w:proofErr w:type="spellStart"/>
      <w:r w:rsidR="001D52AC" w:rsidRPr="007C348E">
        <w:rPr>
          <w:rFonts w:eastAsia="Calibri"/>
          <w:sz w:val="18"/>
          <w:szCs w:val="18"/>
        </w:rPr>
        <w:t>broj</w:t>
      </w:r>
      <w:proofErr w:type="spellEnd"/>
      <w:r w:rsidR="001D52AC" w:rsidRPr="007C348E">
        <w:rPr>
          <w:rFonts w:eastAsia="Calibri"/>
          <w:sz w:val="18"/>
          <w:szCs w:val="18"/>
        </w:rPr>
        <w:t xml:space="preserve"> </w:t>
      </w:r>
      <w:r w:rsidR="001D52AC" w:rsidRPr="007C348E">
        <w:rPr>
          <w:sz w:val="18"/>
          <w:szCs w:val="18"/>
        </w:rPr>
        <w:t>22</w:t>
      </w:r>
      <w:r w:rsidR="001D52AC" w:rsidRPr="007C348E">
        <w:rPr>
          <w:rFonts w:eastAsia="Calibri"/>
          <w:sz w:val="18"/>
          <w:szCs w:val="18"/>
        </w:rPr>
        <w:t>/1</w:t>
      </w:r>
      <w:r w:rsidR="001D52AC" w:rsidRPr="007C348E">
        <w:rPr>
          <w:sz w:val="18"/>
          <w:szCs w:val="18"/>
        </w:rPr>
        <w:t>9</w:t>
      </w:r>
      <w:r w:rsidR="001D52AC" w:rsidRPr="007C348E">
        <w:rPr>
          <w:rFonts w:eastAsia="Calibri"/>
          <w:sz w:val="18"/>
          <w:szCs w:val="18"/>
        </w:rPr>
        <w:t xml:space="preserve">) </w:t>
      </w:r>
      <w:r w:rsidR="001D52AC" w:rsidRPr="007C348E">
        <w:rPr>
          <w:sz w:val="18"/>
          <w:szCs w:val="18"/>
        </w:rPr>
        <w:t xml:space="preserve">u </w:t>
      </w:r>
      <w:proofErr w:type="spellStart"/>
      <w:r w:rsidR="001D52AC" w:rsidRPr="007C348E">
        <w:rPr>
          <w:sz w:val="18"/>
          <w:szCs w:val="18"/>
        </w:rPr>
        <w:t>kojima</w:t>
      </w:r>
      <w:proofErr w:type="spellEnd"/>
      <w:r w:rsidR="001D52AC" w:rsidRPr="007C348E">
        <w:rPr>
          <w:sz w:val="18"/>
          <w:szCs w:val="18"/>
        </w:rPr>
        <w:t xml:space="preserve"> je </w:t>
      </w:r>
      <w:proofErr w:type="spellStart"/>
      <w:r w:rsidR="001D52AC" w:rsidRPr="007C348E">
        <w:rPr>
          <w:sz w:val="18"/>
          <w:szCs w:val="18"/>
        </w:rPr>
        <w:t>naznačeno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vrijeme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njihovog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stupanja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na</w:t>
      </w:r>
      <w:proofErr w:type="spellEnd"/>
      <w:r w:rsidR="001D52AC" w:rsidRPr="007C348E">
        <w:rPr>
          <w:sz w:val="18"/>
          <w:szCs w:val="18"/>
        </w:rPr>
        <w:t xml:space="preserve"> </w:t>
      </w:r>
      <w:proofErr w:type="spellStart"/>
      <w:r w:rsidR="001D52AC" w:rsidRPr="007C348E">
        <w:rPr>
          <w:sz w:val="18"/>
          <w:szCs w:val="18"/>
        </w:rPr>
        <w:t>snagu</w:t>
      </w:r>
      <w:proofErr w:type="spellEnd"/>
      <w:r w:rsidR="001D52AC" w:rsidRPr="007C348E">
        <w:rPr>
          <w:sz w:val="18"/>
          <w:szCs w:val="18"/>
        </w:rPr>
        <w:t xml:space="preserve">. </w:t>
      </w:r>
    </w:p>
    <w:p w:rsidR="001D52AC" w:rsidRPr="007C348E" w:rsidRDefault="001D52AC" w:rsidP="007D6360">
      <w:pPr>
        <w:spacing w:line="259" w:lineRule="auto"/>
        <w:ind w:right="-2"/>
        <w:contextualSpacing/>
        <w:jc w:val="left"/>
        <w:rPr>
          <w:sz w:val="18"/>
          <w:szCs w:val="18"/>
        </w:rPr>
      </w:pPr>
    </w:p>
    <w:p w:rsidR="001D52AC" w:rsidRPr="007C348E" w:rsidRDefault="001D52AC" w:rsidP="007D6360">
      <w:pPr>
        <w:spacing w:line="259" w:lineRule="auto"/>
        <w:ind w:right="-2"/>
        <w:contextualSpacing/>
        <w:jc w:val="left"/>
        <w:rPr>
          <w:sz w:val="18"/>
          <w:szCs w:val="18"/>
        </w:rPr>
      </w:pPr>
      <w:r w:rsidRPr="007C348E">
        <w:rPr>
          <w:sz w:val="18"/>
          <w:szCs w:val="18"/>
        </w:rPr>
        <w:t>KLASA: 350-02/19-01/04</w:t>
      </w:r>
      <w:r w:rsidRPr="007C348E">
        <w:rPr>
          <w:sz w:val="18"/>
          <w:szCs w:val="18"/>
        </w:rPr>
        <w:br/>
        <w:t>URBROJ: 2137/23-20-7</w:t>
      </w:r>
      <w:r w:rsidRPr="007C348E">
        <w:rPr>
          <w:sz w:val="18"/>
          <w:szCs w:val="18"/>
        </w:rPr>
        <w:br/>
        <w:t xml:space="preserve">Kalnik, 12. </w:t>
      </w:r>
      <w:proofErr w:type="spellStart"/>
      <w:r w:rsidRPr="007C348E">
        <w:rPr>
          <w:sz w:val="18"/>
          <w:szCs w:val="18"/>
        </w:rPr>
        <w:t>lipnja</w:t>
      </w:r>
      <w:proofErr w:type="spellEnd"/>
      <w:r w:rsidRPr="007C348E">
        <w:rPr>
          <w:sz w:val="18"/>
          <w:szCs w:val="18"/>
        </w:rPr>
        <w:t xml:space="preserve"> 2020.</w:t>
      </w:r>
    </w:p>
    <w:p w:rsidR="001D52AC" w:rsidRPr="00D024AB" w:rsidRDefault="001D52AC" w:rsidP="0090318E">
      <w:pPr>
        <w:spacing w:line="259" w:lineRule="auto"/>
        <w:ind w:right="-2"/>
        <w:contextualSpacing/>
        <w:jc w:val="left"/>
        <w:rPr>
          <w:rFonts w:eastAsia="Calibri"/>
          <w:sz w:val="18"/>
          <w:szCs w:val="18"/>
        </w:rPr>
      </w:pP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  <w:t xml:space="preserve">            </w:t>
      </w:r>
      <w:r w:rsidR="00D024AB" w:rsidRPr="00D024AB">
        <w:rPr>
          <w:rFonts w:eastAsia="Calibri"/>
          <w:sz w:val="18"/>
          <w:szCs w:val="18"/>
        </w:rPr>
        <w:t xml:space="preserve">          </w:t>
      </w:r>
      <w:r w:rsidRPr="00D024AB">
        <w:rPr>
          <w:rFonts w:eastAsia="Calibri"/>
          <w:sz w:val="18"/>
          <w:szCs w:val="18"/>
        </w:rPr>
        <w:t xml:space="preserve"> </w:t>
      </w:r>
      <w:r w:rsidR="004D5424">
        <w:rPr>
          <w:rFonts w:eastAsia="Calibri"/>
          <w:sz w:val="18"/>
          <w:szCs w:val="18"/>
        </w:rPr>
        <w:t xml:space="preserve">               </w:t>
      </w:r>
      <w:r w:rsidRPr="00D024AB">
        <w:rPr>
          <w:rFonts w:eastAsia="Calibri"/>
          <w:sz w:val="18"/>
          <w:szCs w:val="18"/>
        </w:rPr>
        <w:t xml:space="preserve"> PREDSJEDNIK:                                                                                                 </w:t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</w:r>
      <w:r w:rsidRPr="00D024AB">
        <w:rPr>
          <w:rFonts w:eastAsia="Calibri"/>
          <w:sz w:val="18"/>
          <w:szCs w:val="18"/>
        </w:rPr>
        <w:tab/>
        <w:t xml:space="preserve">                   </w:t>
      </w:r>
      <w:r w:rsidR="00D024AB" w:rsidRPr="00D024AB">
        <w:rPr>
          <w:rFonts w:eastAsia="Calibri"/>
          <w:sz w:val="18"/>
          <w:szCs w:val="18"/>
        </w:rPr>
        <w:t xml:space="preserve">                </w:t>
      </w:r>
      <w:r w:rsidRPr="00D024AB">
        <w:rPr>
          <w:rFonts w:eastAsia="Calibri"/>
          <w:sz w:val="18"/>
          <w:szCs w:val="18"/>
        </w:rPr>
        <w:t xml:space="preserve"> </w:t>
      </w:r>
      <w:r w:rsidR="004D5424">
        <w:rPr>
          <w:rFonts w:eastAsia="Calibri"/>
          <w:sz w:val="18"/>
          <w:szCs w:val="18"/>
        </w:rPr>
        <w:t xml:space="preserve">               </w:t>
      </w:r>
      <w:r w:rsidRPr="00D024AB">
        <w:rPr>
          <w:rFonts w:eastAsia="Calibri"/>
          <w:sz w:val="18"/>
          <w:szCs w:val="18"/>
        </w:rPr>
        <w:t xml:space="preserve"> Igor Tomić, </w:t>
      </w:r>
      <w:proofErr w:type="spellStart"/>
      <w:r w:rsidRPr="00D024AB">
        <w:rPr>
          <w:rFonts w:eastAsia="Calibri"/>
          <w:sz w:val="18"/>
          <w:szCs w:val="18"/>
        </w:rPr>
        <w:t>univ.bacc.ing.mech</w:t>
      </w:r>
      <w:proofErr w:type="spellEnd"/>
      <w:r w:rsidRPr="00D024AB">
        <w:rPr>
          <w:rFonts w:eastAsia="Calibri"/>
          <w:sz w:val="18"/>
          <w:szCs w:val="18"/>
        </w:rPr>
        <w:t>., v.r.</w:t>
      </w:r>
    </w:p>
    <w:p w:rsidR="00D024AB" w:rsidRPr="00D024AB" w:rsidRDefault="00D024AB" w:rsidP="007D6360">
      <w:pPr>
        <w:spacing w:before="120"/>
        <w:rPr>
          <w:rFonts w:eastAsia="Calibri"/>
          <w:sz w:val="18"/>
          <w:szCs w:val="18"/>
        </w:rPr>
      </w:pPr>
    </w:p>
    <w:p w:rsidR="001D52AC" w:rsidRPr="00D024AB" w:rsidRDefault="001D52AC" w:rsidP="0090318E">
      <w:pPr>
        <w:spacing w:after="0"/>
        <w:jc w:val="center"/>
        <w:rPr>
          <w:rFonts w:eastAsia="Calibri"/>
          <w:b/>
        </w:rPr>
      </w:pPr>
      <w:r w:rsidRPr="00D024AB">
        <w:rPr>
          <w:rFonts w:eastAsia="Calibri"/>
          <w:b/>
        </w:rPr>
        <w:t>ODLUKA</w:t>
      </w:r>
    </w:p>
    <w:p w:rsidR="001D52AC" w:rsidRPr="00D024AB" w:rsidRDefault="001D52AC" w:rsidP="0090318E">
      <w:pPr>
        <w:spacing w:after="0"/>
        <w:jc w:val="center"/>
        <w:rPr>
          <w:rFonts w:eastAsia="Calibri"/>
          <w:b/>
        </w:rPr>
      </w:pPr>
      <w:r w:rsidRPr="00D024AB">
        <w:rPr>
          <w:rFonts w:eastAsia="Calibri"/>
          <w:b/>
        </w:rPr>
        <w:t xml:space="preserve">o </w:t>
      </w:r>
      <w:proofErr w:type="spellStart"/>
      <w:r w:rsidRPr="00D024AB">
        <w:rPr>
          <w:rFonts w:eastAsia="Calibri"/>
          <w:b/>
        </w:rPr>
        <w:t>donošenju</w:t>
      </w:r>
      <w:proofErr w:type="spellEnd"/>
      <w:r w:rsidRPr="00D024AB">
        <w:rPr>
          <w:rFonts w:eastAsia="Calibri"/>
          <w:b/>
        </w:rPr>
        <w:t xml:space="preserve"> </w:t>
      </w:r>
      <w:proofErr w:type="spellStart"/>
      <w:r w:rsidRPr="00D024AB">
        <w:rPr>
          <w:rFonts w:eastAsia="Calibri"/>
          <w:b/>
        </w:rPr>
        <w:t>Prostornog</w:t>
      </w:r>
      <w:proofErr w:type="spellEnd"/>
      <w:r w:rsidRPr="00D024AB">
        <w:rPr>
          <w:rFonts w:eastAsia="Calibri"/>
          <w:b/>
        </w:rPr>
        <w:t xml:space="preserve"> plana </w:t>
      </w:r>
      <w:proofErr w:type="spellStart"/>
      <w:r w:rsidRPr="00D024AB">
        <w:rPr>
          <w:rFonts w:eastAsia="Calibri"/>
          <w:b/>
        </w:rPr>
        <w:t>uređenja</w:t>
      </w:r>
      <w:proofErr w:type="spellEnd"/>
      <w:r w:rsidRPr="00D024AB">
        <w:rPr>
          <w:rFonts w:eastAsia="Calibri"/>
          <w:b/>
        </w:rPr>
        <w:t xml:space="preserve"> </w:t>
      </w:r>
      <w:proofErr w:type="spellStart"/>
      <w:r w:rsidRPr="00D024AB">
        <w:rPr>
          <w:rFonts w:eastAsia="Calibri"/>
          <w:b/>
        </w:rPr>
        <w:t>Općine</w:t>
      </w:r>
      <w:proofErr w:type="spellEnd"/>
      <w:r w:rsidRPr="00D024AB">
        <w:rPr>
          <w:rFonts w:eastAsia="Calibri"/>
          <w:b/>
        </w:rPr>
        <w:t xml:space="preserve"> Kalnik</w:t>
      </w:r>
    </w:p>
    <w:p w:rsidR="001D52AC" w:rsidRPr="00D024AB" w:rsidRDefault="001D52AC" w:rsidP="0090318E">
      <w:pPr>
        <w:spacing w:after="0"/>
        <w:jc w:val="center"/>
        <w:rPr>
          <w:rFonts w:eastAsia="Calibri"/>
          <w:b/>
          <w:sz w:val="18"/>
          <w:szCs w:val="18"/>
        </w:rPr>
      </w:pPr>
      <w:r w:rsidRPr="00D024AB">
        <w:rPr>
          <w:rFonts w:eastAsia="Calibri"/>
          <w:b/>
        </w:rPr>
        <w:t>(</w:t>
      </w:r>
      <w:proofErr w:type="spellStart"/>
      <w:r w:rsidRPr="00D024AB">
        <w:rPr>
          <w:rFonts w:eastAsia="Calibri"/>
          <w:b/>
        </w:rPr>
        <w:t>pročišćeni</w:t>
      </w:r>
      <w:proofErr w:type="spellEnd"/>
      <w:r w:rsidRPr="00D024AB">
        <w:rPr>
          <w:rFonts w:eastAsia="Calibri"/>
          <w:b/>
        </w:rPr>
        <w:t xml:space="preserve"> </w:t>
      </w:r>
      <w:proofErr w:type="spellStart"/>
      <w:r w:rsidRPr="00D024AB">
        <w:rPr>
          <w:rFonts w:eastAsia="Calibri"/>
          <w:b/>
        </w:rPr>
        <w:t>tekst</w:t>
      </w:r>
      <w:proofErr w:type="spellEnd"/>
      <w:r w:rsidRPr="00D024AB">
        <w:rPr>
          <w:rFonts w:eastAsia="Calibri"/>
          <w:b/>
          <w:sz w:val="18"/>
          <w:szCs w:val="18"/>
        </w:rPr>
        <w:t>)</w:t>
      </w:r>
    </w:p>
    <w:p w:rsidR="0090318E" w:rsidRDefault="0090318E" w:rsidP="007D6360">
      <w:pPr>
        <w:spacing w:before="120"/>
        <w:rPr>
          <w:rFonts w:eastAsia="Calibri"/>
          <w:b/>
          <w:sz w:val="18"/>
          <w:szCs w:val="18"/>
        </w:rPr>
      </w:pPr>
    </w:p>
    <w:p w:rsidR="001D52AC" w:rsidRPr="00D024AB" w:rsidRDefault="001D52AC" w:rsidP="007D6360">
      <w:pPr>
        <w:spacing w:before="120"/>
        <w:rPr>
          <w:rFonts w:eastAsia="Calibri"/>
          <w:b/>
          <w:sz w:val="18"/>
          <w:szCs w:val="18"/>
        </w:rPr>
      </w:pPr>
      <w:r w:rsidRPr="00D024AB">
        <w:rPr>
          <w:rFonts w:eastAsia="Calibri"/>
          <w:b/>
          <w:sz w:val="18"/>
          <w:szCs w:val="18"/>
        </w:rPr>
        <w:t>I. OPĆE ODREDBE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Stavci"/>
        <w:numPr>
          <w:ilvl w:val="0"/>
          <w:numId w:val="170"/>
        </w:numPr>
        <w:ind w:left="284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>Odlukom o donošenju Prostornog plana uređenja Općine Kalnik („Službeni glasnik Koprivničko-križevačke županije“ broj 2/08, 6/11</w:t>
      </w:r>
      <w:r w:rsidR="00D024AB">
        <w:rPr>
          <w:rFonts w:ascii="Arial" w:hAnsi="Arial" w:cs="Arial"/>
          <w:sz w:val="18"/>
          <w:szCs w:val="18"/>
        </w:rPr>
        <w:t xml:space="preserve">, </w:t>
      </w:r>
      <w:r w:rsidRPr="00D024AB">
        <w:rPr>
          <w:rFonts w:ascii="Arial" w:hAnsi="Arial" w:cs="Arial"/>
          <w:sz w:val="18"/>
          <w:szCs w:val="18"/>
        </w:rPr>
        <w:t>6/17</w:t>
      </w:r>
      <w:r w:rsidR="00EA7C25">
        <w:rPr>
          <w:rFonts w:ascii="Arial" w:hAnsi="Arial" w:cs="Arial"/>
          <w:sz w:val="18"/>
          <w:szCs w:val="18"/>
        </w:rPr>
        <w:t>, 14/17 – pročišćeni tekst</w:t>
      </w:r>
      <w:r w:rsidR="00D024AB">
        <w:rPr>
          <w:rFonts w:ascii="Arial" w:hAnsi="Arial" w:cs="Arial"/>
          <w:sz w:val="18"/>
          <w:szCs w:val="18"/>
        </w:rPr>
        <w:t xml:space="preserve"> i 22/19</w:t>
      </w:r>
      <w:r w:rsidRPr="00D024AB">
        <w:rPr>
          <w:rFonts w:ascii="Arial" w:hAnsi="Arial" w:cs="Arial"/>
          <w:sz w:val="18"/>
          <w:szCs w:val="18"/>
        </w:rPr>
        <w:t>) donosi se pročišćeni tekst Prostornog plana uređenja Općine Kalnik (u daljnjem tekstu: Prostorni plan).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Stavci"/>
        <w:numPr>
          <w:ilvl w:val="0"/>
          <w:numId w:val="164"/>
        </w:numPr>
        <w:ind w:left="284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Stručni izrađivač nacrta konačnog prijedloga Prostornog plana je tvrtka </w:t>
      </w:r>
      <w:proofErr w:type="spellStart"/>
      <w:r w:rsidRPr="00D024AB">
        <w:rPr>
          <w:rFonts w:ascii="Arial" w:hAnsi="Arial" w:cs="Arial"/>
          <w:sz w:val="18"/>
          <w:szCs w:val="18"/>
        </w:rPr>
        <w:t>Akteracija</w:t>
      </w:r>
      <w:proofErr w:type="spellEnd"/>
      <w:r w:rsidRPr="00D024AB">
        <w:rPr>
          <w:rFonts w:ascii="Arial" w:hAnsi="Arial" w:cs="Arial"/>
          <w:sz w:val="18"/>
          <w:szCs w:val="18"/>
        </w:rPr>
        <w:t xml:space="preserve"> d.o.o., Matije Divkovića 67, Zagreb.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Stavci"/>
        <w:numPr>
          <w:ilvl w:val="0"/>
          <w:numId w:val="165"/>
        </w:numPr>
        <w:ind w:left="284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>Prostorni plan sadrži sljedeće sastavne dijelove:</w:t>
      </w:r>
    </w:p>
    <w:p w:rsidR="001D52AC" w:rsidRPr="00D024AB" w:rsidRDefault="001D52AC" w:rsidP="007D6360">
      <w:pPr>
        <w:pStyle w:val="Stavci"/>
        <w:rPr>
          <w:rFonts w:ascii="Arial" w:hAnsi="Arial" w:cs="Arial"/>
          <w:b/>
          <w:sz w:val="18"/>
          <w:szCs w:val="18"/>
        </w:rPr>
      </w:pPr>
      <w:r w:rsidRPr="00D024AB">
        <w:rPr>
          <w:rFonts w:ascii="Arial" w:hAnsi="Arial" w:cs="Arial"/>
          <w:b/>
          <w:sz w:val="18"/>
          <w:szCs w:val="18"/>
        </w:rPr>
        <w:t xml:space="preserve">    A) ODREDBE ZA PROVOĐENJE</w:t>
      </w:r>
    </w:p>
    <w:p w:rsidR="001D52AC" w:rsidRPr="00D024AB" w:rsidRDefault="001D52AC" w:rsidP="007D6360">
      <w:pPr>
        <w:pStyle w:val="Stavci"/>
        <w:rPr>
          <w:rFonts w:ascii="Arial" w:hAnsi="Arial" w:cs="Arial"/>
          <w:b/>
          <w:sz w:val="18"/>
          <w:szCs w:val="18"/>
        </w:rPr>
      </w:pPr>
      <w:r w:rsidRPr="00D024AB">
        <w:rPr>
          <w:rFonts w:ascii="Arial" w:hAnsi="Arial" w:cs="Arial"/>
          <w:b/>
          <w:sz w:val="18"/>
          <w:szCs w:val="18"/>
        </w:rPr>
        <w:t xml:space="preserve">    B) GRAFIČKI DIO: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   Kartografski prikazi u mjerilu 1:25.000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1. Korištenje i namjena površina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2.1. Infrastrukturni sustavi – Promet, pošta i elektroničke komunikacije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2.2. Infrastrukturni sustavi – Energetski sustavi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2.3. Infrastrukturni sustavi – </w:t>
      </w:r>
      <w:proofErr w:type="spellStart"/>
      <w:r w:rsidRPr="00D024AB">
        <w:rPr>
          <w:rFonts w:ascii="Arial" w:hAnsi="Arial" w:cs="Arial"/>
          <w:sz w:val="18"/>
          <w:szCs w:val="18"/>
        </w:rPr>
        <w:t>Vodnogospodarski</w:t>
      </w:r>
      <w:proofErr w:type="spellEnd"/>
      <w:r w:rsidRPr="00D024AB">
        <w:rPr>
          <w:rFonts w:ascii="Arial" w:hAnsi="Arial" w:cs="Arial"/>
          <w:sz w:val="18"/>
          <w:szCs w:val="18"/>
        </w:rPr>
        <w:t xml:space="preserve"> sustavi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3.1. Uvjeti korištenja, uređenja i zaštite prostora - Područja posebnih uvjeta korištenja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3.2. Uvjeti korištenja, uređenja i zaštite prostora - Područja posebnih ograničenja u korištenju</w:t>
      </w:r>
    </w:p>
    <w:p w:rsidR="001D52AC" w:rsidRPr="00D024AB" w:rsidRDefault="001D52AC" w:rsidP="007D6360">
      <w:pPr>
        <w:pStyle w:val="Stavci"/>
        <w:spacing w:before="260" w:after="40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  Kartografski prikazi u mjerilu 1:5.000: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4.1. Građevinska područja naselja - Borje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4.2.1. Građevinska područja naselja – Kalnik – središnji dio naselja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4.2.2. Građevinska područja naselja – Kalnik – istočni dio naselja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4.3. Građevinska područja naselja - Kamešnica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4.4. Građevinska područja naselja – </w:t>
      </w:r>
      <w:proofErr w:type="spellStart"/>
      <w:r w:rsidRPr="00D024AB">
        <w:rPr>
          <w:rFonts w:ascii="Arial" w:hAnsi="Arial" w:cs="Arial"/>
          <w:sz w:val="18"/>
          <w:szCs w:val="18"/>
        </w:rPr>
        <w:t>Obrež</w:t>
      </w:r>
      <w:proofErr w:type="spellEnd"/>
      <w:r w:rsidRPr="00D024AB">
        <w:rPr>
          <w:rFonts w:ascii="Arial" w:hAnsi="Arial" w:cs="Arial"/>
          <w:sz w:val="18"/>
          <w:szCs w:val="18"/>
        </w:rPr>
        <w:t xml:space="preserve"> Kalnički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4.5. Građevinska područja naselja – Popovec Kalnički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4.6. Građevinska područja naselja – Potok Kalnički</w:t>
      </w:r>
    </w:p>
    <w:p w:rsidR="001D52AC" w:rsidRPr="00D024AB" w:rsidRDefault="001D52AC" w:rsidP="007D6360">
      <w:pPr>
        <w:pStyle w:val="Stavci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4.7. Građevinska područja naselja – </w:t>
      </w:r>
      <w:proofErr w:type="spellStart"/>
      <w:r w:rsidRPr="00D024AB">
        <w:rPr>
          <w:rFonts w:ascii="Arial" w:hAnsi="Arial" w:cs="Arial"/>
          <w:sz w:val="18"/>
          <w:szCs w:val="18"/>
        </w:rPr>
        <w:t>Šopron</w:t>
      </w:r>
      <w:proofErr w:type="spellEnd"/>
      <w:r w:rsidRPr="00D024AB">
        <w:rPr>
          <w:rFonts w:ascii="Arial" w:hAnsi="Arial" w:cs="Arial"/>
          <w:sz w:val="18"/>
          <w:szCs w:val="18"/>
        </w:rPr>
        <w:t xml:space="preserve"> </w:t>
      </w:r>
    </w:p>
    <w:p w:rsidR="001D52AC" w:rsidRPr="00D024AB" w:rsidRDefault="001D52AC" w:rsidP="007D6360">
      <w:pPr>
        <w:pStyle w:val="Stavci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4.8. Građevinska područja naselja – </w:t>
      </w:r>
      <w:proofErr w:type="spellStart"/>
      <w:r w:rsidRPr="00D024AB">
        <w:rPr>
          <w:rFonts w:ascii="Arial" w:hAnsi="Arial" w:cs="Arial"/>
          <w:sz w:val="18"/>
          <w:szCs w:val="18"/>
        </w:rPr>
        <w:t>Vojnovec</w:t>
      </w:r>
      <w:proofErr w:type="spellEnd"/>
      <w:r w:rsidRPr="00D024AB">
        <w:rPr>
          <w:rFonts w:ascii="Arial" w:hAnsi="Arial" w:cs="Arial"/>
          <w:sz w:val="18"/>
          <w:szCs w:val="18"/>
        </w:rPr>
        <w:t xml:space="preserve"> Kalnički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b/>
          <w:sz w:val="18"/>
          <w:szCs w:val="18"/>
        </w:rPr>
      </w:pPr>
      <w:r w:rsidRPr="00D024AB">
        <w:rPr>
          <w:rFonts w:ascii="Arial" w:hAnsi="Arial" w:cs="Arial"/>
          <w:b/>
          <w:sz w:val="18"/>
          <w:szCs w:val="18"/>
        </w:rPr>
        <w:t xml:space="preserve">   C) OBVEZNI PRILOZI: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1. Obrazloženje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2. Odluka o izradi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3. Popis sektorskih dokumenata i propisa koje je bilo potrebno poštivati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4. Zahtjevi iz članka 90. Zakona o prostornom uređenju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5. Izvješće o javnoj raspravi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6. Evidencija postupka izrade i donošenja plana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7. Sažetak za javnost</w:t>
      </w:r>
    </w:p>
    <w:p w:rsidR="001D52AC" w:rsidRPr="00D024AB" w:rsidRDefault="001D52AC" w:rsidP="007D6360">
      <w:pPr>
        <w:pStyle w:val="Stavci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D024AB">
        <w:rPr>
          <w:rFonts w:ascii="Arial" w:hAnsi="Arial" w:cs="Arial"/>
          <w:sz w:val="18"/>
          <w:szCs w:val="18"/>
        </w:rPr>
        <w:t xml:space="preserve">      8. Ovlaštenja i upisi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Odlomakpopisa"/>
        <w:numPr>
          <w:ilvl w:val="0"/>
          <w:numId w:val="166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>Prostorni plan utvrđuje uvjete za uređivanje prostora Općine Kalnik (u daljnjem tekstu: Općina), određuje svrhovito korištenje, namjenu, oblikovanje, obnovu i saniranje građevinskog i drugog zemljišta, zaštitu okoliša, te zaštitu spomenika kulture i osobito vrijednih dijelova prirode na području Općine.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Odlomakpopisa"/>
        <w:numPr>
          <w:ilvl w:val="0"/>
          <w:numId w:val="167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 xml:space="preserve">Granice obuhvata Prostornog plana su administrativne granice Općine kao jedinice lokalne samouprave određene Zakonom o područjima županija, gradova i općina u Republici Hrvatskoj („Narodne novine“ broj 86/06, 125/06 – ispravak, 16/07 – ispravak, 95/08 – Odluka Ustavnog suda Republike Hrvatske, 46/10 – ispravak, 145/10, 37/13, 44/13, 45/13. i 110/15). </w:t>
      </w:r>
    </w:p>
    <w:p w:rsidR="001D52AC" w:rsidRPr="00D024AB" w:rsidRDefault="001D52AC" w:rsidP="00E66B7D">
      <w:pPr>
        <w:pStyle w:val="Odlomakpopisa"/>
        <w:numPr>
          <w:ilvl w:val="0"/>
          <w:numId w:val="167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>Granice obuhvata Općine prikazane su na svim kartografskim prikazima u mjerilu 1:25000.</w:t>
      </w:r>
    </w:p>
    <w:p w:rsidR="001D52AC" w:rsidRPr="00D024AB" w:rsidRDefault="001D52AC" w:rsidP="00E66B7D">
      <w:pPr>
        <w:pStyle w:val="Odlomakpopisa"/>
        <w:numPr>
          <w:ilvl w:val="0"/>
          <w:numId w:val="167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 xml:space="preserve">U skladu sa Zakonom iz stavka 1. ovoga članka u sastavu Općine su naselja: Kalnik, Borje, Kamešnica, </w:t>
      </w:r>
      <w:proofErr w:type="spellStart"/>
      <w:r w:rsidRPr="00D024AB">
        <w:rPr>
          <w:rFonts w:cs="Arial"/>
          <w:sz w:val="18"/>
          <w:szCs w:val="18"/>
        </w:rPr>
        <w:t>Obrež</w:t>
      </w:r>
      <w:proofErr w:type="spellEnd"/>
      <w:r w:rsidRPr="00D024AB">
        <w:rPr>
          <w:rFonts w:cs="Arial"/>
          <w:sz w:val="18"/>
          <w:szCs w:val="18"/>
        </w:rPr>
        <w:t xml:space="preserve"> Kalnički, Popovec Kalnički, Potok Kalnički, </w:t>
      </w:r>
      <w:proofErr w:type="spellStart"/>
      <w:r w:rsidRPr="00D024AB">
        <w:rPr>
          <w:rFonts w:cs="Arial"/>
          <w:sz w:val="18"/>
          <w:szCs w:val="18"/>
        </w:rPr>
        <w:t>Šopron</w:t>
      </w:r>
      <w:proofErr w:type="spellEnd"/>
      <w:r w:rsidRPr="00D024AB">
        <w:rPr>
          <w:rFonts w:cs="Arial"/>
          <w:sz w:val="18"/>
          <w:szCs w:val="18"/>
        </w:rPr>
        <w:t xml:space="preserve"> i </w:t>
      </w:r>
      <w:proofErr w:type="spellStart"/>
      <w:r w:rsidRPr="00D024AB">
        <w:rPr>
          <w:rFonts w:cs="Arial"/>
          <w:sz w:val="18"/>
          <w:szCs w:val="18"/>
        </w:rPr>
        <w:t>Vojnovec</w:t>
      </w:r>
      <w:proofErr w:type="spellEnd"/>
      <w:r w:rsidRPr="00D024AB">
        <w:rPr>
          <w:rFonts w:cs="Arial"/>
          <w:sz w:val="18"/>
          <w:szCs w:val="18"/>
        </w:rPr>
        <w:t xml:space="preserve"> Kalnički.</w:t>
      </w:r>
    </w:p>
    <w:p w:rsidR="001D52AC" w:rsidRPr="00D024AB" w:rsidRDefault="001D52AC" w:rsidP="00E66B7D">
      <w:pPr>
        <w:pStyle w:val="Clanci"/>
        <w:numPr>
          <w:ilvl w:val="0"/>
          <w:numId w:val="163"/>
        </w:numPr>
        <w:spacing w:before="200" w:after="0" w:line="259" w:lineRule="auto"/>
        <w:ind w:left="0" w:firstLine="0"/>
        <w:contextualSpacing/>
        <w:rPr>
          <w:rFonts w:cs="Arial"/>
          <w:sz w:val="18"/>
          <w:szCs w:val="18"/>
        </w:rPr>
      </w:pPr>
    </w:p>
    <w:p w:rsidR="001D52AC" w:rsidRPr="00D024AB" w:rsidRDefault="001D52AC" w:rsidP="00E66B7D">
      <w:pPr>
        <w:pStyle w:val="Odlomakpopisa"/>
        <w:numPr>
          <w:ilvl w:val="0"/>
          <w:numId w:val="168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>Izgradnja građevina i uređaja, parcelacija i uređivanje zemljišta, te obavljanje drugih radnji iznad, ispod ili na površini zemlje na području Općine, mogu se obavljati samo u skladu s Prostornim planom i važećim zakonskim propisima, odnosno, u skladu s postavkama koje iz toga proizlaze.</w:t>
      </w:r>
    </w:p>
    <w:p w:rsidR="001D52AC" w:rsidRPr="00D024AB" w:rsidRDefault="001D52AC" w:rsidP="00E66B7D">
      <w:pPr>
        <w:pStyle w:val="Odlomakpopisa"/>
        <w:numPr>
          <w:ilvl w:val="0"/>
          <w:numId w:val="168"/>
        </w:numPr>
        <w:ind w:left="284"/>
        <w:rPr>
          <w:rFonts w:cs="Arial"/>
          <w:sz w:val="18"/>
          <w:szCs w:val="18"/>
        </w:rPr>
      </w:pPr>
      <w:r w:rsidRPr="00D024AB">
        <w:rPr>
          <w:rFonts w:cs="Arial"/>
          <w:sz w:val="18"/>
          <w:szCs w:val="18"/>
        </w:rPr>
        <w:t>Potreba izrade dokumenata prostornog uređenja niže razine utvrđene su ovim prostornim planom. S Prostornim planom moraju biti usklađeni svi dokumenti prostornog uređenja niže razine kao i svi propisani akti za gradnju na području Općine.</w:t>
      </w:r>
    </w:p>
    <w:p w:rsidR="005C3D62" w:rsidRPr="00D024AB" w:rsidRDefault="005C3D62" w:rsidP="007D6360">
      <w:pPr>
        <w:spacing w:after="0"/>
        <w:rPr>
          <w:b/>
          <w:sz w:val="18"/>
          <w:szCs w:val="18"/>
        </w:rPr>
      </w:pPr>
    </w:p>
    <w:p w:rsidR="005C3D62" w:rsidRPr="00D024AB" w:rsidRDefault="005C3D62" w:rsidP="007D6360">
      <w:pPr>
        <w:spacing w:after="0"/>
        <w:rPr>
          <w:b/>
          <w:sz w:val="18"/>
          <w:szCs w:val="18"/>
        </w:rPr>
      </w:pPr>
    </w:p>
    <w:p w:rsidR="005C3D62" w:rsidRPr="00D024AB" w:rsidRDefault="00422A06" w:rsidP="007D6360">
      <w:pPr>
        <w:spacing w:after="0"/>
        <w:rPr>
          <w:b/>
          <w:sz w:val="18"/>
          <w:szCs w:val="18"/>
        </w:rPr>
      </w:pPr>
      <w:r w:rsidRPr="00D024AB">
        <w:rPr>
          <w:b/>
          <w:sz w:val="18"/>
          <w:szCs w:val="18"/>
        </w:rPr>
        <w:t xml:space="preserve">II. </w:t>
      </w:r>
      <w:r w:rsidR="007D6360">
        <w:rPr>
          <w:b/>
          <w:sz w:val="18"/>
          <w:szCs w:val="18"/>
        </w:rPr>
        <w:t xml:space="preserve">  </w:t>
      </w:r>
      <w:r w:rsidRPr="00D024AB">
        <w:rPr>
          <w:b/>
          <w:sz w:val="18"/>
          <w:szCs w:val="18"/>
        </w:rPr>
        <w:t xml:space="preserve">ODREDBE ZA PROVEDBU </w:t>
      </w:r>
    </w:p>
    <w:p w:rsidR="005C3D62" w:rsidRPr="00D024AB" w:rsidRDefault="00422A06" w:rsidP="007D6360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1" w:name="_bybda4taao65" w:colFirst="0" w:colLast="0"/>
      <w:bookmarkEnd w:id="1"/>
      <w:r w:rsidRPr="00D024AB">
        <w:rPr>
          <w:sz w:val="18"/>
          <w:szCs w:val="18"/>
        </w:rPr>
        <w:t xml:space="preserve">1.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određivanje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7D6360" w:rsidRDefault="00422A06" w:rsidP="00E66B7D">
      <w:pPr>
        <w:pStyle w:val="Odlomakpopisa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7D6360">
        <w:rPr>
          <w:sz w:val="18"/>
          <w:szCs w:val="18"/>
        </w:rPr>
        <w:t>Odredbama Prostornog plana određene su sljedeće osnovne namjene:</w:t>
      </w:r>
    </w:p>
    <w:p w:rsidR="005C3D62" w:rsidRPr="007605BD" w:rsidRDefault="00422A06" w:rsidP="007D6360">
      <w:pPr>
        <w:pStyle w:val="Naslov2"/>
        <w:spacing w:before="120" w:after="0" w:line="360" w:lineRule="auto"/>
        <w:ind w:right="0"/>
        <w:rPr>
          <w:b w:val="0"/>
          <w:sz w:val="18"/>
          <w:szCs w:val="18"/>
        </w:rPr>
      </w:pPr>
      <w:r w:rsidRPr="007605BD">
        <w:rPr>
          <w:b w:val="0"/>
          <w:sz w:val="18"/>
          <w:szCs w:val="18"/>
        </w:rPr>
        <w:t xml:space="preserve">1.   </w:t>
      </w:r>
      <w:proofErr w:type="spellStart"/>
      <w:r w:rsidRPr="007605BD">
        <w:rPr>
          <w:b w:val="0"/>
          <w:sz w:val="18"/>
          <w:szCs w:val="18"/>
        </w:rPr>
        <w:t>Površine</w:t>
      </w:r>
      <w:proofErr w:type="spellEnd"/>
      <w:r w:rsidRPr="007605BD">
        <w:rPr>
          <w:b w:val="0"/>
          <w:sz w:val="18"/>
          <w:szCs w:val="18"/>
        </w:rPr>
        <w:t xml:space="preserve"> za </w:t>
      </w:r>
      <w:proofErr w:type="spellStart"/>
      <w:r w:rsidRPr="007605BD">
        <w:rPr>
          <w:b w:val="0"/>
          <w:sz w:val="18"/>
          <w:szCs w:val="18"/>
        </w:rPr>
        <w:t>razvoj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i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uređenje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naselja</w:t>
      </w:r>
      <w:proofErr w:type="spellEnd"/>
      <w:r w:rsidRPr="007605BD">
        <w:rPr>
          <w:b w:val="0"/>
          <w:sz w:val="18"/>
          <w:szCs w:val="18"/>
        </w:rPr>
        <w:t>:</w:t>
      </w:r>
    </w:p>
    <w:p w:rsidR="005C3D62" w:rsidRPr="00D024AB" w:rsidRDefault="00422A06" w:rsidP="007D6360">
      <w:pPr>
        <w:pStyle w:val="Naslov2"/>
        <w:spacing w:before="60" w:after="60"/>
        <w:ind w:right="0"/>
        <w:rPr>
          <w:b w:val="0"/>
          <w:sz w:val="18"/>
          <w:szCs w:val="18"/>
        </w:rPr>
      </w:pPr>
      <w:r w:rsidRPr="00D024AB">
        <w:rPr>
          <w:b w:val="0"/>
          <w:sz w:val="18"/>
          <w:szCs w:val="18"/>
        </w:rPr>
        <w:t xml:space="preserve">1.1.  </w:t>
      </w:r>
      <w:proofErr w:type="spellStart"/>
      <w:r w:rsidRPr="00D024AB">
        <w:rPr>
          <w:b w:val="0"/>
          <w:sz w:val="18"/>
          <w:szCs w:val="18"/>
        </w:rPr>
        <w:t>Građevinsko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područje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naselja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neizgrađeni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(D-</w:t>
      </w: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društvena</w:t>
      </w:r>
      <w:proofErr w:type="spellEnd"/>
      <w:r w:rsidRPr="00D024AB">
        <w:rPr>
          <w:sz w:val="18"/>
          <w:szCs w:val="18"/>
        </w:rPr>
        <w:t xml:space="preserve">, D2-socijalna, D3-zdravstvena, D5-školska, D7-kulturna, D8-vjerska, D9-vatrogasni </w:t>
      </w:r>
      <w:proofErr w:type="spellStart"/>
      <w:r w:rsidRPr="00D024AB">
        <w:rPr>
          <w:sz w:val="18"/>
          <w:szCs w:val="18"/>
        </w:rPr>
        <w:t>dom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društvena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(D/K)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ugostiteljsko-turistička</w:t>
      </w:r>
      <w:proofErr w:type="spellEnd"/>
      <w:r w:rsidRPr="00D024AB">
        <w:rPr>
          <w:sz w:val="18"/>
          <w:szCs w:val="18"/>
        </w:rPr>
        <w:t xml:space="preserve"> (T)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športsko-rekreacijska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(R)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(Z1-park, Z2-Biblijski </w:t>
      </w:r>
      <w:proofErr w:type="spellStart"/>
      <w:r w:rsidRPr="00D024AB">
        <w:rPr>
          <w:sz w:val="18"/>
          <w:szCs w:val="18"/>
        </w:rPr>
        <w:t>vrt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mira</w:t>
      </w:r>
      <w:proofErr w:type="spellEnd"/>
      <w:r w:rsidRPr="00D024AB">
        <w:rPr>
          <w:sz w:val="18"/>
          <w:szCs w:val="18"/>
        </w:rPr>
        <w:t>).</w:t>
      </w:r>
    </w:p>
    <w:p w:rsidR="005C3D62" w:rsidRPr="007605BD" w:rsidRDefault="00422A06" w:rsidP="00C873D4">
      <w:pPr>
        <w:pStyle w:val="Naslov2"/>
        <w:spacing w:before="120" w:after="0" w:line="360" w:lineRule="auto"/>
        <w:ind w:left="284" w:right="0" w:hanging="360"/>
        <w:rPr>
          <w:b w:val="0"/>
          <w:sz w:val="18"/>
          <w:szCs w:val="18"/>
        </w:rPr>
      </w:pPr>
      <w:r w:rsidRPr="007605BD">
        <w:rPr>
          <w:b w:val="0"/>
          <w:sz w:val="18"/>
          <w:szCs w:val="18"/>
        </w:rPr>
        <w:t xml:space="preserve">2.   </w:t>
      </w:r>
      <w:proofErr w:type="spellStart"/>
      <w:r w:rsidRPr="007605BD">
        <w:rPr>
          <w:b w:val="0"/>
          <w:sz w:val="18"/>
          <w:szCs w:val="18"/>
        </w:rPr>
        <w:t>Površine</w:t>
      </w:r>
      <w:proofErr w:type="spellEnd"/>
      <w:r w:rsidRPr="007605BD">
        <w:rPr>
          <w:b w:val="0"/>
          <w:sz w:val="18"/>
          <w:szCs w:val="18"/>
        </w:rPr>
        <w:t xml:space="preserve"> za </w:t>
      </w:r>
      <w:proofErr w:type="spellStart"/>
      <w:r w:rsidRPr="007605BD">
        <w:rPr>
          <w:b w:val="0"/>
          <w:sz w:val="18"/>
          <w:szCs w:val="18"/>
        </w:rPr>
        <w:t>razvoj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i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uređenje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izvan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naselja</w:t>
      </w:r>
      <w:proofErr w:type="spellEnd"/>
      <w:r w:rsidRPr="007605BD">
        <w:rPr>
          <w:b w:val="0"/>
          <w:sz w:val="18"/>
          <w:szCs w:val="18"/>
        </w:rPr>
        <w:t>: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2" w:name="_df3bsfqpwp2c" w:colFirst="0" w:colLast="0"/>
      <w:bookmarkEnd w:id="2"/>
      <w:r w:rsidRPr="00D024AB">
        <w:rPr>
          <w:b w:val="0"/>
          <w:sz w:val="18"/>
          <w:szCs w:val="18"/>
        </w:rPr>
        <w:t xml:space="preserve">2.1.  </w:t>
      </w:r>
      <w:r w:rsidRPr="00D024AB">
        <w:rPr>
          <w:b w:val="0"/>
          <w:sz w:val="18"/>
          <w:szCs w:val="18"/>
        </w:rPr>
        <w:tab/>
      </w:r>
      <w:proofErr w:type="spellStart"/>
      <w:r w:rsidRPr="00D024AB">
        <w:rPr>
          <w:b w:val="0"/>
          <w:sz w:val="18"/>
          <w:szCs w:val="18"/>
        </w:rPr>
        <w:t>Povremeno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stanovanje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(M3)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3" w:name="_rhtnqfsgxu8m" w:colFirst="0" w:colLast="0"/>
      <w:bookmarkEnd w:id="3"/>
      <w:r w:rsidRPr="00D024AB">
        <w:rPr>
          <w:b w:val="0"/>
          <w:sz w:val="18"/>
          <w:szCs w:val="18"/>
        </w:rPr>
        <w:t xml:space="preserve">2.2.  </w:t>
      </w:r>
      <w:r w:rsidRPr="00D024AB">
        <w:rPr>
          <w:b w:val="0"/>
          <w:sz w:val="18"/>
          <w:szCs w:val="18"/>
        </w:rPr>
        <w:tab/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gospodarske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(E3)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poljoprivredno-gospodarska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(M4)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(T, T1-hotel, T3-kamp)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proizvodna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pretežito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industrijska</w:t>
      </w:r>
      <w:proofErr w:type="spellEnd"/>
      <w:r w:rsidRPr="00D024AB">
        <w:rPr>
          <w:sz w:val="18"/>
          <w:szCs w:val="18"/>
        </w:rPr>
        <w:t xml:space="preserve"> (I1)</w:t>
      </w:r>
    </w:p>
    <w:p w:rsidR="005C3D62" w:rsidRPr="00D024AB" w:rsidRDefault="00422A06" w:rsidP="00C873D4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left="284" w:right="0" w:hanging="284"/>
        <w:rPr>
          <w:b w:val="0"/>
          <w:sz w:val="18"/>
          <w:szCs w:val="18"/>
        </w:rPr>
      </w:pPr>
      <w:bookmarkStart w:id="4" w:name="_6oc6rjpjdfaz" w:colFirst="0" w:colLast="0"/>
      <w:bookmarkEnd w:id="4"/>
      <w:r w:rsidRPr="00D024AB">
        <w:rPr>
          <w:b w:val="0"/>
          <w:sz w:val="18"/>
          <w:szCs w:val="18"/>
        </w:rPr>
        <w:t>2.3.</w:t>
      </w:r>
      <w:r w:rsidRPr="00D024AB">
        <w:rPr>
          <w:b w:val="0"/>
          <w:sz w:val="18"/>
          <w:szCs w:val="18"/>
        </w:rPr>
        <w:tab/>
      </w:r>
      <w:proofErr w:type="spellStart"/>
      <w:r w:rsidRPr="00D024AB">
        <w:rPr>
          <w:b w:val="0"/>
          <w:sz w:val="18"/>
          <w:szCs w:val="18"/>
        </w:rPr>
        <w:t>Javna</w:t>
      </w:r>
      <w:proofErr w:type="spellEnd"/>
      <w:r w:rsidRPr="00D024AB">
        <w:rPr>
          <w:b w:val="0"/>
          <w:sz w:val="18"/>
          <w:szCs w:val="18"/>
        </w:rPr>
        <w:t xml:space="preserve"> i </w:t>
      </w:r>
      <w:proofErr w:type="spellStart"/>
      <w:r w:rsidRPr="00D024AB">
        <w:rPr>
          <w:b w:val="0"/>
          <w:sz w:val="18"/>
          <w:szCs w:val="18"/>
        </w:rPr>
        <w:t>društvena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namjena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zdravstvena</w:t>
      </w:r>
      <w:proofErr w:type="spellEnd"/>
      <w:r w:rsidRPr="00D024AB">
        <w:rPr>
          <w:sz w:val="18"/>
          <w:szCs w:val="18"/>
        </w:rPr>
        <w:t xml:space="preserve"> (D3)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kulturna</w:t>
      </w:r>
      <w:proofErr w:type="spellEnd"/>
      <w:r w:rsidRPr="00D024AB">
        <w:rPr>
          <w:sz w:val="18"/>
          <w:szCs w:val="18"/>
        </w:rPr>
        <w:t xml:space="preserve"> (D7)</w:t>
      </w:r>
    </w:p>
    <w:p w:rsidR="005C3D62" w:rsidRPr="00D024AB" w:rsidRDefault="00422A06" w:rsidP="00C873D4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left="284" w:right="0" w:hanging="284"/>
        <w:rPr>
          <w:b w:val="0"/>
          <w:sz w:val="18"/>
          <w:szCs w:val="18"/>
        </w:rPr>
      </w:pPr>
      <w:bookmarkStart w:id="5" w:name="_he8kw88in4y0" w:colFirst="0" w:colLast="0"/>
      <w:bookmarkEnd w:id="5"/>
      <w:r w:rsidRPr="00D024AB">
        <w:rPr>
          <w:b w:val="0"/>
          <w:sz w:val="18"/>
          <w:szCs w:val="18"/>
        </w:rPr>
        <w:t>2.4.</w:t>
      </w:r>
      <w:r w:rsidRPr="00D024AB">
        <w:rPr>
          <w:b w:val="0"/>
          <w:sz w:val="18"/>
          <w:szCs w:val="18"/>
        </w:rPr>
        <w:tab/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športsko-rekreacijske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skijalište</w:t>
      </w:r>
      <w:proofErr w:type="spellEnd"/>
      <w:r w:rsidRPr="00D024AB">
        <w:rPr>
          <w:sz w:val="18"/>
          <w:szCs w:val="18"/>
        </w:rPr>
        <w:t xml:space="preserve"> (R2)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adrenalinski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zabavni</w:t>
      </w:r>
      <w:proofErr w:type="spellEnd"/>
      <w:r w:rsidRPr="00D024AB">
        <w:rPr>
          <w:sz w:val="18"/>
          <w:szCs w:val="18"/>
        </w:rPr>
        <w:t xml:space="preserve"> park (R3)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motocross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(R4)</w:t>
      </w:r>
    </w:p>
    <w:p w:rsidR="005C3D62" w:rsidRPr="00D024AB" w:rsidRDefault="00422A06" w:rsidP="00C873D4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left="426" w:right="0" w:hanging="426"/>
        <w:rPr>
          <w:b w:val="0"/>
          <w:sz w:val="18"/>
          <w:szCs w:val="18"/>
        </w:rPr>
      </w:pPr>
      <w:bookmarkStart w:id="6" w:name="_7xk7bi6cvx14" w:colFirst="0" w:colLast="0"/>
      <w:bookmarkEnd w:id="6"/>
      <w:r w:rsidRPr="00D024AB">
        <w:rPr>
          <w:b w:val="0"/>
          <w:sz w:val="18"/>
          <w:szCs w:val="18"/>
        </w:rPr>
        <w:t xml:space="preserve">2.5. </w:t>
      </w:r>
      <w:r w:rsidR="00C873D4">
        <w:rPr>
          <w:b w:val="0"/>
          <w:sz w:val="18"/>
          <w:szCs w:val="18"/>
        </w:rPr>
        <w:t xml:space="preserve">     </w:t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posebne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namjene</w:t>
      </w:r>
      <w:proofErr w:type="spellEnd"/>
      <w:r w:rsidRPr="00D024AB">
        <w:rPr>
          <w:b w:val="0"/>
          <w:sz w:val="18"/>
          <w:szCs w:val="18"/>
        </w:rPr>
        <w:t xml:space="preserve"> (N)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obrane</w:t>
      </w:r>
      <w:proofErr w:type="spellEnd"/>
      <w:r w:rsidRPr="00D024AB">
        <w:rPr>
          <w:sz w:val="18"/>
          <w:szCs w:val="18"/>
        </w:rPr>
        <w:t>.</w:t>
      </w:r>
    </w:p>
    <w:p w:rsidR="005C3D62" w:rsidRPr="007605BD" w:rsidRDefault="00422A06" w:rsidP="00C873D4">
      <w:pPr>
        <w:pStyle w:val="Naslov2"/>
        <w:spacing w:before="120" w:after="0" w:line="360" w:lineRule="auto"/>
        <w:ind w:left="284" w:right="0" w:hanging="360"/>
        <w:rPr>
          <w:b w:val="0"/>
          <w:sz w:val="18"/>
          <w:szCs w:val="18"/>
        </w:rPr>
      </w:pPr>
      <w:r w:rsidRPr="007605BD">
        <w:rPr>
          <w:b w:val="0"/>
          <w:sz w:val="18"/>
          <w:szCs w:val="18"/>
        </w:rPr>
        <w:t xml:space="preserve">3.   </w:t>
      </w:r>
      <w:proofErr w:type="spellStart"/>
      <w:r w:rsidRPr="007605BD">
        <w:rPr>
          <w:b w:val="0"/>
          <w:sz w:val="18"/>
          <w:szCs w:val="18"/>
        </w:rPr>
        <w:t>Površine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izvan</w:t>
      </w:r>
      <w:proofErr w:type="spellEnd"/>
      <w:r w:rsidRPr="007605BD">
        <w:rPr>
          <w:b w:val="0"/>
          <w:sz w:val="18"/>
          <w:szCs w:val="18"/>
        </w:rPr>
        <w:t xml:space="preserve"> </w:t>
      </w:r>
      <w:proofErr w:type="spellStart"/>
      <w:r w:rsidRPr="007605BD">
        <w:rPr>
          <w:b w:val="0"/>
          <w:sz w:val="18"/>
          <w:szCs w:val="18"/>
        </w:rPr>
        <w:t>naselja</w:t>
      </w:r>
      <w:proofErr w:type="spellEnd"/>
      <w:r w:rsidRPr="007605BD">
        <w:rPr>
          <w:b w:val="0"/>
          <w:sz w:val="18"/>
          <w:szCs w:val="18"/>
        </w:rPr>
        <w:t>: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7" w:name="_7bpo17uj01e8" w:colFirst="0" w:colLast="0"/>
      <w:bookmarkEnd w:id="7"/>
      <w:r w:rsidRPr="00D024AB">
        <w:rPr>
          <w:b w:val="0"/>
          <w:sz w:val="18"/>
          <w:szCs w:val="18"/>
        </w:rPr>
        <w:t xml:space="preserve">3.1. </w:t>
      </w:r>
      <w:proofErr w:type="spellStart"/>
      <w:r w:rsidRPr="00D024AB">
        <w:rPr>
          <w:b w:val="0"/>
          <w:sz w:val="18"/>
          <w:szCs w:val="18"/>
        </w:rPr>
        <w:t>Poljoprivredne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vrijedno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obradivo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tlo</w:t>
      </w:r>
      <w:proofErr w:type="spellEnd"/>
      <w:r w:rsidRPr="00D024AB">
        <w:rPr>
          <w:sz w:val="18"/>
          <w:szCs w:val="18"/>
        </w:rPr>
        <w:t xml:space="preserve"> (P2).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8" w:name="_jce0zwvjo2sf" w:colFirst="0" w:colLast="0"/>
      <w:bookmarkEnd w:id="8"/>
      <w:r w:rsidRPr="00D024AB">
        <w:rPr>
          <w:b w:val="0"/>
          <w:sz w:val="18"/>
          <w:szCs w:val="18"/>
        </w:rPr>
        <w:lastRenderedPageBreak/>
        <w:t xml:space="preserve">3.2. </w:t>
      </w:r>
      <w:proofErr w:type="spellStart"/>
      <w:r w:rsidRPr="00D024AB">
        <w:rPr>
          <w:b w:val="0"/>
          <w:sz w:val="18"/>
          <w:szCs w:val="18"/>
        </w:rPr>
        <w:t>Šume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šumsko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zemljište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(Š1),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(Š3).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9" w:name="_pzwti2mfbutf" w:colFirst="0" w:colLast="0"/>
      <w:bookmarkEnd w:id="9"/>
      <w:r w:rsidRPr="00D024AB">
        <w:rPr>
          <w:b w:val="0"/>
          <w:sz w:val="18"/>
          <w:szCs w:val="18"/>
        </w:rPr>
        <w:t xml:space="preserve">3.3. </w:t>
      </w:r>
      <w:proofErr w:type="spellStart"/>
      <w:r w:rsidRPr="00D024AB">
        <w:rPr>
          <w:b w:val="0"/>
          <w:sz w:val="18"/>
          <w:szCs w:val="18"/>
        </w:rPr>
        <w:t>Ostalo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poljoprivredno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tlo</w:t>
      </w:r>
      <w:proofErr w:type="spellEnd"/>
      <w:r w:rsidRPr="00D024AB">
        <w:rPr>
          <w:b w:val="0"/>
          <w:sz w:val="18"/>
          <w:szCs w:val="18"/>
        </w:rPr>
        <w:t xml:space="preserve">, </w:t>
      </w:r>
      <w:proofErr w:type="spellStart"/>
      <w:r w:rsidRPr="00D024AB">
        <w:rPr>
          <w:b w:val="0"/>
          <w:sz w:val="18"/>
          <w:szCs w:val="18"/>
        </w:rPr>
        <w:t>šume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šumsko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zemljište</w:t>
      </w:r>
      <w:proofErr w:type="spellEnd"/>
      <w:r w:rsidRPr="00D024AB">
        <w:rPr>
          <w:b w:val="0"/>
          <w:sz w:val="18"/>
          <w:szCs w:val="18"/>
        </w:rPr>
        <w:t xml:space="preserve"> (PŠ).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10" w:name="_lt14w3r2h4cx" w:colFirst="0" w:colLast="0"/>
      <w:bookmarkEnd w:id="10"/>
      <w:r w:rsidRPr="00D024AB">
        <w:rPr>
          <w:b w:val="0"/>
          <w:sz w:val="18"/>
          <w:szCs w:val="18"/>
        </w:rPr>
        <w:t xml:space="preserve">3.4. </w:t>
      </w:r>
      <w:proofErr w:type="spellStart"/>
      <w:r w:rsidRPr="00D024AB">
        <w:rPr>
          <w:b w:val="0"/>
          <w:sz w:val="18"/>
          <w:szCs w:val="18"/>
        </w:rPr>
        <w:t>Vodene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  <w:r w:rsidRPr="00D024AB">
        <w:rPr>
          <w:b w:val="0"/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11" w:name="_xjrbxulu3gdu" w:colFirst="0" w:colLast="0"/>
      <w:bookmarkEnd w:id="11"/>
      <w:r w:rsidRPr="00D024AB">
        <w:rPr>
          <w:b w:val="0"/>
          <w:sz w:val="18"/>
          <w:szCs w:val="18"/>
        </w:rPr>
        <w:t xml:space="preserve">3.5. </w:t>
      </w:r>
      <w:proofErr w:type="spellStart"/>
      <w:r w:rsidRPr="00D024AB">
        <w:rPr>
          <w:b w:val="0"/>
          <w:sz w:val="18"/>
          <w:szCs w:val="18"/>
        </w:rPr>
        <w:t>Površine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infrastrukturnih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sustava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cestovni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nerazvrstane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vodovod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odvodnja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elektroopskrba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naftovod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plinovod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60" w:after="60"/>
        <w:ind w:right="0"/>
        <w:rPr>
          <w:b w:val="0"/>
          <w:sz w:val="18"/>
          <w:szCs w:val="18"/>
        </w:rPr>
      </w:pPr>
      <w:bookmarkStart w:id="12" w:name="_23apxii9ufms" w:colFirst="0" w:colLast="0"/>
      <w:bookmarkEnd w:id="12"/>
      <w:r w:rsidRPr="00D024AB">
        <w:rPr>
          <w:b w:val="0"/>
          <w:sz w:val="18"/>
          <w:szCs w:val="18"/>
        </w:rPr>
        <w:t xml:space="preserve">3.6. </w:t>
      </w:r>
      <w:proofErr w:type="spellStart"/>
      <w:r w:rsidRPr="00D024AB">
        <w:rPr>
          <w:b w:val="0"/>
          <w:sz w:val="18"/>
          <w:szCs w:val="18"/>
        </w:rPr>
        <w:t>Groblje</w:t>
      </w:r>
      <w:proofErr w:type="spellEnd"/>
      <w:r w:rsidRPr="00D024AB">
        <w:rPr>
          <w:b w:val="0"/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",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1:25000.</w:t>
      </w: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zona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izdvojenih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katastarskim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kartama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</w:t>
      </w:r>
      <w:r w:rsidR="007605BD">
        <w:rPr>
          <w:sz w:val="18"/>
          <w:szCs w:val="18"/>
        </w:rPr>
        <w:t xml:space="preserve">     </w:t>
      </w:r>
      <w:r w:rsidRPr="00D024AB">
        <w:rPr>
          <w:sz w:val="18"/>
          <w:szCs w:val="18"/>
        </w:rPr>
        <w:t>1 : 5000.</w:t>
      </w: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zone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aproksimativno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točna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rješenjem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projektom</w:t>
      </w:r>
      <w:proofErr w:type="spellEnd"/>
      <w:r w:rsidRPr="00D024AB">
        <w:rPr>
          <w:sz w:val="18"/>
          <w:szCs w:val="18"/>
        </w:rPr>
        <w:t xml:space="preserve">) za </w:t>
      </w:r>
      <w:proofErr w:type="spellStart"/>
      <w:r w:rsidRPr="00D024AB">
        <w:rPr>
          <w:sz w:val="18"/>
          <w:szCs w:val="18"/>
        </w:rPr>
        <w:t>svaki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namjeravani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Navedene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 : 25000.</w:t>
      </w: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Neke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razgraničenje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grafičkim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nedvojbeno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utvrditi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akata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akata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razgraničenjima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geodetskom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podlogom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605BD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sz w:val="18"/>
          <w:szCs w:val="18"/>
        </w:rPr>
      </w:pPr>
      <w:bookmarkStart w:id="13" w:name="_lmvddloriglw" w:colFirst="0" w:colLast="0"/>
      <w:bookmarkEnd w:id="13"/>
      <w:r w:rsidRPr="00D024AB">
        <w:rPr>
          <w:sz w:val="18"/>
          <w:szCs w:val="18"/>
        </w:rPr>
        <w:t xml:space="preserve">2. 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</w:p>
    <w:p w:rsidR="005C3D62" w:rsidRPr="00D024AB" w:rsidRDefault="00422A06" w:rsidP="007605BD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14" w:name="_fxpn8f5n7xxh" w:colFirst="0" w:colLast="0"/>
      <w:bookmarkEnd w:id="14"/>
      <w:r w:rsidRPr="00D024AB">
        <w:rPr>
          <w:sz w:val="18"/>
          <w:szCs w:val="18"/>
        </w:rPr>
        <w:t>2.1.</w:t>
      </w:r>
      <w:r w:rsidR="007605BD">
        <w:rPr>
          <w:sz w:val="18"/>
          <w:szCs w:val="18"/>
        </w:rPr>
        <w:t xml:space="preserve">  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Državu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Županiju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76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Republiku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Hrvatsku</w:t>
      </w:r>
      <w:proofErr w:type="spellEnd"/>
      <w:r w:rsidRPr="00D024AB">
        <w:rPr>
          <w:sz w:val="18"/>
          <w:szCs w:val="18"/>
        </w:rPr>
        <w:t xml:space="preserve"> (u </w:t>
      </w:r>
      <w:proofErr w:type="spellStart"/>
      <w:r w:rsidRPr="00D024AB">
        <w:rPr>
          <w:sz w:val="18"/>
          <w:szCs w:val="18"/>
        </w:rPr>
        <w:t>daljnjem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tekstu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Državu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određivanju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Republiku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Programom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Republike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Koprivničko-križevačku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županiju</w:t>
      </w:r>
      <w:proofErr w:type="spellEnd"/>
      <w:r w:rsidRPr="00D024AB">
        <w:rPr>
          <w:sz w:val="18"/>
          <w:szCs w:val="18"/>
        </w:rPr>
        <w:t xml:space="preserve"> (u </w:t>
      </w:r>
      <w:proofErr w:type="spellStart"/>
      <w:r w:rsidRPr="00D024AB">
        <w:rPr>
          <w:sz w:val="18"/>
          <w:szCs w:val="18"/>
        </w:rPr>
        <w:t>daljnjem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tekstu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Županija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zakonskim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određivanju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4E17BB" w:rsidRDefault="00422A06" w:rsidP="00E66B7D">
      <w:pPr>
        <w:pStyle w:val="Odlomakpopisa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E17BB">
        <w:rPr>
          <w:sz w:val="18"/>
          <w:szCs w:val="18"/>
        </w:rPr>
        <w:t>Određivanje prostora i korištenje građevina od važnosti za Državu i Županiju ovim Prostornim planom se utvrđuju kao osnovni plansko - usmjeravajući uvjeti.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FE4005" w:rsidRDefault="00422A06" w:rsidP="00E66B7D">
      <w:pPr>
        <w:pStyle w:val="Odlomakpopisa"/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FE4005">
        <w:rPr>
          <w:sz w:val="18"/>
          <w:szCs w:val="18"/>
        </w:rPr>
        <w:t>Izvan građevinskih područja naselja za građevine od važnosti za Državu i Županiju određene su površine infrastrukturnih sustava.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FE4005" w:rsidRDefault="00422A06" w:rsidP="00E66B7D">
      <w:pPr>
        <w:pStyle w:val="Odlomakpopisa"/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FE4005">
        <w:rPr>
          <w:sz w:val="18"/>
          <w:szCs w:val="18"/>
        </w:rPr>
        <w:t>Ovim Prostornim planom utvrđuju se zahvati u prostoru od važnosti za Državu i Županiju koji su preuzeti iz planova višeg reda, a nalaze se, ili su planirani na prostoru Općine:</w:t>
      </w:r>
    </w:p>
    <w:p w:rsidR="005C3D62" w:rsidRPr="00D024AB" w:rsidRDefault="00422A06" w:rsidP="00CB0126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15" w:name="_qe7te15umnmk" w:colFirst="0" w:colLast="0"/>
      <w:bookmarkEnd w:id="15"/>
      <w:r w:rsidRPr="00D024AB">
        <w:rPr>
          <w:sz w:val="18"/>
          <w:szCs w:val="18"/>
        </w:rPr>
        <w:t>2.1.1.</w:t>
      </w:r>
      <w:r w:rsidR="00CB0126">
        <w:rPr>
          <w:sz w:val="18"/>
          <w:szCs w:val="18"/>
        </w:rPr>
        <w:t xml:space="preserve">  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Državu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eksploataciju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CB0126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16" w:name="_1m8znpkww2ci" w:colFirst="0" w:colLast="0"/>
      <w:bookmarkEnd w:id="16"/>
      <w:r w:rsidRPr="00D024AB">
        <w:rPr>
          <w:sz w:val="18"/>
          <w:szCs w:val="18"/>
        </w:rPr>
        <w:t>2.1.2.</w:t>
      </w:r>
      <w:r w:rsidR="00CB0126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Županiju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županijska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Ž-2138: Kalnik – </w:t>
      </w:r>
      <w:proofErr w:type="spellStart"/>
      <w:r w:rsidRPr="00D024AB">
        <w:rPr>
          <w:sz w:val="18"/>
          <w:szCs w:val="18"/>
        </w:rPr>
        <w:t>Selanec</w:t>
      </w:r>
      <w:proofErr w:type="spellEnd"/>
      <w:r w:rsidRPr="00D024AB">
        <w:rPr>
          <w:sz w:val="18"/>
          <w:szCs w:val="18"/>
        </w:rPr>
        <w:t xml:space="preserve"> – D22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spacing w:before="0" w:after="0"/>
        <w:ind w:left="709" w:right="0"/>
        <w:rPr>
          <w:b w:val="0"/>
          <w:sz w:val="18"/>
          <w:szCs w:val="18"/>
        </w:rPr>
      </w:pPr>
      <w:r w:rsidRPr="00D024AB">
        <w:rPr>
          <w:b w:val="0"/>
          <w:sz w:val="18"/>
          <w:szCs w:val="18"/>
        </w:rPr>
        <w:lastRenderedPageBreak/>
        <w:t xml:space="preserve">L-25150: Ivanovo Polje (D24) – </w:t>
      </w:r>
      <w:proofErr w:type="spellStart"/>
      <w:r w:rsidRPr="00D024AB">
        <w:rPr>
          <w:b w:val="0"/>
          <w:sz w:val="18"/>
          <w:szCs w:val="18"/>
        </w:rPr>
        <w:t>Hruškovec</w:t>
      </w:r>
      <w:proofErr w:type="spellEnd"/>
      <w:r w:rsidRPr="00D024AB">
        <w:rPr>
          <w:b w:val="0"/>
          <w:sz w:val="18"/>
          <w:szCs w:val="18"/>
        </w:rPr>
        <w:t xml:space="preserve"> – </w:t>
      </w:r>
      <w:proofErr w:type="spellStart"/>
      <w:r w:rsidRPr="00D024AB">
        <w:rPr>
          <w:b w:val="0"/>
          <w:sz w:val="18"/>
          <w:szCs w:val="18"/>
        </w:rPr>
        <w:t>Borje</w:t>
      </w:r>
      <w:proofErr w:type="spellEnd"/>
      <w:r w:rsidRPr="00D024AB">
        <w:rPr>
          <w:b w:val="0"/>
          <w:sz w:val="18"/>
          <w:szCs w:val="18"/>
        </w:rPr>
        <w:t xml:space="preserve"> – L26003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17" w:name="_t7xs7urmr0gz" w:colFirst="0" w:colLast="0"/>
      <w:bookmarkEnd w:id="17"/>
      <w:r w:rsidRPr="00D024AB">
        <w:rPr>
          <w:b w:val="0"/>
          <w:sz w:val="18"/>
          <w:szCs w:val="18"/>
        </w:rPr>
        <w:t xml:space="preserve">L-25154: </w:t>
      </w:r>
      <w:proofErr w:type="spellStart"/>
      <w:r w:rsidRPr="00D024AB">
        <w:rPr>
          <w:b w:val="0"/>
          <w:sz w:val="18"/>
          <w:szCs w:val="18"/>
        </w:rPr>
        <w:t>Slanje</w:t>
      </w:r>
      <w:proofErr w:type="spellEnd"/>
      <w:r w:rsidRPr="00D024AB">
        <w:rPr>
          <w:b w:val="0"/>
          <w:sz w:val="18"/>
          <w:szCs w:val="18"/>
        </w:rPr>
        <w:t xml:space="preserve"> (D24) – </w:t>
      </w:r>
      <w:proofErr w:type="spellStart"/>
      <w:r w:rsidRPr="00D024AB">
        <w:rPr>
          <w:b w:val="0"/>
          <w:sz w:val="18"/>
          <w:szCs w:val="18"/>
        </w:rPr>
        <w:t>Gabrinovec</w:t>
      </w:r>
      <w:proofErr w:type="spellEnd"/>
      <w:r w:rsidRPr="00D024AB">
        <w:rPr>
          <w:b w:val="0"/>
          <w:sz w:val="18"/>
          <w:szCs w:val="18"/>
        </w:rPr>
        <w:t xml:space="preserve"> – </w:t>
      </w:r>
      <w:proofErr w:type="spellStart"/>
      <w:r w:rsidRPr="00D024AB">
        <w:rPr>
          <w:b w:val="0"/>
          <w:sz w:val="18"/>
          <w:szCs w:val="18"/>
        </w:rPr>
        <w:t>Vratno</w:t>
      </w:r>
      <w:proofErr w:type="spellEnd"/>
      <w:r w:rsidRPr="00D024AB">
        <w:rPr>
          <w:b w:val="0"/>
          <w:sz w:val="18"/>
          <w:szCs w:val="18"/>
        </w:rPr>
        <w:t xml:space="preserve"> – </w:t>
      </w:r>
      <w:proofErr w:type="spellStart"/>
      <w:r w:rsidRPr="00D024AB">
        <w:rPr>
          <w:b w:val="0"/>
          <w:sz w:val="18"/>
          <w:szCs w:val="18"/>
        </w:rPr>
        <w:t>Bočkovec</w:t>
      </w:r>
      <w:proofErr w:type="spellEnd"/>
      <w:r w:rsidRPr="00D024AB">
        <w:rPr>
          <w:b w:val="0"/>
          <w:sz w:val="18"/>
          <w:szCs w:val="18"/>
        </w:rPr>
        <w:t xml:space="preserve"> (Ž2178)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18" w:name="_wnvbvfmjhtoi" w:colFirst="0" w:colLast="0"/>
      <w:bookmarkEnd w:id="18"/>
      <w:r w:rsidRPr="00D024AB">
        <w:rPr>
          <w:b w:val="0"/>
          <w:sz w:val="18"/>
          <w:szCs w:val="18"/>
        </w:rPr>
        <w:t xml:space="preserve">L-26003: </w:t>
      </w:r>
      <w:proofErr w:type="spellStart"/>
      <w:r w:rsidRPr="00D024AB">
        <w:rPr>
          <w:b w:val="0"/>
          <w:sz w:val="18"/>
          <w:szCs w:val="18"/>
        </w:rPr>
        <w:t>Vukovec</w:t>
      </w:r>
      <w:proofErr w:type="spellEnd"/>
      <w:r w:rsidRPr="00D024AB">
        <w:rPr>
          <w:b w:val="0"/>
          <w:sz w:val="18"/>
          <w:szCs w:val="18"/>
        </w:rPr>
        <w:t xml:space="preserve"> (D22) – </w:t>
      </w:r>
      <w:proofErr w:type="spellStart"/>
      <w:r w:rsidRPr="00D024AB">
        <w:rPr>
          <w:b w:val="0"/>
          <w:sz w:val="18"/>
          <w:szCs w:val="18"/>
        </w:rPr>
        <w:t>Vojnovec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Križevački</w:t>
      </w:r>
      <w:proofErr w:type="spellEnd"/>
      <w:r w:rsidRPr="00D024AB">
        <w:rPr>
          <w:b w:val="0"/>
          <w:sz w:val="18"/>
          <w:szCs w:val="18"/>
        </w:rPr>
        <w:t xml:space="preserve"> – Kalnik – </w:t>
      </w:r>
      <w:proofErr w:type="spellStart"/>
      <w:r w:rsidRPr="00D024AB">
        <w:rPr>
          <w:b w:val="0"/>
          <w:sz w:val="18"/>
          <w:szCs w:val="18"/>
        </w:rPr>
        <w:t>Kamešnica</w:t>
      </w:r>
      <w:proofErr w:type="spellEnd"/>
      <w:r w:rsidRPr="00D024AB">
        <w:rPr>
          <w:b w:val="0"/>
          <w:sz w:val="18"/>
          <w:szCs w:val="18"/>
        </w:rPr>
        <w:t xml:space="preserve"> – L25154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19" w:name="_wf5h75fj2402" w:colFirst="0" w:colLast="0"/>
      <w:bookmarkEnd w:id="19"/>
      <w:r w:rsidRPr="00D024AB">
        <w:rPr>
          <w:b w:val="0"/>
          <w:sz w:val="18"/>
          <w:szCs w:val="18"/>
        </w:rPr>
        <w:t xml:space="preserve">L-26047: </w:t>
      </w:r>
      <w:proofErr w:type="spellStart"/>
      <w:r w:rsidRPr="00D024AB">
        <w:rPr>
          <w:b w:val="0"/>
          <w:sz w:val="18"/>
          <w:szCs w:val="18"/>
        </w:rPr>
        <w:t>Obrež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Kalnički</w:t>
      </w:r>
      <w:proofErr w:type="spellEnd"/>
      <w:r w:rsidRPr="00D024AB">
        <w:rPr>
          <w:b w:val="0"/>
          <w:sz w:val="18"/>
          <w:szCs w:val="18"/>
        </w:rPr>
        <w:t xml:space="preserve"> (L26003) – </w:t>
      </w:r>
      <w:proofErr w:type="spellStart"/>
      <w:r w:rsidRPr="00D024AB">
        <w:rPr>
          <w:b w:val="0"/>
          <w:sz w:val="18"/>
          <w:szCs w:val="18"/>
        </w:rPr>
        <w:t>Vinarec</w:t>
      </w:r>
      <w:proofErr w:type="spellEnd"/>
      <w:r w:rsidRPr="00D024AB">
        <w:rPr>
          <w:b w:val="0"/>
          <w:sz w:val="18"/>
          <w:szCs w:val="18"/>
        </w:rPr>
        <w:t xml:space="preserve"> – D22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20" w:name="_en9uhhgck600" w:colFirst="0" w:colLast="0"/>
      <w:bookmarkEnd w:id="20"/>
      <w:r w:rsidRPr="00D024AB">
        <w:rPr>
          <w:b w:val="0"/>
          <w:sz w:val="18"/>
          <w:szCs w:val="18"/>
        </w:rPr>
        <w:t xml:space="preserve">L-26048: </w:t>
      </w:r>
      <w:proofErr w:type="spellStart"/>
      <w:r w:rsidRPr="00D024AB">
        <w:rPr>
          <w:b w:val="0"/>
          <w:sz w:val="18"/>
          <w:szCs w:val="18"/>
        </w:rPr>
        <w:t>Kamešnica</w:t>
      </w:r>
      <w:proofErr w:type="spellEnd"/>
      <w:r w:rsidRPr="00D024AB">
        <w:rPr>
          <w:b w:val="0"/>
          <w:sz w:val="18"/>
          <w:szCs w:val="18"/>
        </w:rPr>
        <w:t xml:space="preserve"> (L25154) – </w:t>
      </w:r>
      <w:proofErr w:type="spellStart"/>
      <w:r w:rsidRPr="00D024AB">
        <w:rPr>
          <w:b w:val="0"/>
          <w:sz w:val="18"/>
          <w:szCs w:val="18"/>
        </w:rPr>
        <w:t>Potok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Kalnički</w:t>
      </w:r>
      <w:proofErr w:type="spellEnd"/>
      <w:r w:rsidRPr="00D024AB">
        <w:rPr>
          <w:b w:val="0"/>
          <w:sz w:val="18"/>
          <w:szCs w:val="18"/>
        </w:rPr>
        <w:t xml:space="preserve"> – </w:t>
      </w:r>
      <w:proofErr w:type="spellStart"/>
      <w:r w:rsidRPr="00D024AB">
        <w:rPr>
          <w:b w:val="0"/>
          <w:sz w:val="18"/>
          <w:szCs w:val="18"/>
        </w:rPr>
        <w:t>Mikovec</w:t>
      </w:r>
      <w:proofErr w:type="spellEnd"/>
      <w:r w:rsidRPr="00D024AB">
        <w:rPr>
          <w:b w:val="0"/>
          <w:sz w:val="18"/>
          <w:szCs w:val="18"/>
        </w:rPr>
        <w:t xml:space="preserve"> - </w:t>
      </w:r>
      <w:proofErr w:type="spellStart"/>
      <w:r w:rsidRPr="00D024AB">
        <w:rPr>
          <w:b w:val="0"/>
          <w:sz w:val="18"/>
          <w:szCs w:val="18"/>
        </w:rPr>
        <w:t>Črnčevec</w:t>
      </w:r>
      <w:proofErr w:type="spellEnd"/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21" w:name="_k701bqyzug7x" w:colFirst="0" w:colLast="0"/>
      <w:bookmarkEnd w:id="21"/>
      <w:r w:rsidRPr="00D024AB">
        <w:rPr>
          <w:b w:val="0"/>
          <w:sz w:val="18"/>
          <w:szCs w:val="18"/>
        </w:rPr>
        <w:t xml:space="preserve">L-26146: Kalnik (L26003) – </w:t>
      </w:r>
      <w:proofErr w:type="spellStart"/>
      <w:r w:rsidRPr="00D024AB">
        <w:rPr>
          <w:b w:val="0"/>
          <w:sz w:val="18"/>
          <w:szCs w:val="18"/>
        </w:rPr>
        <w:t>Šopron</w:t>
      </w:r>
      <w:proofErr w:type="spellEnd"/>
      <w:r w:rsidRPr="00D024AB">
        <w:rPr>
          <w:b w:val="0"/>
          <w:sz w:val="18"/>
          <w:szCs w:val="18"/>
        </w:rPr>
        <w:t xml:space="preserve"> (Ž2138)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22" w:name="_rs5wqwk8qrnn" w:colFirst="0" w:colLast="0"/>
      <w:bookmarkEnd w:id="22"/>
      <w:r w:rsidRPr="00D024AB">
        <w:rPr>
          <w:b w:val="0"/>
          <w:sz w:val="18"/>
          <w:szCs w:val="18"/>
        </w:rPr>
        <w:t xml:space="preserve">L-26147: </w:t>
      </w:r>
      <w:proofErr w:type="spellStart"/>
      <w:r w:rsidRPr="00D024AB">
        <w:rPr>
          <w:b w:val="0"/>
          <w:sz w:val="18"/>
          <w:szCs w:val="18"/>
        </w:rPr>
        <w:t>Borje</w:t>
      </w:r>
      <w:proofErr w:type="spellEnd"/>
      <w:r w:rsidRPr="00D024AB">
        <w:rPr>
          <w:b w:val="0"/>
          <w:sz w:val="18"/>
          <w:szCs w:val="18"/>
        </w:rPr>
        <w:t xml:space="preserve"> (L26003) – </w:t>
      </w:r>
      <w:proofErr w:type="spellStart"/>
      <w:r w:rsidRPr="00D024AB">
        <w:rPr>
          <w:b w:val="0"/>
          <w:sz w:val="18"/>
          <w:szCs w:val="18"/>
        </w:rPr>
        <w:t>Šopron</w:t>
      </w:r>
      <w:proofErr w:type="spellEnd"/>
      <w:r w:rsidRPr="00D024AB">
        <w:rPr>
          <w:b w:val="0"/>
          <w:sz w:val="18"/>
          <w:szCs w:val="18"/>
        </w:rPr>
        <w:t xml:space="preserve"> (L26146)</w:t>
      </w:r>
    </w:p>
    <w:p w:rsidR="005C3D62" w:rsidRPr="00D024AB" w:rsidRDefault="00422A06" w:rsidP="00E66B7D">
      <w:pPr>
        <w:pStyle w:val="Naslov2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right="0"/>
        <w:rPr>
          <w:b w:val="0"/>
          <w:sz w:val="18"/>
          <w:szCs w:val="18"/>
        </w:rPr>
      </w:pPr>
      <w:bookmarkStart w:id="23" w:name="_xli74sj0rb00" w:colFirst="0" w:colLast="0"/>
      <w:bookmarkEnd w:id="23"/>
      <w:r w:rsidRPr="00D024AB">
        <w:rPr>
          <w:b w:val="0"/>
          <w:sz w:val="18"/>
          <w:szCs w:val="18"/>
        </w:rPr>
        <w:t xml:space="preserve">L-26148: </w:t>
      </w:r>
      <w:proofErr w:type="spellStart"/>
      <w:r w:rsidRPr="00D024AB">
        <w:rPr>
          <w:b w:val="0"/>
          <w:sz w:val="18"/>
          <w:szCs w:val="18"/>
        </w:rPr>
        <w:t>Vukovec</w:t>
      </w:r>
      <w:proofErr w:type="spellEnd"/>
      <w:r w:rsidRPr="00D024AB">
        <w:rPr>
          <w:b w:val="0"/>
          <w:sz w:val="18"/>
          <w:szCs w:val="18"/>
        </w:rPr>
        <w:t xml:space="preserve"> (D22) – </w:t>
      </w:r>
      <w:proofErr w:type="spellStart"/>
      <w:r w:rsidRPr="00D024AB">
        <w:rPr>
          <w:b w:val="0"/>
          <w:sz w:val="18"/>
          <w:szCs w:val="18"/>
        </w:rPr>
        <w:t>Popovec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Kalnički</w:t>
      </w:r>
      <w:proofErr w:type="spellEnd"/>
      <w:r w:rsidRPr="00D024AB">
        <w:rPr>
          <w:b w:val="0"/>
          <w:sz w:val="18"/>
          <w:szCs w:val="18"/>
        </w:rPr>
        <w:t xml:space="preserve"> (L26047)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dalekovod</w:t>
      </w:r>
      <w:proofErr w:type="spellEnd"/>
      <w:r w:rsidRPr="00D024AB">
        <w:rPr>
          <w:sz w:val="18"/>
          <w:szCs w:val="18"/>
        </w:rPr>
        <w:t xml:space="preserve"> 35 kV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izvorište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Vratno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sanacija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divljih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odlagališta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CB0126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24" w:name="_6udo4r1w9u1m" w:colFirst="0" w:colLast="0"/>
      <w:bookmarkEnd w:id="24"/>
      <w:r w:rsidRPr="00D024AB">
        <w:rPr>
          <w:sz w:val="18"/>
          <w:szCs w:val="18"/>
        </w:rPr>
        <w:t>2.2.</w:t>
      </w:r>
      <w:r w:rsidR="00CB0126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rad,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trgovačkih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športsko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montažne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kiosci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Neizgrađeni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do </w:t>
      </w:r>
      <w:proofErr w:type="spellStart"/>
      <w:r w:rsidRPr="00D024AB">
        <w:rPr>
          <w:sz w:val="18"/>
          <w:szCs w:val="18"/>
        </w:rPr>
        <w:t>privođenja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sadržaje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kiosci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različite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manifestacije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sajmovi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Parcelacija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jednoj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pretežito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stambeno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od buke,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obavljanje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bile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cijelom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</w:t>
      </w:r>
      <w:r w:rsidR="007F45E1">
        <w:rPr>
          <w:sz w:val="18"/>
          <w:szCs w:val="18"/>
        </w:rPr>
        <w:t>m</w:t>
      </w:r>
      <w:r w:rsidRPr="00D024AB">
        <w:rPr>
          <w:sz w:val="18"/>
          <w:szCs w:val="18"/>
        </w:rPr>
        <w:t>benog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poslovnog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gospodarskog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stambeno-poslovne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ulici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dubini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drugačiji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konfiguracija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tradicionalna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dozvoljavaju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stavku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Poslovnim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tihe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različite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kancelarije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uredi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biroi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trgovački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glazbe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krojačke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frizerske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autoelektričarske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postolarske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fotografske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bučne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autolimarske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automehaničarske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radionice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limarije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lakirnice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bravarije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kovačnice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stolarije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pilane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klesarske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radionice</w:t>
      </w:r>
      <w:proofErr w:type="spellEnd"/>
      <w:r w:rsidRPr="00D024AB">
        <w:rPr>
          <w:sz w:val="18"/>
          <w:szCs w:val="18"/>
        </w:rPr>
        <w:t>, disco-</w:t>
      </w:r>
      <w:proofErr w:type="spellStart"/>
      <w:r w:rsidRPr="00D024AB">
        <w:rPr>
          <w:sz w:val="18"/>
          <w:szCs w:val="18"/>
        </w:rPr>
        <w:t>klubovi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Tihe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obavijati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Bučne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lociraju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zadovoljavati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od buke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poglavlja</w:t>
      </w:r>
      <w:proofErr w:type="spellEnd"/>
      <w:r w:rsidRPr="00D024AB">
        <w:rPr>
          <w:sz w:val="18"/>
          <w:szCs w:val="18"/>
        </w:rPr>
        <w:t xml:space="preserve"> 8. "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sprječavanja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istim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dovoljnog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Plana.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primjenjuju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70.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svaka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individualne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obiteljske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kuće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Obiteljska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tri </w:t>
      </w:r>
      <w:proofErr w:type="spellStart"/>
      <w:r w:rsidRPr="00D024AB">
        <w:rPr>
          <w:sz w:val="18"/>
          <w:szCs w:val="18"/>
        </w:rPr>
        <w:t>stana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tri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etaže</w:t>
      </w:r>
      <w:proofErr w:type="spellEnd"/>
      <w:r w:rsidRPr="00D024AB">
        <w:rPr>
          <w:sz w:val="18"/>
          <w:szCs w:val="18"/>
        </w:rPr>
        <w:t xml:space="preserve"> (P+1+Pt)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bruto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prelazi</w:t>
      </w:r>
      <w:proofErr w:type="spellEnd"/>
      <w:r w:rsidRPr="00D024AB">
        <w:rPr>
          <w:sz w:val="18"/>
          <w:szCs w:val="18"/>
        </w:rPr>
        <w:t xml:space="preserve"> 400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a u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uračunava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garaža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kotlovnica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drvarnica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se grade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Višestambena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sastoji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3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bez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šupe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kolnice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sjenici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ljetne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kuhinje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strojeva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s </w:t>
      </w:r>
      <w:proofErr w:type="spellStart"/>
      <w:r w:rsidRPr="00D024AB">
        <w:rPr>
          <w:sz w:val="18"/>
          <w:szCs w:val="18"/>
        </w:rPr>
        <w:t>potencijalnim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farme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tovilišta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svinjci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kokošinjci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kunićnjaci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Pomoćnim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garaže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kotlovnice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drvarnice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nadstrešnice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izvorima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do 50 </w:t>
      </w:r>
      <w:proofErr w:type="spellStart"/>
      <w:r w:rsidRPr="00D024AB">
        <w:rPr>
          <w:sz w:val="18"/>
          <w:szCs w:val="18"/>
        </w:rPr>
        <w:t>uvjetnih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 xml:space="preserve"> (a od toga do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30 </w:t>
      </w:r>
      <w:proofErr w:type="spellStart"/>
      <w:r w:rsidRPr="00D024AB">
        <w:rPr>
          <w:sz w:val="18"/>
          <w:szCs w:val="18"/>
        </w:rPr>
        <w:t>uvjetnih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svinja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uobičajeni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tov</w:t>
      </w:r>
      <w:proofErr w:type="spellEnd"/>
      <w:r w:rsidRPr="00D024AB">
        <w:rPr>
          <w:sz w:val="18"/>
          <w:szCs w:val="18"/>
        </w:rPr>
        <w:t xml:space="preserve"> stoke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peradi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domaćinstvu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Koeficijenti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izračun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definirani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člankom</w:t>
      </w:r>
      <w:proofErr w:type="spellEnd"/>
      <w:r w:rsidRPr="00D024AB">
        <w:rPr>
          <w:sz w:val="18"/>
          <w:szCs w:val="18"/>
        </w:rPr>
        <w:t xml:space="preserve"> 59.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biciklističkih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športsko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rekreacijskih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alineje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4.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prelaziti</w:t>
      </w:r>
      <w:proofErr w:type="spellEnd"/>
      <w:r w:rsidRPr="00D024AB">
        <w:rPr>
          <w:sz w:val="18"/>
          <w:szCs w:val="18"/>
        </w:rPr>
        <w:t xml:space="preserve"> 10 %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oblikovanjem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visinom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uređenjem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kome</w:t>
      </w:r>
      <w:proofErr w:type="spellEnd"/>
      <w:r w:rsidRPr="00D024AB">
        <w:rPr>
          <w:sz w:val="18"/>
          <w:szCs w:val="18"/>
        </w:rPr>
        <w:t xml:space="preserve"> se grade.</w:t>
      </w:r>
    </w:p>
    <w:p w:rsidR="005C3D62" w:rsidRPr="00D024AB" w:rsidRDefault="00422A06" w:rsidP="00E66B7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pejzažnog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zadržati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rekonstruirati</w:t>
      </w:r>
      <w:proofErr w:type="spellEnd"/>
      <w:r w:rsidRPr="00D024AB">
        <w:rPr>
          <w:sz w:val="18"/>
          <w:szCs w:val="18"/>
        </w:rPr>
        <w:t xml:space="preserve"> stare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svojoj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vodovodna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obvezatno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priključiti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vodovod</w:t>
      </w:r>
      <w:proofErr w:type="spellEnd"/>
      <w:r w:rsidRPr="00D024AB">
        <w:rPr>
          <w:sz w:val="18"/>
          <w:szCs w:val="18"/>
        </w:rPr>
        <w:t xml:space="preserve">, a u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slučajevima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opskrba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rješava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higijenski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prilikama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sanitarno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tehničkim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Priključivanje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vodovodnu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elektroopskrbnu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domaćinstva</w:t>
      </w:r>
      <w:proofErr w:type="spellEnd"/>
      <w:r w:rsidRPr="00D024AB">
        <w:rPr>
          <w:sz w:val="18"/>
          <w:szCs w:val="18"/>
        </w:rPr>
        <w:t xml:space="preserve">, do </w:t>
      </w:r>
      <w:proofErr w:type="spellStart"/>
      <w:r w:rsidRPr="00D024AB">
        <w:rPr>
          <w:sz w:val="18"/>
          <w:szCs w:val="18"/>
        </w:rPr>
        <w:t>priključenja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upuštati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propisno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sanitarne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81F56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25" w:name="_bmynt6u3encz" w:colFirst="0" w:colLast="0"/>
      <w:bookmarkEnd w:id="25"/>
      <w:r w:rsidRPr="00D024AB">
        <w:rPr>
          <w:sz w:val="18"/>
          <w:szCs w:val="18"/>
        </w:rPr>
        <w:t>2.2.1.</w:t>
      </w:r>
      <w:r w:rsidR="00181F56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neposredan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člankom</w:t>
      </w:r>
      <w:proofErr w:type="spellEnd"/>
      <w:r w:rsidRPr="00D024AB">
        <w:rPr>
          <w:sz w:val="18"/>
          <w:szCs w:val="18"/>
        </w:rPr>
        <w:t xml:space="preserve"> 21.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mjereno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punoj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slobodan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3 m do </w:t>
      </w:r>
      <w:proofErr w:type="spellStart"/>
      <w:r w:rsidRPr="00D024AB">
        <w:rPr>
          <w:sz w:val="18"/>
          <w:szCs w:val="18"/>
        </w:rPr>
        <w:t>stražnjeg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županijsku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lokalnu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nerazvrstanu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obvezno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ostvaruje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nižeg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Služnost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utvrđivati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slučajevima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direktan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isti</w:t>
      </w:r>
      <w:proofErr w:type="spellEnd"/>
      <w:r w:rsidRPr="00D024AB">
        <w:rPr>
          <w:sz w:val="18"/>
          <w:szCs w:val="18"/>
        </w:rPr>
        <w:t xml:space="preserve"> se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za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: </w:t>
      </w:r>
    </w:p>
    <w:tbl>
      <w:tblPr>
        <w:tblStyle w:val="a"/>
        <w:tblW w:w="9072" w:type="dxa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1735"/>
        <w:gridCol w:w="2037"/>
        <w:gridCol w:w="1701"/>
        <w:gridCol w:w="1843"/>
      </w:tblGrid>
      <w:tr w:rsidR="005C3D62" w:rsidRPr="00C9433F" w:rsidTr="00C9433F">
        <w:trPr>
          <w:trHeight w:val="427"/>
        </w:trPr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4"/>
                <w:szCs w:val="14"/>
              </w:rPr>
            </w:pPr>
            <w:r w:rsidRPr="00C9433F">
              <w:rPr>
                <w:bCs/>
                <w:sz w:val="14"/>
                <w:szCs w:val="14"/>
              </w:rPr>
              <w:t>NAČIN IZGRADNJE OSNOVNE GRAĐEVINE</w:t>
            </w:r>
          </w:p>
        </w:tc>
        <w:tc>
          <w:tcPr>
            <w:tcW w:w="173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C9433F">
            <w:pPr>
              <w:pStyle w:val="Naslov2"/>
              <w:spacing w:before="0" w:after="0"/>
              <w:ind w:left="-53" w:right="-100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C9433F">
              <w:rPr>
                <w:bCs/>
                <w:sz w:val="14"/>
                <w:szCs w:val="14"/>
              </w:rPr>
              <w:t>najmanja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širina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građevne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čestice</w:t>
            </w:r>
            <w:proofErr w:type="spellEnd"/>
          </w:p>
        </w:tc>
        <w:tc>
          <w:tcPr>
            <w:tcW w:w="2037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-100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C9433F">
              <w:rPr>
                <w:bCs/>
                <w:sz w:val="14"/>
                <w:szCs w:val="14"/>
              </w:rPr>
              <w:t>najmanja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dubina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građevne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čestice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-120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C9433F">
              <w:rPr>
                <w:bCs/>
                <w:sz w:val="14"/>
                <w:szCs w:val="14"/>
              </w:rPr>
              <w:t>najmanja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površina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građevne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čestice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-160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C9433F">
              <w:rPr>
                <w:bCs/>
                <w:sz w:val="14"/>
                <w:szCs w:val="14"/>
              </w:rPr>
              <w:t>dozvoljeni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koeficijent</w:t>
            </w:r>
            <w:proofErr w:type="spellEnd"/>
            <w:r w:rsidRPr="00C9433F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9433F">
              <w:rPr>
                <w:bCs/>
                <w:sz w:val="14"/>
                <w:szCs w:val="14"/>
              </w:rPr>
              <w:t>izgrađenosti</w:t>
            </w:r>
            <w:proofErr w:type="spellEnd"/>
          </w:p>
        </w:tc>
      </w:tr>
      <w:tr w:rsidR="005C3D62" w:rsidRPr="00C9433F" w:rsidTr="00C9433F">
        <w:trPr>
          <w:trHeight w:val="239"/>
        </w:trPr>
        <w:tc>
          <w:tcPr>
            <w:tcW w:w="1756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5C3D62" w:rsidP="007D6360">
            <w:pPr>
              <w:pStyle w:val="Naslov2"/>
              <w:spacing w:before="0" w:after="200"/>
              <w:rPr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</w:rPr>
            </w:pPr>
            <w:r w:rsidRPr="00C9433F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203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</w:rPr>
            </w:pPr>
            <w:r w:rsidRPr="00C9433F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C9433F">
              <w:rPr>
                <w:bCs/>
                <w:sz w:val="16"/>
                <w:szCs w:val="16"/>
              </w:rPr>
              <w:t>m</w:t>
            </w:r>
            <w:r w:rsidRPr="00C9433F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C9433F" w:rsidRDefault="00422A06" w:rsidP="007D6360">
            <w:pPr>
              <w:pStyle w:val="Naslov2"/>
              <w:spacing w:before="0" w:after="0"/>
              <w:ind w:right="-160"/>
              <w:jc w:val="center"/>
              <w:rPr>
                <w:bCs/>
                <w:sz w:val="16"/>
                <w:szCs w:val="16"/>
                <w:vertAlign w:val="subscript"/>
              </w:rPr>
            </w:pPr>
            <w:r w:rsidRPr="00C9433F">
              <w:rPr>
                <w:bCs/>
                <w:sz w:val="16"/>
                <w:szCs w:val="16"/>
              </w:rPr>
              <w:t xml:space="preserve">max. </w:t>
            </w:r>
            <w:proofErr w:type="spellStart"/>
            <w:r w:rsidRPr="00C9433F">
              <w:rPr>
                <w:bCs/>
                <w:sz w:val="16"/>
                <w:szCs w:val="16"/>
              </w:rPr>
              <w:t>k</w:t>
            </w:r>
            <w:r w:rsidRPr="00C9433F">
              <w:rPr>
                <w:bCs/>
                <w:sz w:val="16"/>
                <w:szCs w:val="16"/>
                <w:vertAlign w:val="subscript"/>
              </w:rPr>
              <w:t>ig</w:t>
            </w:r>
            <w:proofErr w:type="spellEnd"/>
          </w:p>
        </w:tc>
      </w:tr>
      <w:tr w:rsidR="005C3D62" w:rsidRPr="00D246CA" w:rsidTr="00C9433F">
        <w:trPr>
          <w:trHeight w:val="219"/>
        </w:trPr>
        <w:tc>
          <w:tcPr>
            <w:tcW w:w="9072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085218" w:rsidRDefault="00422A06" w:rsidP="007D6360">
            <w:pPr>
              <w:pStyle w:val="Naslov2"/>
              <w:spacing w:before="0" w:after="0"/>
              <w:ind w:right="0"/>
              <w:jc w:val="left"/>
              <w:rPr>
                <w:bCs/>
                <w:sz w:val="16"/>
                <w:szCs w:val="16"/>
              </w:rPr>
            </w:pPr>
            <w:r w:rsidRPr="00085218">
              <w:rPr>
                <w:bCs/>
                <w:sz w:val="16"/>
                <w:szCs w:val="16"/>
              </w:rPr>
              <w:t xml:space="preserve">a) za </w:t>
            </w:r>
            <w:proofErr w:type="spellStart"/>
            <w:r w:rsidRPr="00085218">
              <w:rPr>
                <w:bCs/>
                <w:sz w:val="16"/>
                <w:szCs w:val="16"/>
              </w:rPr>
              <w:t>izgradnju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građevine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slobodnostojeći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način</w:t>
            </w:r>
            <w:proofErr w:type="spellEnd"/>
            <w:r w:rsidRPr="00085218">
              <w:rPr>
                <w:bCs/>
                <w:sz w:val="16"/>
                <w:szCs w:val="16"/>
              </w:rPr>
              <w:t>:</w:t>
            </w:r>
          </w:p>
        </w:tc>
      </w:tr>
      <w:tr w:rsidR="005C3D62" w:rsidRPr="00D246CA" w:rsidTr="00C9433F">
        <w:trPr>
          <w:trHeight w:val="208"/>
        </w:trPr>
        <w:tc>
          <w:tcPr>
            <w:tcW w:w="175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prizemne</w:t>
            </w:r>
            <w:proofErr w:type="spellEnd"/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2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250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  <w:tr w:rsidR="005C3D62" w:rsidRPr="00D246CA" w:rsidTr="00C9433F">
        <w:trPr>
          <w:trHeight w:val="208"/>
        </w:trPr>
        <w:tc>
          <w:tcPr>
            <w:tcW w:w="175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višeetažne</w:t>
            </w:r>
            <w:proofErr w:type="spellEnd"/>
          </w:p>
        </w:tc>
        <w:tc>
          <w:tcPr>
            <w:tcW w:w="17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14,0</w:t>
            </w:r>
          </w:p>
        </w:tc>
        <w:tc>
          <w:tcPr>
            <w:tcW w:w="203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420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  <w:tr w:rsidR="005C3D62" w:rsidRPr="00D246CA" w:rsidTr="00C9433F">
        <w:trPr>
          <w:trHeight w:val="219"/>
        </w:trPr>
        <w:tc>
          <w:tcPr>
            <w:tcW w:w="9072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085218" w:rsidRDefault="00422A06" w:rsidP="007D6360">
            <w:pPr>
              <w:pStyle w:val="Naslov2"/>
              <w:spacing w:before="0" w:after="0"/>
              <w:ind w:right="0"/>
              <w:jc w:val="left"/>
              <w:rPr>
                <w:bCs/>
                <w:sz w:val="16"/>
                <w:szCs w:val="16"/>
              </w:rPr>
            </w:pPr>
            <w:r w:rsidRPr="00085218">
              <w:rPr>
                <w:bCs/>
                <w:sz w:val="16"/>
                <w:szCs w:val="16"/>
              </w:rPr>
              <w:t xml:space="preserve">b) za </w:t>
            </w:r>
            <w:proofErr w:type="spellStart"/>
            <w:r w:rsidRPr="00085218">
              <w:rPr>
                <w:bCs/>
                <w:sz w:val="16"/>
                <w:szCs w:val="16"/>
              </w:rPr>
              <w:t>izgradnju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građevine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poluugrađeni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način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085218">
              <w:rPr>
                <w:bCs/>
                <w:sz w:val="16"/>
                <w:szCs w:val="16"/>
              </w:rPr>
              <w:t>dvojne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građevine</w:t>
            </w:r>
            <w:proofErr w:type="spellEnd"/>
            <w:r w:rsidRPr="00085218">
              <w:rPr>
                <w:bCs/>
                <w:sz w:val="16"/>
                <w:szCs w:val="16"/>
              </w:rPr>
              <w:t>):</w:t>
            </w:r>
          </w:p>
        </w:tc>
      </w:tr>
      <w:tr w:rsidR="005C3D62" w:rsidRPr="00D246CA" w:rsidTr="00C9433F">
        <w:trPr>
          <w:trHeight w:val="208"/>
        </w:trPr>
        <w:tc>
          <w:tcPr>
            <w:tcW w:w="175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prizemne</w:t>
            </w:r>
            <w:proofErr w:type="spellEnd"/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8,0</w:t>
            </w:r>
          </w:p>
        </w:tc>
        <w:tc>
          <w:tcPr>
            <w:tcW w:w="2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  <w:tr w:rsidR="005C3D62" w:rsidRPr="00D246CA" w:rsidTr="00C9433F">
        <w:trPr>
          <w:trHeight w:val="208"/>
        </w:trPr>
        <w:tc>
          <w:tcPr>
            <w:tcW w:w="175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višeetažne</w:t>
            </w:r>
            <w:proofErr w:type="spellEnd"/>
          </w:p>
        </w:tc>
        <w:tc>
          <w:tcPr>
            <w:tcW w:w="17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10,0</w:t>
            </w:r>
          </w:p>
        </w:tc>
        <w:tc>
          <w:tcPr>
            <w:tcW w:w="203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  <w:tr w:rsidR="005C3D62" w:rsidRPr="00D246CA" w:rsidTr="00C9433F">
        <w:trPr>
          <w:trHeight w:val="219"/>
        </w:trPr>
        <w:tc>
          <w:tcPr>
            <w:tcW w:w="9072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085218" w:rsidRDefault="00422A06" w:rsidP="007D6360">
            <w:pPr>
              <w:pStyle w:val="Naslov2"/>
              <w:spacing w:before="0" w:after="0"/>
              <w:ind w:right="0"/>
              <w:jc w:val="left"/>
              <w:rPr>
                <w:bCs/>
                <w:sz w:val="16"/>
                <w:szCs w:val="16"/>
              </w:rPr>
            </w:pPr>
            <w:r w:rsidRPr="00085218">
              <w:rPr>
                <w:bCs/>
                <w:sz w:val="16"/>
                <w:szCs w:val="16"/>
              </w:rPr>
              <w:t xml:space="preserve">c) za </w:t>
            </w:r>
            <w:proofErr w:type="spellStart"/>
            <w:r w:rsidRPr="00085218">
              <w:rPr>
                <w:bCs/>
                <w:sz w:val="16"/>
                <w:szCs w:val="16"/>
              </w:rPr>
              <w:t>izgradnju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građevine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ugrađeni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85218">
              <w:rPr>
                <w:bCs/>
                <w:sz w:val="16"/>
                <w:szCs w:val="16"/>
              </w:rPr>
              <w:t>način</w:t>
            </w:r>
            <w:proofErr w:type="spellEnd"/>
            <w:r w:rsidRPr="00085218">
              <w:rPr>
                <w:bCs/>
                <w:sz w:val="16"/>
                <w:szCs w:val="16"/>
              </w:rPr>
              <w:t xml:space="preserve"> (u </w:t>
            </w:r>
            <w:proofErr w:type="spellStart"/>
            <w:r w:rsidRPr="00085218">
              <w:rPr>
                <w:bCs/>
                <w:sz w:val="16"/>
                <w:szCs w:val="16"/>
              </w:rPr>
              <w:t>nizu</w:t>
            </w:r>
            <w:proofErr w:type="spellEnd"/>
            <w:r w:rsidRPr="00085218">
              <w:rPr>
                <w:bCs/>
                <w:sz w:val="16"/>
                <w:szCs w:val="16"/>
              </w:rPr>
              <w:t>):</w:t>
            </w:r>
          </w:p>
        </w:tc>
      </w:tr>
      <w:tr w:rsidR="005C3D62" w:rsidRPr="00D246CA" w:rsidTr="00C9433F">
        <w:trPr>
          <w:trHeight w:val="208"/>
        </w:trPr>
        <w:tc>
          <w:tcPr>
            <w:tcW w:w="175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prizemne</w:t>
            </w:r>
            <w:proofErr w:type="spellEnd"/>
          </w:p>
        </w:tc>
        <w:tc>
          <w:tcPr>
            <w:tcW w:w="1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5,0</w:t>
            </w:r>
          </w:p>
        </w:tc>
        <w:tc>
          <w:tcPr>
            <w:tcW w:w="2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  <w:tr w:rsidR="005C3D62" w:rsidRPr="00D246CA" w:rsidTr="00C9433F">
        <w:trPr>
          <w:trHeight w:val="219"/>
        </w:trPr>
        <w:tc>
          <w:tcPr>
            <w:tcW w:w="1756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 w:hanging="260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 xml:space="preserve">-       </w:t>
            </w:r>
            <w:proofErr w:type="spellStart"/>
            <w:r w:rsidRPr="00D246CA">
              <w:rPr>
                <w:b w:val="0"/>
                <w:sz w:val="16"/>
                <w:szCs w:val="16"/>
              </w:rPr>
              <w:t>višeetažne</w:t>
            </w:r>
            <w:proofErr w:type="spellEnd"/>
          </w:p>
        </w:tc>
        <w:tc>
          <w:tcPr>
            <w:tcW w:w="173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6,0</w:t>
            </w:r>
          </w:p>
        </w:tc>
        <w:tc>
          <w:tcPr>
            <w:tcW w:w="203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150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246CA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D246CA">
              <w:rPr>
                <w:b w:val="0"/>
                <w:sz w:val="16"/>
                <w:szCs w:val="16"/>
              </w:rPr>
              <w:t>0,5</w:t>
            </w:r>
          </w:p>
        </w:tc>
      </w:tr>
    </w:tbl>
    <w:p w:rsidR="005C3D62" w:rsidRPr="00875BA2" w:rsidRDefault="005C3D62" w:rsidP="00875BA2">
      <w:pPr>
        <w:pStyle w:val="Naslov2"/>
        <w:spacing w:before="60" w:after="60"/>
        <w:ind w:right="0"/>
        <w:rPr>
          <w:b w:val="0"/>
          <w:sz w:val="2"/>
          <w:szCs w:val="2"/>
        </w:rPr>
      </w:pP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slobodnostojeći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stranom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prislanjaju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dvojne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)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jednom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prislanjaju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dvjema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prislanjaju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interpolacije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izgrađenim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nova se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je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odrednicama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odnose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bruto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centru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središnjeg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označene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maksimalni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</w:t>
      </w:r>
      <w:r w:rsidRPr="00D024AB">
        <w:rPr>
          <w:sz w:val="18"/>
          <w:szCs w:val="18"/>
          <w:vertAlign w:val="subscript"/>
        </w:rPr>
        <w:t>ig</w:t>
      </w:r>
      <w:proofErr w:type="spellEnd"/>
      <w:r w:rsidRPr="00D024AB">
        <w:rPr>
          <w:sz w:val="18"/>
          <w:szCs w:val="18"/>
        </w:rPr>
        <w:t xml:space="preserve">=0,6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položaju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shodno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redovitu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upotrebu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za </w:t>
      </w:r>
      <w:proofErr w:type="spellStart"/>
      <w:r w:rsidRPr="00D024AB">
        <w:rPr>
          <w:sz w:val="18"/>
          <w:szCs w:val="18"/>
        </w:rPr>
        <w:t>svaku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temeljem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prijedloga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podloge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izdavanje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plana,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odnose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garažno-parkirališnih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članku</w:t>
      </w:r>
      <w:proofErr w:type="spellEnd"/>
      <w:r w:rsidRPr="00D024AB">
        <w:rPr>
          <w:sz w:val="18"/>
          <w:szCs w:val="18"/>
        </w:rPr>
        <w:t xml:space="preserve"> 38. </w:t>
      </w:r>
      <w:proofErr w:type="spellStart"/>
      <w:r w:rsidRPr="00D024AB">
        <w:rPr>
          <w:sz w:val="18"/>
          <w:szCs w:val="18"/>
        </w:rPr>
        <w:t>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objedinjavanja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objedinjava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zadržavaju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Dužina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objedinjenoj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veća</w:t>
      </w:r>
      <w:proofErr w:type="spellEnd"/>
      <w:r w:rsidRPr="00D024AB">
        <w:rPr>
          <w:sz w:val="18"/>
          <w:szCs w:val="18"/>
        </w:rPr>
        <w:t xml:space="preserve"> od 50,00 m.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graniči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vodotokom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vodnog</w:t>
      </w:r>
      <w:proofErr w:type="spellEnd"/>
      <w:r w:rsidRPr="00D024AB">
        <w:rPr>
          <w:sz w:val="18"/>
          <w:szCs w:val="18"/>
        </w:rPr>
        <w:t xml:space="preserve"> dobra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20 m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vodopravnim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osnivati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bi </w:t>
      </w:r>
      <w:proofErr w:type="spellStart"/>
      <w:r w:rsidRPr="00D024AB">
        <w:rPr>
          <w:sz w:val="18"/>
          <w:szCs w:val="18"/>
        </w:rPr>
        <w:t>onemogućavao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inundacije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maksimalni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protok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FC0C1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26" w:name="_mc3vl0aioler" w:colFirst="0" w:colLast="0"/>
      <w:bookmarkEnd w:id="26"/>
      <w:r w:rsidRPr="00D024AB">
        <w:rPr>
          <w:sz w:val="18"/>
          <w:szCs w:val="18"/>
        </w:rPr>
        <w:lastRenderedPageBreak/>
        <w:t>2.2.2.</w:t>
      </w:r>
      <w:r w:rsidR="00FC0C18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</w:p>
    <w:p w:rsidR="005C3D62" w:rsidRPr="00D024AB" w:rsidRDefault="00FC0C18" w:rsidP="007D6360">
      <w:pPr>
        <w:pStyle w:val="Naslov4"/>
        <w:spacing w:before="240"/>
        <w:rPr>
          <w:b/>
          <w:color w:val="000000"/>
          <w:sz w:val="18"/>
          <w:szCs w:val="18"/>
        </w:rPr>
      </w:pPr>
      <w:bookmarkStart w:id="27" w:name="_dq9orqz63wzh" w:colFirst="0" w:colLast="0"/>
      <w:bookmarkEnd w:id="27"/>
      <w:r>
        <w:rPr>
          <w:b/>
          <w:color w:val="000000"/>
          <w:sz w:val="18"/>
          <w:szCs w:val="18"/>
        </w:rPr>
        <w:t xml:space="preserve"> </w:t>
      </w:r>
      <w:proofErr w:type="spellStart"/>
      <w:r w:rsidR="00422A06" w:rsidRPr="00D024AB">
        <w:rPr>
          <w:b/>
          <w:color w:val="000000"/>
          <w:sz w:val="18"/>
          <w:szCs w:val="18"/>
        </w:rPr>
        <w:t>Udaljenost</w:t>
      </w:r>
      <w:proofErr w:type="spellEnd"/>
      <w:r w:rsidR="00422A06" w:rsidRPr="00D024AB">
        <w:rPr>
          <w:b/>
          <w:color w:val="000000"/>
          <w:sz w:val="18"/>
          <w:szCs w:val="18"/>
        </w:rPr>
        <w:t xml:space="preserve"> od </w:t>
      </w:r>
      <w:proofErr w:type="spellStart"/>
      <w:r w:rsidR="00422A06" w:rsidRPr="00D024AB">
        <w:rPr>
          <w:b/>
          <w:color w:val="000000"/>
          <w:sz w:val="18"/>
          <w:szCs w:val="18"/>
        </w:rPr>
        <w:t>regulacione</w:t>
      </w:r>
      <w:proofErr w:type="spellEnd"/>
      <w:r w:rsidR="00422A06" w:rsidRPr="00D024AB">
        <w:rPr>
          <w:b/>
          <w:color w:val="000000"/>
          <w:sz w:val="18"/>
          <w:szCs w:val="18"/>
        </w:rPr>
        <w:t xml:space="preserve"> </w:t>
      </w:r>
      <w:proofErr w:type="spellStart"/>
      <w:r w:rsidR="00422A06" w:rsidRPr="00D024AB">
        <w:rPr>
          <w:b/>
          <w:color w:val="000000"/>
          <w:sz w:val="18"/>
          <w:szCs w:val="18"/>
        </w:rPr>
        <w:t>linije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građevine                                                                       </w:t>
      </w:r>
      <w:r w:rsidR="00FC0C18">
        <w:rPr>
          <w:sz w:val="18"/>
          <w:szCs w:val="18"/>
        </w:rPr>
        <w:t xml:space="preserve">  </w:t>
      </w:r>
      <w:r w:rsidRPr="00D024AB">
        <w:rPr>
          <w:sz w:val="18"/>
          <w:szCs w:val="18"/>
        </w:rPr>
        <w:t xml:space="preserve"> </w:t>
      </w:r>
      <w:r w:rsidRPr="00D024AB">
        <w:rPr>
          <w:sz w:val="18"/>
          <w:szCs w:val="18"/>
        </w:rPr>
        <w:tab/>
        <w:t>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garaže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  <w:t>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  <w:t>10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  <w:t>20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pčelinjake</w:t>
      </w:r>
      <w:proofErr w:type="spellEnd"/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</w:r>
      <w:r w:rsidRPr="00D024AB">
        <w:rPr>
          <w:sz w:val="18"/>
          <w:szCs w:val="18"/>
        </w:rPr>
        <w:tab/>
        <w:t>30 m.</w:t>
      </w:r>
    </w:p>
    <w:p w:rsidR="005C3D62" w:rsidRPr="00D024AB" w:rsidRDefault="00422A06" w:rsidP="00E66B7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locirati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manjoj</w:t>
      </w:r>
      <w:proofErr w:type="spellEnd"/>
      <w:r w:rsidRPr="00D024AB">
        <w:rPr>
          <w:sz w:val="18"/>
          <w:szCs w:val="18"/>
        </w:rPr>
        <w:t xml:space="preserve"> od 1,8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mjereno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čemu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visinom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zabatni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paralelan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cestom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ostalim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slučajevima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Minimalna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3,0 m,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novosagrađenih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interpolaciju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zamjensku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postava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propisanoj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dubini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3,0 m, </w:t>
      </w:r>
      <w:proofErr w:type="spellStart"/>
      <w:r w:rsidRPr="00D024AB">
        <w:rPr>
          <w:sz w:val="18"/>
          <w:szCs w:val="18"/>
        </w:rPr>
        <w:t>dovoljna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prolaz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instalacija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dozvoliti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FC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proizvodno-servisne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utvrditi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osobna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vozila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FC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Dimenzioniranje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parkirališno-garažnih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tablice</w:t>
      </w:r>
      <w:proofErr w:type="spellEnd"/>
      <w:r w:rsidRPr="00D024AB">
        <w:rPr>
          <w:sz w:val="18"/>
          <w:szCs w:val="18"/>
        </w:rPr>
        <w:t>:</w:t>
      </w:r>
    </w:p>
    <w:tbl>
      <w:tblPr>
        <w:tblStyle w:val="a0"/>
        <w:tblW w:w="8930" w:type="dxa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2834"/>
        <w:gridCol w:w="2268"/>
      </w:tblGrid>
      <w:tr w:rsidR="005C3D62" w:rsidRPr="00467C83" w:rsidTr="00C9433F">
        <w:trPr>
          <w:trHeight w:val="228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67C83">
              <w:rPr>
                <w:bCs/>
                <w:sz w:val="16"/>
                <w:szCs w:val="16"/>
              </w:rPr>
              <w:t>Namjena</w:t>
            </w:r>
            <w:proofErr w:type="spellEnd"/>
            <w:r w:rsidRPr="00467C8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Cs/>
                <w:sz w:val="16"/>
                <w:szCs w:val="16"/>
              </w:rPr>
              <w:t>građevine</w:t>
            </w:r>
            <w:proofErr w:type="spellEnd"/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67C83">
              <w:rPr>
                <w:bCs/>
                <w:sz w:val="16"/>
                <w:szCs w:val="16"/>
              </w:rPr>
              <w:t>Broj</w:t>
            </w:r>
            <w:proofErr w:type="spellEnd"/>
            <w:r w:rsidRPr="00467C8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Cs/>
                <w:sz w:val="16"/>
                <w:szCs w:val="16"/>
              </w:rPr>
              <w:t>mjesta</w:t>
            </w:r>
            <w:proofErr w:type="spellEnd"/>
            <w:r w:rsidRPr="00467C8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Cs/>
                <w:sz w:val="16"/>
                <w:szCs w:val="16"/>
              </w:rPr>
              <w:t>na</w:t>
            </w:r>
            <w:proofErr w:type="spellEnd"/>
            <w:r w:rsidRPr="00467C8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67C83" w:rsidP="007D6360">
            <w:pPr>
              <w:pStyle w:val="Naslov2"/>
              <w:spacing w:before="0" w:after="0"/>
              <w:ind w:right="0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</w:t>
            </w:r>
            <w:r w:rsidR="00422A06" w:rsidRPr="00467C83">
              <w:rPr>
                <w:bCs/>
                <w:sz w:val="16"/>
                <w:szCs w:val="16"/>
              </w:rPr>
              <w:t>otreban</w:t>
            </w:r>
            <w:proofErr w:type="spellEnd"/>
            <w:r w:rsidR="00422A06" w:rsidRPr="00467C8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422A06" w:rsidRPr="00467C83">
              <w:rPr>
                <w:bCs/>
                <w:sz w:val="16"/>
                <w:szCs w:val="16"/>
              </w:rPr>
              <w:t>broj</w:t>
            </w:r>
            <w:proofErr w:type="spellEnd"/>
            <w:r w:rsidR="00422A06" w:rsidRPr="00467C8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422A06" w:rsidRPr="00467C83">
              <w:rPr>
                <w:bCs/>
                <w:sz w:val="16"/>
                <w:szCs w:val="16"/>
              </w:rPr>
              <w:t>mjesta</w:t>
            </w:r>
            <w:proofErr w:type="spellEnd"/>
          </w:p>
        </w:tc>
      </w:tr>
      <w:tr w:rsidR="005C3D62" w:rsidRPr="00467C83" w:rsidTr="00C9433F">
        <w:trPr>
          <w:trHeight w:val="240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Višestambene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građevine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 stan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2.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Industrija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i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skladišta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zaposleni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0,45</w:t>
            </w:r>
          </w:p>
        </w:tc>
      </w:tr>
      <w:tr w:rsidR="005C3D62" w:rsidRPr="00467C83" w:rsidTr="00C9433F">
        <w:trPr>
          <w:trHeight w:val="240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3.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Uredski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prostori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20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4.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Trgovina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40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5. Banka,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pošta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usluge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40</w:t>
            </w:r>
          </w:p>
        </w:tc>
      </w:tr>
      <w:tr w:rsidR="005C3D62" w:rsidRPr="00467C83" w:rsidTr="00C9433F">
        <w:trPr>
          <w:trHeight w:val="240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6.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Ugostiteljstvo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7.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Višenamjenske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dvorane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gledatelj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0,15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8.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Športske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građevine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gledatelj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0,20</w:t>
            </w:r>
          </w:p>
        </w:tc>
      </w:tr>
      <w:tr w:rsidR="005C3D62" w:rsidRPr="00467C83" w:rsidTr="00C9433F">
        <w:trPr>
          <w:trHeight w:val="240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9.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Poslovne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i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druge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građevine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za rad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15</w:t>
            </w:r>
          </w:p>
        </w:tc>
      </w:tr>
      <w:tr w:rsidR="005C3D62" w:rsidRPr="00467C83" w:rsidTr="00C9433F">
        <w:trPr>
          <w:trHeight w:val="228"/>
        </w:trPr>
        <w:tc>
          <w:tcPr>
            <w:tcW w:w="382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10.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Škole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i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vrtići</w:t>
            </w:r>
            <w:proofErr w:type="spellEnd"/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5</w:t>
            </w:r>
          </w:p>
        </w:tc>
      </w:tr>
      <w:tr w:rsidR="005C3D62" w:rsidRPr="00467C83" w:rsidTr="00C9433F">
        <w:trPr>
          <w:trHeight w:val="240"/>
        </w:trPr>
        <w:tc>
          <w:tcPr>
            <w:tcW w:w="382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 xml:space="preserve">11.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Zdravstvene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građevine</w:t>
            </w:r>
            <w:proofErr w:type="spellEnd"/>
          </w:p>
        </w:tc>
        <w:tc>
          <w:tcPr>
            <w:tcW w:w="2834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left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1000 m</w:t>
            </w:r>
            <w:r w:rsidRPr="00467C83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korisnog</w:t>
            </w:r>
            <w:proofErr w:type="spellEnd"/>
            <w:r w:rsidRPr="00467C8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467C83">
              <w:rPr>
                <w:b w:val="0"/>
                <w:sz w:val="16"/>
                <w:szCs w:val="16"/>
              </w:rPr>
              <w:t>prostora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467C83" w:rsidRDefault="00422A06" w:rsidP="007D6360">
            <w:pPr>
              <w:pStyle w:val="Naslov2"/>
              <w:spacing w:before="0" w:after="0"/>
              <w:ind w:right="0"/>
              <w:jc w:val="center"/>
              <w:rPr>
                <w:b w:val="0"/>
                <w:sz w:val="16"/>
                <w:szCs w:val="16"/>
              </w:rPr>
            </w:pPr>
            <w:r w:rsidRPr="00467C83">
              <w:rPr>
                <w:b w:val="0"/>
                <w:sz w:val="16"/>
                <w:szCs w:val="16"/>
              </w:rPr>
              <w:t>20</w:t>
            </w:r>
          </w:p>
        </w:tc>
      </w:tr>
    </w:tbl>
    <w:p w:rsidR="005C3D62" w:rsidRPr="00D024AB" w:rsidRDefault="00422A06" w:rsidP="00D67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parkiralištu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ispred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tijela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D67EA5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28" w:name="_u6d88lsl0rk8" w:colFirst="0" w:colLast="0"/>
      <w:bookmarkEnd w:id="28"/>
      <w:r w:rsidRPr="00D024AB">
        <w:rPr>
          <w:sz w:val="18"/>
          <w:szCs w:val="18"/>
        </w:rPr>
        <w:t>2.2.3.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slobodnostojeći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manjoj</w:t>
      </w:r>
      <w:proofErr w:type="spellEnd"/>
      <w:r w:rsidRPr="00D024AB">
        <w:rPr>
          <w:sz w:val="18"/>
          <w:szCs w:val="18"/>
        </w:rPr>
        <w:t xml:space="preserve"> od 0,5 m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uličnim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potezima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poštivano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manjoj</w:t>
      </w:r>
      <w:proofErr w:type="spellEnd"/>
      <w:r w:rsidRPr="00D024AB">
        <w:rPr>
          <w:sz w:val="18"/>
          <w:szCs w:val="18"/>
        </w:rPr>
        <w:t xml:space="preserve"> od 3,0 m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, ne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projektirati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otvori</w:t>
      </w:r>
      <w:proofErr w:type="spellEnd"/>
      <w:r w:rsidRPr="00D024AB">
        <w:rPr>
          <w:sz w:val="18"/>
          <w:szCs w:val="18"/>
        </w:rPr>
        <w:t>.</w:t>
      </w:r>
    </w:p>
    <w:p w:rsidR="005C3D62" w:rsidRDefault="00422A06" w:rsidP="00E66B7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Otvorima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ostakljenja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neprozirnim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staklom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 120x60 cm s </w:t>
      </w:r>
      <w:proofErr w:type="spellStart"/>
      <w:r w:rsidRPr="00D024AB">
        <w:rPr>
          <w:sz w:val="18"/>
          <w:szCs w:val="18"/>
        </w:rPr>
        <w:t>otklopnim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otvaranjem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unutra</w:t>
      </w:r>
      <w:proofErr w:type="spellEnd"/>
      <w:r w:rsidRPr="00D024AB">
        <w:rPr>
          <w:sz w:val="18"/>
          <w:szCs w:val="18"/>
        </w:rPr>
        <w:t xml:space="preserve"> (parapet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1,8 m), </w:t>
      </w:r>
      <w:proofErr w:type="spellStart"/>
      <w:r w:rsidRPr="00D024AB">
        <w:rPr>
          <w:sz w:val="18"/>
          <w:szCs w:val="18"/>
        </w:rPr>
        <w:t>dijelovi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staklene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opeke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ventilacioni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promjera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stranice</w:t>
      </w:r>
      <w:proofErr w:type="spellEnd"/>
      <w:r w:rsidRPr="00D024AB">
        <w:rPr>
          <w:sz w:val="18"/>
          <w:szCs w:val="18"/>
        </w:rPr>
        <w:t xml:space="preserve"> 15 cm, a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ventilacija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ostvariti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vizualni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kontakt</w:t>
      </w:r>
      <w:proofErr w:type="spellEnd"/>
      <w:r w:rsidRPr="00D024AB">
        <w:rPr>
          <w:sz w:val="18"/>
          <w:szCs w:val="18"/>
        </w:rPr>
        <w:t>.</w:t>
      </w:r>
    </w:p>
    <w:p w:rsidR="00D67EA5" w:rsidRPr="00D024AB" w:rsidRDefault="00D67EA5" w:rsidP="00D67EA5">
      <w:p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dvojne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jednom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prislanjaju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Zid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protupožarni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vatrootpornosti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 </w:t>
      </w:r>
      <w:proofErr w:type="spellStart"/>
      <w:r w:rsidRPr="00D024AB">
        <w:rPr>
          <w:sz w:val="18"/>
          <w:szCs w:val="18"/>
        </w:rPr>
        <w:t>sata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dvjema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stranama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prislanjaju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drveta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iznositi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1,0 m.</w:t>
      </w:r>
    </w:p>
    <w:p w:rsidR="005C3D62" w:rsidRPr="00D024AB" w:rsidRDefault="00422A06" w:rsidP="00E66B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0,5 m,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dubini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izvorima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pčelinjaka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15,0 m,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letišta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okrenuta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 xml:space="preserve">, a 10,0 m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okrenuta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suprotnom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pravcu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Kao </w:t>
      </w:r>
      <w:proofErr w:type="spellStart"/>
      <w:r w:rsidRPr="00D024AB">
        <w:rPr>
          <w:sz w:val="18"/>
          <w:szCs w:val="18"/>
        </w:rPr>
        <w:t>dvojne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zajedničkom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vatrootpornog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vatrootporni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zidovi</w:t>
      </w:r>
      <w:proofErr w:type="spellEnd"/>
      <w:r w:rsidRPr="00D024AB">
        <w:rPr>
          <w:sz w:val="18"/>
          <w:szCs w:val="18"/>
        </w:rPr>
        <w:t xml:space="preserve">, da je </w:t>
      </w:r>
      <w:proofErr w:type="spellStart"/>
      <w:r w:rsidRPr="00D024AB">
        <w:rPr>
          <w:sz w:val="18"/>
          <w:szCs w:val="18"/>
        </w:rPr>
        <w:t>nagib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dvorištu</w:t>
      </w:r>
      <w:proofErr w:type="spellEnd"/>
      <w:r w:rsidRPr="00D024AB">
        <w:rPr>
          <w:sz w:val="18"/>
          <w:szCs w:val="18"/>
        </w:rPr>
        <w:t>,</w:t>
      </w:r>
      <w:r w:rsidR="00D67EA5">
        <w:rPr>
          <w:sz w:val="18"/>
          <w:szCs w:val="18"/>
        </w:rPr>
        <w:t xml:space="preserve"> </w:t>
      </w:r>
      <w:r w:rsidRPr="00D024AB">
        <w:rPr>
          <w:sz w:val="18"/>
          <w:szCs w:val="18"/>
        </w:rPr>
        <w:t>a</w:t>
      </w:r>
      <w:r w:rsidR="00D67EA5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prostorima</w:t>
      </w:r>
      <w:proofErr w:type="spellEnd"/>
      <w:r w:rsidRPr="00D024AB">
        <w:rPr>
          <w:sz w:val="18"/>
          <w:szCs w:val="18"/>
        </w:rPr>
        <w:t xml:space="preserve"> za rad, za </w:t>
      </w:r>
      <w:proofErr w:type="spellStart"/>
      <w:r w:rsidRPr="00D024AB">
        <w:rPr>
          <w:sz w:val="18"/>
          <w:szCs w:val="18"/>
        </w:rPr>
        <w:t>garaže</w:t>
      </w:r>
      <w:proofErr w:type="spellEnd"/>
      <w:r w:rsidRPr="00D024AB">
        <w:rPr>
          <w:sz w:val="18"/>
          <w:szCs w:val="18"/>
        </w:rPr>
        <w:t xml:space="preserve">, za </w:t>
      </w:r>
      <w:proofErr w:type="spellStart"/>
      <w:r w:rsidRPr="00D024AB">
        <w:rPr>
          <w:sz w:val="18"/>
          <w:szCs w:val="18"/>
        </w:rPr>
        <w:t>spremište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svrhe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redovnoj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upotrebi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prislonjeni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odvojeno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idućeg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vatrootporni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se u </w:t>
      </w:r>
      <w:proofErr w:type="spellStart"/>
      <w:r w:rsidRPr="00D024AB">
        <w:rPr>
          <w:sz w:val="18"/>
          <w:szCs w:val="18"/>
        </w:rPr>
        <w:t>zidu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susjedu</w:t>
      </w:r>
      <w:proofErr w:type="spellEnd"/>
      <w:r w:rsidRPr="00D024AB">
        <w:rPr>
          <w:sz w:val="18"/>
          <w:szCs w:val="18"/>
        </w:rPr>
        <w:t xml:space="preserve"> ne grade </w:t>
      </w:r>
      <w:proofErr w:type="spellStart"/>
      <w:r w:rsidRPr="00D024AB">
        <w:rPr>
          <w:sz w:val="18"/>
          <w:szCs w:val="18"/>
        </w:rPr>
        <w:t>otvori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istaci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</w:t>
      </w:r>
      <w:proofErr w:type="spellStart"/>
      <w:r w:rsidRPr="00D024AB">
        <w:rPr>
          <w:sz w:val="18"/>
          <w:szCs w:val="18"/>
        </w:rPr>
        <w:t>nagib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se </w:t>
      </w:r>
      <w:proofErr w:type="spellStart"/>
      <w:r w:rsidRPr="00D024AB">
        <w:rPr>
          <w:sz w:val="18"/>
          <w:szCs w:val="18"/>
        </w:rPr>
        <w:t>odvod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snijega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riješi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Vodonepropusnu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jamu</w:t>
      </w:r>
      <w:proofErr w:type="spellEnd"/>
      <w:r w:rsidRPr="00D024AB">
        <w:rPr>
          <w:sz w:val="18"/>
          <w:szCs w:val="18"/>
        </w:rPr>
        <w:t xml:space="preserve">, bez </w:t>
      </w:r>
      <w:proofErr w:type="spellStart"/>
      <w:r w:rsidRPr="00D024AB">
        <w:rPr>
          <w:sz w:val="18"/>
          <w:szCs w:val="18"/>
        </w:rPr>
        <w:t>mogućnosti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ispuštanja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okolni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locirati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od 3,0 m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uračunava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8760EC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29" w:name="_24uqlb4axnju" w:colFirst="0" w:colLast="0"/>
      <w:bookmarkEnd w:id="29"/>
      <w:r w:rsidRPr="00D024AB">
        <w:rPr>
          <w:sz w:val="18"/>
          <w:szCs w:val="18"/>
        </w:rPr>
        <w:t>2.2.4.</w:t>
      </w:r>
      <w:r w:rsidR="008760EC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Međusobna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Međusobni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razmak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veći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manji</w:t>
      </w:r>
      <w:proofErr w:type="spellEnd"/>
      <w:r w:rsidRPr="00D024AB">
        <w:rPr>
          <w:sz w:val="18"/>
          <w:szCs w:val="18"/>
        </w:rPr>
        <w:t xml:space="preserve"> od 4,0 m.</w:t>
      </w:r>
    </w:p>
    <w:p w:rsidR="005C3D62" w:rsidRPr="00D024AB" w:rsidRDefault="00422A06" w:rsidP="00E66B7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zabatnoj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završne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stranama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završne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međusobni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razmak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8760EC" w:rsidRDefault="00422A06" w:rsidP="00E66B7D">
      <w:pPr>
        <w:pStyle w:val="Odlomakpopisa"/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8760EC">
        <w:rPr>
          <w:sz w:val="18"/>
          <w:szCs w:val="18"/>
        </w:rPr>
        <w:t>Međusobni razmak građevina može biti i manji od propisanoga člankom 33., pod uvjetom da je tehničkom dokumentacijom dokazano: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zabatnoj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strani</w:t>
      </w:r>
      <w:proofErr w:type="spellEnd"/>
      <w:r w:rsidRPr="00D024AB">
        <w:rPr>
          <w:sz w:val="18"/>
          <w:szCs w:val="18"/>
        </w:rPr>
        <w:t xml:space="preserve">, od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završne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od 4,0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</w:t>
      </w:r>
      <w:proofErr w:type="spellStart"/>
      <w:r w:rsidRPr="00D024AB">
        <w:rPr>
          <w:sz w:val="18"/>
          <w:szCs w:val="18"/>
        </w:rPr>
        <w:t>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povećani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stupanj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otpornosti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razaranja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većem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opsegu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ugroziti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izazvati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oštećenje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Default="00422A06" w:rsidP="00E66B7D">
      <w:pPr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4,0 m,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8760EC" w:rsidRPr="00D024AB" w:rsidRDefault="008760EC" w:rsidP="008760E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 </w:t>
      </w:r>
    </w:p>
    <w:p w:rsidR="005C3D62" w:rsidRPr="00D024AB" w:rsidRDefault="00422A06" w:rsidP="007D6360">
      <w:pPr>
        <w:pStyle w:val="Naslov2"/>
        <w:spacing w:before="240" w:after="240"/>
        <w:ind w:right="0"/>
        <w:rPr>
          <w:b w:val="0"/>
          <w:i/>
          <w:sz w:val="18"/>
          <w:szCs w:val="18"/>
        </w:rPr>
      </w:pPr>
      <w:proofErr w:type="spellStart"/>
      <w:r w:rsidRPr="00D024AB">
        <w:rPr>
          <w:b w:val="0"/>
          <w:i/>
          <w:sz w:val="18"/>
          <w:szCs w:val="18"/>
        </w:rPr>
        <w:t>Članak</w:t>
      </w:r>
      <w:proofErr w:type="spellEnd"/>
      <w:r w:rsidRPr="00D024AB">
        <w:rPr>
          <w:b w:val="0"/>
          <w:i/>
          <w:sz w:val="18"/>
          <w:szCs w:val="18"/>
        </w:rPr>
        <w:t xml:space="preserve"> </w:t>
      </w:r>
      <w:proofErr w:type="spellStart"/>
      <w:r w:rsidRPr="00D024AB">
        <w:rPr>
          <w:b w:val="0"/>
          <w:i/>
          <w:sz w:val="18"/>
          <w:szCs w:val="18"/>
        </w:rPr>
        <w:t>brisan</w:t>
      </w:r>
      <w:proofErr w:type="spellEnd"/>
      <w:r w:rsidRPr="00D024AB">
        <w:rPr>
          <w:b w:val="0"/>
          <w:i/>
          <w:sz w:val="18"/>
          <w:szCs w:val="18"/>
        </w:rPr>
        <w:t>!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potencijalnim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12,0 m, a u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se to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postići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minimalna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od 8,0 m.</w:t>
      </w:r>
    </w:p>
    <w:p w:rsidR="005C3D62" w:rsidRPr="00D024AB" w:rsidRDefault="00422A06" w:rsidP="00E66B7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gnojišnih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jama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15,0 m, a od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snabdijevanje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vodom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bunari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izvori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cisterne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20,0 m.</w:t>
      </w:r>
    </w:p>
    <w:p w:rsidR="005C3D62" w:rsidRPr="00D024AB" w:rsidRDefault="00422A06" w:rsidP="00E66B7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pčelinjaka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10,0 m.</w:t>
      </w:r>
    </w:p>
    <w:p w:rsidR="005C3D62" w:rsidRPr="00D024AB" w:rsidRDefault="00422A06" w:rsidP="008760EC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30" w:name="_xzsvw9e85yvx" w:colFirst="0" w:colLast="0"/>
      <w:bookmarkEnd w:id="30"/>
      <w:r w:rsidRPr="00D024AB">
        <w:rPr>
          <w:sz w:val="18"/>
          <w:szCs w:val="18"/>
        </w:rPr>
        <w:t>2.2.5.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individualnih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+ 1 </w:t>
      </w:r>
      <w:proofErr w:type="spellStart"/>
      <w:r w:rsidRPr="00D024AB">
        <w:rPr>
          <w:sz w:val="18"/>
          <w:szCs w:val="18"/>
        </w:rPr>
        <w:t>kat</w:t>
      </w:r>
      <w:proofErr w:type="spellEnd"/>
      <w:r w:rsidRPr="00D024AB">
        <w:rPr>
          <w:sz w:val="18"/>
          <w:szCs w:val="18"/>
        </w:rPr>
        <w:t xml:space="preserve"> + </w:t>
      </w: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+ 2 kata + </w:t>
      </w: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. </w:t>
      </w:r>
    </w:p>
    <w:p w:rsidR="005C3D62" w:rsidRPr="00D024AB" w:rsidRDefault="00422A06" w:rsidP="00E66B7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gornjeg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stambeno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naselje</w:t>
      </w:r>
      <w:proofErr w:type="spellEnd"/>
      <w:r w:rsidRPr="00D024AB">
        <w:rPr>
          <w:sz w:val="18"/>
          <w:szCs w:val="18"/>
        </w:rPr>
        <w:t xml:space="preserve"> "Novi Kalnik", </w:t>
      </w:r>
      <w:proofErr w:type="spellStart"/>
      <w:r w:rsidRPr="00D024AB">
        <w:rPr>
          <w:sz w:val="18"/>
          <w:szCs w:val="18"/>
        </w:rPr>
        <w:t>označenog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suteren</w:t>
      </w:r>
      <w:proofErr w:type="spellEnd"/>
      <w:r w:rsidRPr="00D024AB">
        <w:rPr>
          <w:sz w:val="18"/>
          <w:szCs w:val="18"/>
        </w:rPr>
        <w:t xml:space="preserve"> +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+ 3 kata (Po/Su+P+3).</w:t>
      </w:r>
    </w:p>
    <w:p w:rsidR="005C3D62" w:rsidRPr="00D024AB" w:rsidRDefault="00422A06" w:rsidP="00E66B7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+ 1 </w:t>
      </w:r>
      <w:proofErr w:type="spellStart"/>
      <w:r w:rsidRPr="00D024AB">
        <w:rPr>
          <w:sz w:val="18"/>
          <w:szCs w:val="18"/>
        </w:rPr>
        <w:t>kat</w:t>
      </w:r>
      <w:proofErr w:type="spellEnd"/>
      <w:r w:rsidRPr="00D024AB">
        <w:rPr>
          <w:sz w:val="18"/>
          <w:szCs w:val="18"/>
        </w:rPr>
        <w:t xml:space="preserve"> + </w:t>
      </w: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. </w:t>
      </w:r>
    </w:p>
    <w:p w:rsidR="005C3D62" w:rsidRPr="00D024AB" w:rsidRDefault="00422A06" w:rsidP="00E66B7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nužno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obavljaju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povijesnih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jezgri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kontaktnih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spomenika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svemu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prizemna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. Ove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usklađene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osnovnom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smiju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nadvisiti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Potkrovljem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smatra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konstrukcije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iznad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posljednje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najvećom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nadozida</w:t>
      </w:r>
      <w:proofErr w:type="spellEnd"/>
      <w:r w:rsidRPr="00D024AB">
        <w:rPr>
          <w:sz w:val="18"/>
          <w:szCs w:val="18"/>
        </w:rPr>
        <w:t xml:space="preserve"> od 90 cm za </w:t>
      </w:r>
      <w:proofErr w:type="spellStart"/>
      <w:r w:rsidRPr="00D024AB">
        <w:rPr>
          <w:sz w:val="18"/>
          <w:szCs w:val="18"/>
        </w:rPr>
        <w:t>jednokatne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150 cm za </w:t>
      </w:r>
      <w:proofErr w:type="spellStart"/>
      <w:r w:rsidRPr="00D024AB">
        <w:rPr>
          <w:sz w:val="18"/>
          <w:szCs w:val="18"/>
        </w:rPr>
        <w:t>prizemne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mjerenom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ravnini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. </w:t>
      </w:r>
    </w:p>
    <w:p w:rsidR="005C3D62" w:rsidRPr="00D024AB" w:rsidRDefault="00422A06" w:rsidP="00E66B7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Prozori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izvedeni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kosini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kućice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zabatnom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mansarda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nadozida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veća</w:t>
      </w:r>
      <w:proofErr w:type="spellEnd"/>
      <w:r w:rsidRPr="00D024AB">
        <w:rPr>
          <w:sz w:val="18"/>
          <w:szCs w:val="18"/>
        </w:rPr>
        <w:t xml:space="preserve"> od 90 cm za </w:t>
      </w:r>
      <w:proofErr w:type="spellStart"/>
      <w:r w:rsidRPr="00D024AB">
        <w:rPr>
          <w:sz w:val="18"/>
          <w:szCs w:val="18"/>
        </w:rPr>
        <w:t>jednokatne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150 cm za </w:t>
      </w:r>
      <w:proofErr w:type="spellStart"/>
      <w:r w:rsidRPr="00D024AB">
        <w:rPr>
          <w:sz w:val="18"/>
          <w:szCs w:val="18"/>
        </w:rPr>
        <w:t>prizemne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katom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Postojeća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prenamijeniti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slučajevima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ukupna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bruto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odgovaraju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svrsi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preurediti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kosa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propisanim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članku</w:t>
      </w:r>
      <w:proofErr w:type="spellEnd"/>
      <w:r w:rsidRPr="00D024AB">
        <w:rPr>
          <w:sz w:val="18"/>
          <w:szCs w:val="18"/>
        </w:rPr>
        <w:t xml:space="preserve"> 39.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Rekonstrukcijom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dobivena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Ispod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potrebi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Horizontalni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vertikalni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usklađeni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okolnim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krajolikom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tradicionalnim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građevinom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prislonjeni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arhitektonsku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tzv</w:t>
      </w:r>
      <w:proofErr w:type="spellEnd"/>
      <w:r w:rsidRPr="00D024AB">
        <w:rPr>
          <w:sz w:val="18"/>
          <w:szCs w:val="18"/>
        </w:rPr>
        <w:t>. "</w:t>
      </w:r>
      <w:proofErr w:type="spellStart"/>
      <w:r w:rsidRPr="00D024AB">
        <w:rPr>
          <w:sz w:val="18"/>
          <w:szCs w:val="18"/>
        </w:rPr>
        <w:t>kolektivno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")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zatvoriti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zatvaranja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lođe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6403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31" w:name="_bidkyp56z35k" w:colFirst="0" w:colLast="0"/>
      <w:bookmarkEnd w:id="31"/>
      <w:r w:rsidRPr="00D024AB">
        <w:rPr>
          <w:sz w:val="18"/>
          <w:szCs w:val="18"/>
        </w:rPr>
        <w:lastRenderedPageBreak/>
        <w:t>2.2.6.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parterno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426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podiže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vanjskog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podizati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. Na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postavljaju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unutrašnje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1,60 m, </w:t>
      </w: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podnožje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čvrstog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beton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opeka</w:t>
      </w:r>
      <w:proofErr w:type="spellEnd"/>
      <w:r w:rsidRPr="00D024AB">
        <w:rPr>
          <w:sz w:val="18"/>
          <w:szCs w:val="18"/>
        </w:rPr>
        <w:t xml:space="preserve">, metal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najveće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od 50 cm.</w:t>
      </w:r>
    </w:p>
    <w:p w:rsidR="005C3D62" w:rsidRPr="00D024AB" w:rsidRDefault="00422A06" w:rsidP="00E66B7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od 1,60 m,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nužno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nasad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živica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prozračna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pocinčane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karakteristika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običaju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lijeve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2,0 m.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organiziran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slobodno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životinje</w:t>
      </w:r>
      <w:proofErr w:type="spellEnd"/>
      <w:r w:rsidRPr="00D024AB">
        <w:rPr>
          <w:sz w:val="18"/>
          <w:szCs w:val="18"/>
        </w:rPr>
        <w:t xml:space="preserve">, mora se </w:t>
      </w:r>
      <w:proofErr w:type="spellStart"/>
      <w:r w:rsidRPr="00D024AB">
        <w:rPr>
          <w:sz w:val="18"/>
          <w:szCs w:val="18"/>
        </w:rPr>
        <w:t>ograditi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onemogućava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izlaz</w:t>
      </w:r>
      <w:proofErr w:type="spellEnd"/>
      <w:r w:rsidRPr="00D024AB">
        <w:rPr>
          <w:sz w:val="18"/>
          <w:szCs w:val="18"/>
        </w:rPr>
        <w:t xml:space="preserve"> stoke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peradi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svojom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stražnjom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graniči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ograditi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onemogućava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domaćih</w:t>
      </w:r>
      <w:proofErr w:type="spellEnd"/>
      <w:r w:rsidRPr="00D024AB">
        <w:rPr>
          <w:sz w:val="18"/>
          <w:szCs w:val="18"/>
        </w:rPr>
        <w:t xml:space="preserve"> životinja, </w:t>
      </w:r>
      <w:proofErr w:type="spellStart"/>
      <w:r w:rsidRPr="00D024AB">
        <w:rPr>
          <w:sz w:val="18"/>
          <w:szCs w:val="18"/>
        </w:rPr>
        <w:t>ogradom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do 2,0 m.</w:t>
      </w:r>
    </w:p>
    <w:p w:rsidR="005C3D62" w:rsidRPr="00D024AB" w:rsidRDefault="00422A06" w:rsidP="0016403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32" w:name="_qs8se32mvrug" w:colFirst="0" w:colLast="0"/>
      <w:bookmarkEnd w:id="32"/>
      <w:r w:rsidRPr="00D024AB">
        <w:rPr>
          <w:sz w:val="18"/>
          <w:szCs w:val="18"/>
        </w:rPr>
        <w:t>2.2.7.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/>
        <w:jc w:val="center"/>
        <w:rPr>
          <w:b w:val="0"/>
          <w:sz w:val="18"/>
          <w:szCs w:val="18"/>
        </w:rPr>
      </w:pPr>
      <w:bookmarkStart w:id="33" w:name="_ycu1clk0zoc6" w:colFirst="0" w:colLast="0"/>
      <w:bookmarkEnd w:id="33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45.a</w:t>
      </w:r>
    </w:p>
    <w:p w:rsidR="005C3D62" w:rsidRPr="00D024AB" w:rsidRDefault="00422A06" w:rsidP="00E66B7D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građevinskom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tri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– park (Z1), </w:t>
      </w: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glavnog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trga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"Novi Kalnik" (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). </w:t>
      </w:r>
      <w:proofErr w:type="spellStart"/>
      <w:r w:rsidRPr="00D024AB">
        <w:rPr>
          <w:sz w:val="18"/>
          <w:szCs w:val="18"/>
        </w:rPr>
        <w:t>Pokraj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Kalnik,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Biblijski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mira</w:t>
      </w:r>
      <w:proofErr w:type="spellEnd"/>
      <w:r w:rsidRPr="00D024AB">
        <w:rPr>
          <w:sz w:val="18"/>
          <w:szCs w:val="18"/>
        </w:rPr>
        <w:t xml:space="preserve"> (Z2).</w:t>
      </w:r>
    </w:p>
    <w:p w:rsidR="005C3D62" w:rsidRPr="00D024AB" w:rsidRDefault="00422A06" w:rsidP="00E66B7D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javnim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trgova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elemenata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fontane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jezerca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skulptura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elemenata</w:t>
      </w:r>
      <w:proofErr w:type="spellEnd"/>
      <w:r w:rsidRPr="00D024AB">
        <w:rPr>
          <w:sz w:val="18"/>
          <w:szCs w:val="18"/>
        </w:rPr>
        <w:t xml:space="preserve"> urbane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. Na </w:t>
      </w:r>
      <w:proofErr w:type="spellStart"/>
      <w:r w:rsidRPr="00D024AB">
        <w:rPr>
          <w:sz w:val="18"/>
          <w:szCs w:val="18"/>
        </w:rPr>
        <w:t>javnoj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montažno-demontažnih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kioska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reklamnih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panoa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vijeća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6403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34" w:name="_8iein84f3mn4" w:colFirst="0" w:colLast="0"/>
      <w:bookmarkEnd w:id="34"/>
      <w:r w:rsidRPr="00D024AB">
        <w:rPr>
          <w:sz w:val="18"/>
          <w:szCs w:val="18"/>
        </w:rPr>
        <w:t>2.2.8.</w:t>
      </w:r>
      <w:r w:rsidR="00164038">
        <w:rPr>
          <w:sz w:val="18"/>
          <w:szCs w:val="18"/>
        </w:rPr>
        <w:t xml:space="preserve">  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/>
        <w:jc w:val="center"/>
        <w:rPr>
          <w:b w:val="0"/>
          <w:sz w:val="18"/>
          <w:szCs w:val="18"/>
        </w:rPr>
      </w:pPr>
      <w:bookmarkStart w:id="35" w:name="_h8ezivn5eybs" w:colFirst="0" w:colLast="0"/>
      <w:bookmarkEnd w:id="35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45.b</w:t>
      </w:r>
    </w:p>
    <w:p w:rsidR="005C3D62" w:rsidRPr="00D024AB" w:rsidRDefault="00422A06" w:rsidP="00E66B7D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6403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36" w:name="_ru4grc2w8i97" w:colFirst="0" w:colLast="0"/>
      <w:bookmarkEnd w:id="36"/>
      <w:r w:rsidRPr="00D024AB">
        <w:rPr>
          <w:color w:val="000000"/>
          <w:sz w:val="18"/>
          <w:szCs w:val="18"/>
        </w:rPr>
        <w:t>2.2.9.</w:t>
      </w:r>
      <w:r w:rsidRPr="00D024AB">
        <w:rPr>
          <w:sz w:val="18"/>
          <w:szCs w:val="18"/>
        </w:rPr>
        <w:tab/>
      </w:r>
      <w:proofErr w:type="spellStart"/>
      <w:r w:rsidRPr="00D024AB">
        <w:rPr>
          <w:color w:val="000000"/>
          <w:sz w:val="18"/>
          <w:szCs w:val="18"/>
        </w:rPr>
        <w:t>Uvjeti</w:t>
      </w:r>
      <w:proofErr w:type="spellEnd"/>
      <w:r w:rsidRPr="00D024AB">
        <w:rPr>
          <w:color w:val="000000"/>
          <w:sz w:val="18"/>
          <w:szCs w:val="18"/>
        </w:rPr>
        <w:t xml:space="preserve"> za </w:t>
      </w:r>
      <w:proofErr w:type="spellStart"/>
      <w:r w:rsidRPr="00D024AB">
        <w:rPr>
          <w:color w:val="000000"/>
          <w:sz w:val="18"/>
          <w:szCs w:val="18"/>
        </w:rPr>
        <w:t>gradnju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i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uređenje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na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površinama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gospodarske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namjene</w:t>
      </w:r>
      <w:proofErr w:type="spellEnd"/>
      <w:r w:rsidRPr="00D024AB">
        <w:rPr>
          <w:color w:val="000000"/>
          <w:sz w:val="18"/>
          <w:szCs w:val="18"/>
        </w:rPr>
        <w:t xml:space="preserve"> – </w:t>
      </w:r>
      <w:proofErr w:type="spellStart"/>
      <w:r w:rsidRPr="00D024AB">
        <w:rPr>
          <w:color w:val="000000"/>
          <w:sz w:val="18"/>
          <w:szCs w:val="18"/>
        </w:rPr>
        <w:t>ugostiteljsko-turističke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unutar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građevinskog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područja</w:t>
      </w:r>
      <w:proofErr w:type="spellEnd"/>
      <w:r w:rsidRPr="00D024AB">
        <w:rPr>
          <w:color w:val="000000"/>
          <w:sz w:val="18"/>
          <w:szCs w:val="18"/>
        </w:rPr>
        <w:t xml:space="preserve"> </w:t>
      </w:r>
      <w:proofErr w:type="spellStart"/>
      <w:r w:rsidRPr="00D024AB">
        <w:rPr>
          <w:color w:val="000000"/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/>
        <w:jc w:val="center"/>
        <w:rPr>
          <w:b w:val="0"/>
          <w:sz w:val="18"/>
          <w:szCs w:val="18"/>
        </w:rPr>
      </w:pPr>
      <w:bookmarkStart w:id="37" w:name="_msq3gl83a569" w:colFirst="0" w:colLast="0"/>
      <w:bookmarkEnd w:id="37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45.c</w:t>
      </w:r>
    </w:p>
    <w:p w:rsidR="005C3D62" w:rsidRPr="00D024AB" w:rsidRDefault="00422A06" w:rsidP="00E66B7D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3.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6403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38" w:name="_3aemxug2920x" w:colFirst="0" w:colLast="0"/>
      <w:bookmarkEnd w:id="38"/>
      <w:r w:rsidRPr="00D024AB">
        <w:rPr>
          <w:sz w:val="18"/>
          <w:szCs w:val="18"/>
        </w:rPr>
        <w:t>2.2.10.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/>
        <w:jc w:val="center"/>
        <w:rPr>
          <w:b w:val="0"/>
          <w:sz w:val="18"/>
          <w:szCs w:val="18"/>
        </w:rPr>
      </w:pPr>
      <w:bookmarkStart w:id="39" w:name="_6bid1s9uuun1" w:colFirst="0" w:colLast="0"/>
      <w:bookmarkEnd w:id="39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45.d</w:t>
      </w:r>
    </w:p>
    <w:p w:rsidR="005C3D62" w:rsidRPr="00D024AB" w:rsidRDefault="00422A06" w:rsidP="00E66B7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64038">
      <w:pPr>
        <w:pStyle w:val="Naslov3"/>
        <w:spacing w:after="200"/>
        <w:rPr>
          <w:sz w:val="18"/>
          <w:szCs w:val="18"/>
        </w:rPr>
      </w:pPr>
      <w:bookmarkStart w:id="40" w:name="_465u16dmf90r" w:colFirst="0" w:colLast="0"/>
      <w:bookmarkEnd w:id="40"/>
      <w:r w:rsidRPr="00D024AB">
        <w:rPr>
          <w:sz w:val="18"/>
          <w:szCs w:val="18"/>
        </w:rPr>
        <w:lastRenderedPageBreak/>
        <w:t>2.2.11.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r w:rsidR="00164038">
        <w:rPr>
          <w:sz w:val="18"/>
          <w:szCs w:val="18"/>
        </w:rPr>
        <w:t xml:space="preserve"> 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b w:val="0"/>
          <w:sz w:val="18"/>
          <w:szCs w:val="18"/>
        </w:rPr>
      </w:pPr>
      <w:bookmarkStart w:id="41" w:name="_ravi9tlfkcma" w:colFirst="0" w:colLast="0"/>
      <w:bookmarkEnd w:id="41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45.e</w:t>
      </w:r>
    </w:p>
    <w:p w:rsidR="005C3D62" w:rsidRPr="00D024AB" w:rsidRDefault="00422A06" w:rsidP="00E66B7D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F6664A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42" w:name="_dkx07laibptz" w:colFirst="0" w:colLast="0"/>
      <w:bookmarkEnd w:id="42"/>
      <w:r w:rsidRPr="00D024AB">
        <w:rPr>
          <w:sz w:val="18"/>
          <w:szCs w:val="18"/>
        </w:rPr>
        <w:t>2.3.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strukture</w:t>
      </w:r>
      <w:proofErr w:type="spellEnd"/>
      <w:r w:rsidRPr="00D024AB">
        <w:rPr>
          <w:sz w:val="18"/>
          <w:szCs w:val="18"/>
        </w:rPr>
        <w:t xml:space="preserve"> van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projektirati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ometaju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čovjekovog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odobravati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svojoj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zahtijevaju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povremeno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kuće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odmor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vikend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hobi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energetske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sportsko-rekreacijska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otvorenom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obranu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šljunka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pijeska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nafte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geotermalnih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pStyle w:val="Naslov2"/>
        <w:numPr>
          <w:ilvl w:val="0"/>
          <w:numId w:val="66"/>
        </w:numPr>
        <w:spacing w:before="0" w:after="0"/>
        <w:ind w:left="567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stambeno</w:t>
      </w:r>
      <w:proofErr w:type="spellEnd"/>
      <w:r w:rsidRPr="00D024AB">
        <w:rPr>
          <w:b w:val="0"/>
          <w:sz w:val="18"/>
          <w:szCs w:val="18"/>
        </w:rPr>
        <w:t xml:space="preserve"> - </w:t>
      </w:r>
      <w:proofErr w:type="spellStart"/>
      <w:r w:rsidRPr="00D024AB">
        <w:rPr>
          <w:b w:val="0"/>
          <w:sz w:val="18"/>
          <w:szCs w:val="18"/>
        </w:rPr>
        <w:t>gospodarski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sklopovi</w:t>
      </w:r>
      <w:proofErr w:type="spellEnd"/>
      <w:r w:rsidRPr="00D024AB">
        <w:rPr>
          <w:b w:val="0"/>
          <w:sz w:val="18"/>
          <w:szCs w:val="18"/>
        </w:rPr>
        <w:t xml:space="preserve"> (</w:t>
      </w:r>
      <w:proofErr w:type="spellStart"/>
      <w:r w:rsidRPr="00D024AB">
        <w:rPr>
          <w:b w:val="0"/>
          <w:sz w:val="18"/>
          <w:szCs w:val="18"/>
        </w:rPr>
        <w:t>farme</w:t>
      </w:r>
      <w:proofErr w:type="spellEnd"/>
      <w:r w:rsidRPr="00D024AB">
        <w:rPr>
          <w:b w:val="0"/>
          <w:sz w:val="18"/>
          <w:szCs w:val="18"/>
        </w:rPr>
        <w:t>),</w:t>
      </w:r>
    </w:p>
    <w:p w:rsidR="005C3D62" w:rsidRPr="00D024AB" w:rsidRDefault="00422A06" w:rsidP="00E66B7D">
      <w:pPr>
        <w:pStyle w:val="Naslov2"/>
        <w:numPr>
          <w:ilvl w:val="0"/>
          <w:numId w:val="66"/>
        </w:numPr>
        <w:spacing w:before="0" w:after="0"/>
        <w:ind w:left="567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građevine</w:t>
      </w:r>
      <w:proofErr w:type="spellEnd"/>
      <w:r w:rsidRPr="00D024AB">
        <w:rPr>
          <w:b w:val="0"/>
          <w:sz w:val="18"/>
          <w:szCs w:val="18"/>
        </w:rPr>
        <w:t xml:space="preserve"> za </w:t>
      </w:r>
      <w:proofErr w:type="spellStart"/>
      <w:r w:rsidRPr="00D024AB">
        <w:rPr>
          <w:b w:val="0"/>
          <w:sz w:val="18"/>
          <w:szCs w:val="18"/>
        </w:rPr>
        <w:t>uzgoj</w:t>
      </w:r>
      <w:proofErr w:type="spellEnd"/>
      <w:r w:rsidRPr="00D024AB">
        <w:rPr>
          <w:b w:val="0"/>
          <w:sz w:val="18"/>
          <w:szCs w:val="18"/>
        </w:rPr>
        <w:t xml:space="preserve"> životinja (</w:t>
      </w:r>
      <w:proofErr w:type="spellStart"/>
      <w:r w:rsidRPr="00D024AB">
        <w:rPr>
          <w:b w:val="0"/>
          <w:sz w:val="18"/>
          <w:szCs w:val="18"/>
        </w:rPr>
        <w:t>tovilišta</w:t>
      </w:r>
      <w:proofErr w:type="spellEnd"/>
      <w:r w:rsidRPr="00D024AB">
        <w:rPr>
          <w:b w:val="0"/>
          <w:sz w:val="18"/>
          <w:szCs w:val="18"/>
        </w:rPr>
        <w:t>),</w:t>
      </w:r>
    </w:p>
    <w:p w:rsidR="005C3D62" w:rsidRPr="00D024AB" w:rsidRDefault="00422A06" w:rsidP="00E66B7D">
      <w:pPr>
        <w:pStyle w:val="Naslov2"/>
        <w:numPr>
          <w:ilvl w:val="0"/>
          <w:numId w:val="66"/>
        </w:numPr>
        <w:spacing w:before="0" w:after="0"/>
        <w:ind w:left="567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uzgoj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nasada</w:t>
      </w:r>
      <w:proofErr w:type="spellEnd"/>
      <w:r w:rsidRPr="00D024AB">
        <w:rPr>
          <w:b w:val="0"/>
          <w:sz w:val="18"/>
          <w:szCs w:val="18"/>
        </w:rPr>
        <w:t xml:space="preserve"> (</w:t>
      </w:r>
      <w:proofErr w:type="spellStart"/>
      <w:r w:rsidRPr="00D024AB">
        <w:rPr>
          <w:b w:val="0"/>
          <w:sz w:val="18"/>
          <w:szCs w:val="18"/>
        </w:rPr>
        <w:t>rasadnici</w:t>
      </w:r>
      <w:proofErr w:type="spellEnd"/>
      <w:r w:rsidRPr="00D024AB">
        <w:rPr>
          <w:b w:val="0"/>
          <w:sz w:val="18"/>
          <w:szCs w:val="18"/>
        </w:rPr>
        <w:t xml:space="preserve">, </w:t>
      </w:r>
      <w:proofErr w:type="spellStart"/>
      <w:r w:rsidRPr="00D024AB">
        <w:rPr>
          <w:b w:val="0"/>
          <w:sz w:val="18"/>
          <w:szCs w:val="18"/>
        </w:rPr>
        <w:t>staklenici</w:t>
      </w:r>
      <w:proofErr w:type="spellEnd"/>
      <w:r w:rsidRPr="00D024AB">
        <w:rPr>
          <w:b w:val="0"/>
          <w:sz w:val="18"/>
          <w:szCs w:val="18"/>
        </w:rPr>
        <w:t xml:space="preserve">, </w:t>
      </w:r>
      <w:proofErr w:type="spellStart"/>
      <w:r w:rsidRPr="00D024AB">
        <w:rPr>
          <w:b w:val="0"/>
          <w:sz w:val="18"/>
          <w:szCs w:val="18"/>
        </w:rPr>
        <w:t>plastenici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slično</w:t>
      </w:r>
      <w:proofErr w:type="spellEnd"/>
      <w:r w:rsidRPr="00D024AB">
        <w:rPr>
          <w:b w:val="0"/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lovstva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mlinovi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silosi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pčelinjaci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ugljenice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vapnenice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pilane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ribnjaci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racilnjaci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asfaltnih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betonara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separacija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šljunka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pijeska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streljane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pilovi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kapelice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veće</w:t>
      </w:r>
      <w:proofErr w:type="spellEnd"/>
      <w:r w:rsidRPr="00D024AB">
        <w:rPr>
          <w:sz w:val="18"/>
          <w:szCs w:val="18"/>
        </w:rPr>
        <w:t xml:space="preserve"> od 10,0 ha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odobravati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Pod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alineje</w:t>
      </w:r>
      <w:proofErr w:type="spellEnd"/>
      <w:r w:rsidRPr="00D024AB">
        <w:rPr>
          <w:sz w:val="18"/>
          <w:szCs w:val="18"/>
        </w:rPr>
        <w:t xml:space="preserve"> 6.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odobravati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zamjena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adaptacija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posebnog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15. </w:t>
      </w:r>
      <w:proofErr w:type="spellStart"/>
      <w:r w:rsidRPr="00D024AB">
        <w:rPr>
          <w:sz w:val="18"/>
          <w:szCs w:val="18"/>
        </w:rPr>
        <w:t>veljače</w:t>
      </w:r>
      <w:proofErr w:type="spellEnd"/>
      <w:r w:rsidRPr="00D024AB">
        <w:rPr>
          <w:sz w:val="18"/>
          <w:szCs w:val="18"/>
        </w:rPr>
        <w:t xml:space="preserve"> 1968., a </w:t>
      </w:r>
      <w:proofErr w:type="spellStart"/>
      <w:r w:rsidRPr="00D024AB">
        <w:rPr>
          <w:sz w:val="18"/>
          <w:szCs w:val="18"/>
        </w:rPr>
        <w:t>ovom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tretiraju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izgrađenim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5.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je,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seoskog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F6664A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43" w:name="_kbkgbfclwn27" w:colFirst="0" w:colLast="0"/>
      <w:bookmarkEnd w:id="43"/>
      <w:r w:rsidRPr="00D024AB">
        <w:rPr>
          <w:sz w:val="18"/>
          <w:szCs w:val="18"/>
        </w:rPr>
        <w:t>2.3.1.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povremeno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kuće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odmor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vikend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hobi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turistički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/M3/ (za </w:t>
      </w:r>
      <w:proofErr w:type="spellStart"/>
      <w:r w:rsidRPr="00D024AB">
        <w:rPr>
          <w:sz w:val="18"/>
          <w:szCs w:val="18"/>
        </w:rPr>
        <w:t>povremeno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vikend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hobi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katastru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voćnjaci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42,0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tlocrtne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 (V=</w:t>
      </w:r>
      <w:proofErr w:type="spellStart"/>
      <w:r w:rsidRPr="00D024AB">
        <w:rPr>
          <w:sz w:val="18"/>
          <w:szCs w:val="18"/>
        </w:rPr>
        <w:t>Po+Pr+Ptkr</w:t>
      </w:r>
      <w:proofErr w:type="spellEnd"/>
      <w:r w:rsidRPr="00D024AB">
        <w:rPr>
          <w:sz w:val="18"/>
          <w:szCs w:val="18"/>
        </w:rPr>
        <w:t xml:space="preserve">). Za </w:t>
      </w:r>
      <w:proofErr w:type="spellStart"/>
      <w:r w:rsidRPr="00D024AB">
        <w:rPr>
          <w:sz w:val="18"/>
          <w:szCs w:val="18"/>
        </w:rPr>
        <w:t>klijet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vinogradu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voćnjaku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od 250 do 1000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>, od 1000 do 2000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 do 60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uvećati</w:t>
      </w:r>
      <w:proofErr w:type="spellEnd"/>
      <w:r w:rsidRPr="00D024AB">
        <w:rPr>
          <w:sz w:val="18"/>
          <w:szCs w:val="18"/>
        </w:rPr>
        <w:t xml:space="preserve"> za 10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svakih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daljnjih</w:t>
      </w:r>
      <w:proofErr w:type="spellEnd"/>
      <w:r w:rsidRPr="00D024AB">
        <w:rPr>
          <w:sz w:val="18"/>
          <w:szCs w:val="18"/>
        </w:rPr>
        <w:t xml:space="preserve"> 1000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voćnjaka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etnoloških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utvrđeni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stroži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definirani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člankom</w:t>
      </w:r>
      <w:proofErr w:type="spellEnd"/>
      <w:r w:rsidRPr="00D024AB">
        <w:rPr>
          <w:sz w:val="18"/>
          <w:szCs w:val="18"/>
        </w:rPr>
        <w:t xml:space="preserve"> 116.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"Kalnik",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 (V=</w:t>
      </w:r>
      <w:proofErr w:type="spellStart"/>
      <w:r w:rsidRPr="00D024AB">
        <w:rPr>
          <w:sz w:val="18"/>
          <w:szCs w:val="18"/>
        </w:rPr>
        <w:t>Po+Pr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Na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dominantnih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a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uzgoja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karakterističnog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vinograd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klijet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lociraju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sjeverne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susjednog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završnu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nikako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3,0 m.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, od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1,0 m, </w:t>
      </w:r>
      <w:proofErr w:type="spellStart"/>
      <w:r w:rsidRPr="00D024AB">
        <w:rPr>
          <w:sz w:val="18"/>
          <w:szCs w:val="18"/>
        </w:rPr>
        <w:t>iznimka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udaljeni</w:t>
      </w:r>
      <w:proofErr w:type="spellEnd"/>
      <w:r w:rsidRPr="00D024AB">
        <w:rPr>
          <w:sz w:val="18"/>
          <w:szCs w:val="18"/>
        </w:rPr>
        <w:t xml:space="preserve"> 0,5 m od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Međusobna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6,0 m.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sporazumno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zatraže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Niz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završava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dvojnom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garaža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drvarnice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okviru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tlocrtne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Od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kapelica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pilova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47.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seoskog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turizma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stupanj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opremljenosti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opskrba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odgovarajuće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da je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prilagoditi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obavljanje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ne </w:t>
      </w:r>
      <w:proofErr w:type="spellStart"/>
      <w:r w:rsidRPr="00D024AB">
        <w:rPr>
          <w:sz w:val="18"/>
          <w:szCs w:val="18"/>
        </w:rPr>
        <w:t>utječe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ambijenta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korištenjem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remeti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funkcioniranje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povremeno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izdvojenim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(M3),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prenamijeniti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stalnom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ispunjeni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je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a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odnose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stupanj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infrastrukturom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električnu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vodovodnu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je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prenamijeniti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rekonstruirati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suvremenim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s time da se ne </w:t>
      </w:r>
      <w:proofErr w:type="spellStart"/>
      <w:r w:rsidRPr="00D024AB">
        <w:rPr>
          <w:sz w:val="18"/>
          <w:szCs w:val="18"/>
        </w:rPr>
        <w:t>remeti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funkcioniranje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pozicionirati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od 3,0 m,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većoj</w:t>
      </w:r>
      <w:proofErr w:type="spellEnd"/>
      <w:r w:rsidRPr="00D024AB">
        <w:rPr>
          <w:sz w:val="18"/>
          <w:szCs w:val="18"/>
        </w:rPr>
        <w:t xml:space="preserve"> od 25,0 m od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Prometna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zadovoljavati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protupožarnog</w:t>
      </w:r>
      <w:proofErr w:type="spellEnd"/>
      <w:r w:rsidRPr="00D024AB">
        <w:rPr>
          <w:sz w:val="18"/>
          <w:szCs w:val="18"/>
        </w:rPr>
        <w:t xml:space="preserve"> puta.</w:t>
      </w:r>
    </w:p>
    <w:p w:rsidR="005C3D62" w:rsidRPr="00D024AB" w:rsidRDefault="00422A06" w:rsidP="00E66B7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1,0 m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3,0 m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Međusobna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4,0 m.</w:t>
      </w:r>
    </w:p>
    <w:p w:rsidR="005C3D62" w:rsidRPr="00D024AB" w:rsidRDefault="00422A06" w:rsidP="00E66B7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sporazumno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zatraže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zaravnatog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nižem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8,5 m.</w:t>
      </w:r>
    </w:p>
    <w:p w:rsidR="005C3D62" w:rsidRPr="00D024AB" w:rsidRDefault="00422A06" w:rsidP="00E66B7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Krovište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obvezatno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koso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nagiba</w:t>
      </w:r>
      <w:proofErr w:type="spellEnd"/>
      <w:r w:rsidRPr="00D024AB">
        <w:rPr>
          <w:sz w:val="18"/>
          <w:szCs w:val="18"/>
        </w:rPr>
        <w:t xml:space="preserve"> do 45º.</w:t>
      </w:r>
    </w:p>
    <w:p w:rsidR="005C3D62" w:rsidRPr="00D024AB" w:rsidRDefault="00422A06" w:rsidP="00E66B7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parternog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okolinom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83EE3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44" w:name="_dx9shap54u3u" w:colFirst="0" w:colLast="0"/>
      <w:bookmarkEnd w:id="44"/>
      <w:r w:rsidRPr="00D024AB">
        <w:rPr>
          <w:sz w:val="18"/>
          <w:szCs w:val="18"/>
        </w:rPr>
        <w:t>2.3.2.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energetske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člankom</w:t>
      </w:r>
      <w:proofErr w:type="spellEnd"/>
      <w:r w:rsidRPr="00D024AB">
        <w:rPr>
          <w:sz w:val="18"/>
          <w:szCs w:val="18"/>
        </w:rPr>
        <w:t xml:space="preserve"> 44. </w:t>
      </w:r>
      <w:proofErr w:type="spellStart"/>
      <w:r w:rsidRPr="00D024AB">
        <w:rPr>
          <w:sz w:val="18"/>
          <w:szCs w:val="18"/>
        </w:rPr>
        <w:t>Zakona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prostornom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cestovne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nivoa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opremljenosti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državne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mostovi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nadvožnjaci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podvožnjaci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propusti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benzinske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cestovnog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</w:t>
      </w:r>
      <w:proofErr w:type="spellEnd"/>
      <w:r w:rsidRPr="00D024AB">
        <w:rPr>
          <w:sz w:val="18"/>
          <w:szCs w:val="18"/>
        </w:rPr>
        <w:t xml:space="preserve"> (TV, radio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energetske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elektroenergetske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objekti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transport </w:t>
      </w:r>
      <w:proofErr w:type="spellStart"/>
      <w:r w:rsidRPr="00D024AB">
        <w:rPr>
          <w:sz w:val="18"/>
          <w:szCs w:val="18"/>
        </w:rPr>
        <w:t>električne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transport </w:t>
      </w:r>
      <w:proofErr w:type="spellStart"/>
      <w:r w:rsidRPr="00D024AB">
        <w:rPr>
          <w:sz w:val="18"/>
          <w:szCs w:val="18"/>
        </w:rPr>
        <w:t>nafte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pripadajućim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postrojenjima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pijesak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šljunak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geotermalna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obranu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nasipi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kanali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retencije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akumulacije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regulacije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prokopi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profila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stepenice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melioracijsku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vodoopskrbni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vodozahvati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instalacije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opskrbe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plinom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telekomunikacijskim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uslugama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instalacije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svezi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"Kalnik", a do </w:t>
      </w:r>
      <w:proofErr w:type="spellStart"/>
      <w:r w:rsidRPr="00D024AB">
        <w:rPr>
          <w:sz w:val="18"/>
          <w:szCs w:val="18"/>
        </w:rPr>
        <w:t>donošenja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obilježja</w:t>
      </w:r>
      <w:proofErr w:type="spellEnd"/>
      <w:r w:rsidRPr="00D024AB">
        <w:rPr>
          <w:sz w:val="18"/>
          <w:szCs w:val="18"/>
        </w:rPr>
        <w:t xml:space="preserve"> "Kalnik",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onih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utvrdi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županijskog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Trase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usmjeriti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maksimalno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uskladiti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osnovnim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narušavaju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predjele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kulturno-povijesna</w:t>
      </w:r>
      <w:proofErr w:type="spellEnd"/>
      <w:r w:rsidRPr="00D024AB">
        <w:rPr>
          <w:sz w:val="18"/>
          <w:szCs w:val="18"/>
        </w:rPr>
        <w:t xml:space="preserve"> dobra.</w:t>
      </w:r>
    </w:p>
    <w:p w:rsidR="005C3D62" w:rsidRPr="00D024AB" w:rsidRDefault="00422A06" w:rsidP="00E66B7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daljnji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vodoopskrbe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,  </w:t>
      </w:r>
      <w:proofErr w:type="spellStart"/>
      <w:r w:rsidRPr="00D024AB">
        <w:rPr>
          <w:sz w:val="18"/>
          <w:szCs w:val="18"/>
        </w:rPr>
        <w:t>plinoopskrbe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elektroopskrbe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83EE3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45" w:name="_2rph1hqwcip0" w:colFirst="0" w:colLast="0"/>
      <w:bookmarkEnd w:id="45"/>
      <w:r w:rsidRPr="00D024AB">
        <w:rPr>
          <w:sz w:val="18"/>
          <w:szCs w:val="18"/>
        </w:rPr>
        <w:t>2.3.3.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Sportsko-rekreacijska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otvorenom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  <w:highlight w:val="white"/>
        </w:rPr>
        <w:t>Izvan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građevinskog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područja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mogu</w:t>
      </w:r>
      <w:proofErr w:type="spellEnd"/>
      <w:r w:rsidRPr="00D024AB">
        <w:rPr>
          <w:sz w:val="18"/>
          <w:szCs w:val="18"/>
          <w:highlight w:val="white"/>
        </w:rPr>
        <w:t xml:space="preserve"> se </w:t>
      </w:r>
      <w:proofErr w:type="spellStart"/>
      <w:r w:rsidRPr="00D024AB">
        <w:rPr>
          <w:sz w:val="18"/>
          <w:szCs w:val="18"/>
          <w:highlight w:val="white"/>
        </w:rPr>
        <w:t>graditi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uređivati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sportsko-rekreacijska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igrališta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na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otvorenom</w:t>
      </w:r>
      <w:proofErr w:type="spellEnd"/>
      <w:r w:rsidRPr="00D024AB">
        <w:rPr>
          <w:sz w:val="18"/>
          <w:szCs w:val="18"/>
          <w:highlight w:val="white"/>
        </w:rPr>
        <w:t xml:space="preserve">, </w:t>
      </w:r>
      <w:proofErr w:type="spellStart"/>
      <w:r w:rsidRPr="00D024AB">
        <w:rPr>
          <w:sz w:val="18"/>
          <w:szCs w:val="18"/>
        </w:rPr>
        <w:t>dječja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igrališta</w:t>
      </w:r>
      <w:proofErr w:type="spellEnd"/>
      <w:r w:rsidRPr="00D024AB">
        <w:rPr>
          <w:sz w:val="18"/>
          <w:szCs w:val="18"/>
          <w:highlight w:val="white"/>
        </w:rPr>
        <w:t xml:space="preserve">, </w:t>
      </w:r>
      <w:proofErr w:type="spellStart"/>
      <w:r w:rsidRPr="00D024AB">
        <w:rPr>
          <w:sz w:val="18"/>
          <w:szCs w:val="18"/>
          <w:highlight w:val="white"/>
        </w:rPr>
        <w:t>staze</w:t>
      </w:r>
      <w:proofErr w:type="spellEnd"/>
      <w:r w:rsidRPr="00D024AB">
        <w:rPr>
          <w:sz w:val="18"/>
          <w:szCs w:val="18"/>
          <w:highlight w:val="white"/>
        </w:rPr>
        <w:t xml:space="preserve">, </w:t>
      </w:r>
      <w:proofErr w:type="spellStart"/>
      <w:r w:rsidRPr="00D024AB">
        <w:rPr>
          <w:sz w:val="18"/>
          <w:szCs w:val="18"/>
          <w:highlight w:val="white"/>
        </w:rPr>
        <w:t>šetnice</w:t>
      </w:r>
      <w:proofErr w:type="spellEnd"/>
      <w:r w:rsidRPr="00D024AB">
        <w:rPr>
          <w:sz w:val="18"/>
          <w:szCs w:val="18"/>
          <w:highlight w:val="white"/>
        </w:rPr>
        <w:t xml:space="preserve">, </w:t>
      </w:r>
      <w:proofErr w:type="spellStart"/>
      <w:r w:rsidRPr="00D024AB">
        <w:rPr>
          <w:sz w:val="18"/>
          <w:szCs w:val="18"/>
          <w:highlight w:val="white"/>
        </w:rPr>
        <w:t>zelene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površine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drugi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slični</w:t>
      </w:r>
      <w:proofErr w:type="spellEnd"/>
      <w:r w:rsidRPr="00D024AB">
        <w:rPr>
          <w:sz w:val="18"/>
          <w:szCs w:val="18"/>
          <w:highlight w:val="white"/>
        </w:rPr>
        <w:t xml:space="preserve"> </w:t>
      </w:r>
      <w:proofErr w:type="spellStart"/>
      <w:r w:rsidRPr="00D024AB">
        <w:rPr>
          <w:sz w:val="18"/>
          <w:szCs w:val="18"/>
          <w:highlight w:val="white"/>
        </w:rPr>
        <w:t>zahvati</w:t>
      </w:r>
      <w:proofErr w:type="spellEnd"/>
      <w:r w:rsidRPr="00D024AB">
        <w:rPr>
          <w:sz w:val="18"/>
          <w:szCs w:val="18"/>
          <w:highlight w:val="white"/>
        </w:rPr>
        <w:t xml:space="preserve"> u </w:t>
      </w:r>
      <w:proofErr w:type="spellStart"/>
      <w:r w:rsidRPr="00D024AB">
        <w:rPr>
          <w:sz w:val="18"/>
          <w:szCs w:val="18"/>
          <w:highlight w:val="white"/>
        </w:rPr>
        <w:t>prostoru</w:t>
      </w:r>
      <w:proofErr w:type="spellEnd"/>
      <w:r w:rsidRPr="00D024AB">
        <w:rPr>
          <w:sz w:val="18"/>
          <w:szCs w:val="18"/>
          <w:highlight w:val="white"/>
        </w:rPr>
        <w:t>.</w:t>
      </w:r>
    </w:p>
    <w:p w:rsidR="005C3D62" w:rsidRPr="00D024AB" w:rsidRDefault="00422A06" w:rsidP="00E66B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Sportsko-rekreacijska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uklopiti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prirodni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natkrivenih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spremište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rekvizita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sanitarni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čvor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najveće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tlocrtne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do 30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>.</w:t>
      </w:r>
    </w:p>
    <w:p w:rsidR="005C3D62" w:rsidRPr="00D024AB" w:rsidRDefault="00422A06" w:rsidP="00783EE3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46" w:name="_swimlmpjidj6" w:colFirst="0" w:colLast="0"/>
      <w:bookmarkEnd w:id="46"/>
      <w:r w:rsidRPr="00D024AB">
        <w:rPr>
          <w:sz w:val="18"/>
          <w:szCs w:val="18"/>
        </w:rPr>
        <w:t>2.3.4.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uvjetovana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položajem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ležišta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Aktivna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Hruškovec</w:t>
      </w:r>
      <w:proofErr w:type="spellEnd"/>
      <w:r w:rsidRPr="00D024AB">
        <w:rPr>
          <w:sz w:val="18"/>
          <w:szCs w:val="18"/>
        </w:rPr>
        <w:t xml:space="preserve"> 4 – </w:t>
      </w:r>
      <w:proofErr w:type="spellStart"/>
      <w:r w:rsidRPr="00D024AB">
        <w:rPr>
          <w:sz w:val="18"/>
          <w:szCs w:val="18"/>
        </w:rPr>
        <w:t>Jazvine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Istražni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odobravaju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izrađenom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Nakon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završene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obustavljanja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organizacija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dužna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prvobitnoj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suprotnosti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dokumentima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važećom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regulativom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Sanacija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vršiti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inertnim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83EE3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47" w:name="_jc0xrmc2ue5z" w:colFirst="0" w:colLast="0"/>
      <w:bookmarkEnd w:id="47"/>
      <w:r w:rsidRPr="00D024AB">
        <w:rPr>
          <w:sz w:val="18"/>
          <w:szCs w:val="18"/>
        </w:rPr>
        <w:t>2.3.5.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Poljoprivredno-gospodarska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Farmom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smatra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funkcionalno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grupa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pripadajućim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  </w:t>
      </w:r>
    </w:p>
    <w:p w:rsidR="005C3D62" w:rsidRPr="00D024AB" w:rsidRDefault="00422A06" w:rsidP="00E66B7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farme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uposlenih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djelatnika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poslovno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seoskog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turizma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pakiranja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cijelosti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pretežno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proizvedeni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farmi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raspored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potrebama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tehnologije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primjenjuju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odredbe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visinu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najveću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bruto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intenzivnu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peradarsku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>:</w:t>
      </w:r>
    </w:p>
    <w:tbl>
      <w:tblPr>
        <w:tblStyle w:val="a1"/>
        <w:tblW w:w="7875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460"/>
        <w:gridCol w:w="1950"/>
        <w:gridCol w:w="1845"/>
      </w:tblGrid>
      <w:tr w:rsidR="005C3D62" w:rsidRPr="00D024AB" w:rsidTr="00783EE3"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240"/>
              <w:ind w:left="284"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Broj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3EE3">
              <w:rPr>
                <w:bCs/>
                <w:sz w:val="16"/>
                <w:szCs w:val="16"/>
              </w:rPr>
              <w:t>uvjetnih</w:t>
            </w:r>
            <w:proofErr w:type="spellEnd"/>
          </w:p>
          <w:p w:rsidR="005C3D62" w:rsidRPr="00783EE3" w:rsidRDefault="00422A06" w:rsidP="00783EE3">
            <w:pPr>
              <w:pStyle w:val="Naslov2"/>
              <w:spacing w:before="240" w:after="0"/>
              <w:ind w:left="284"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grla</w:t>
            </w:r>
            <w:proofErr w:type="spellEnd"/>
          </w:p>
        </w:tc>
        <w:tc>
          <w:tcPr>
            <w:tcW w:w="625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udaljenost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od (m)</w:t>
            </w:r>
          </w:p>
        </w:tc>
      </w:tr>
      <w:tr w:rsidR="005C3D62" w:rsidRPr="00D024AB" w:rsidTr="00783EE3">
        <w:tc>
          <w:tcPr>
            <w:tcW w:w="162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5C3D62" w:rsidP="00783EE3">
            <w:pPr>
              <w:pStyle w:val="Naslov2"/>
              <w:spacing w:before="0" w:after="200"/>
              <w:ind w:left="284"/>
              <w:rPr>
                <w:bCs/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-8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građevinskog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3EE3">
              <w:rPr>
                <w:bCs/>
                <w:sz w:val="16"/>
                <w:szCs w:val="16"/>
              </w:rPr>
              <w:t>područja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3EE3">
              <w:rPr>
                <w:bCs/>
                <w:sz w:val="16"/>
                <w:szCs w:val="16"/>
              </w:rPr>
              <w:t>naselja</w:t>
            </w:r>
            <w:proofErr w:type="spellEnd"/>
          </w:p>
        </w:tc>
        <w:tc>
          <w:tcPr>
            <w:tcW w:w="195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županijske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3EE3">
              <w:rPr>
                <w:bCs/>
                <w:sz w:val="16"/>
                <w:szCs w:val="16"/>
              </w:rPr>
              <w:t>ceste</w:t>
            </w:r>
            <w:proofErr w:type="spellEnd"/>
          </w:p>
        </w:tc>
        <w:tc>
          <w:tcPr>
            <w:tcW w:w="18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-10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lokalne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3EE3">
              <w:rPr>
                <w:bCs/>
                <w:sz w:val="16"/>
                <w:szCs w:val="16"/>
              </w:rPr>
              <w:t>ceste</w:t>
            </w:r>
            <w:proofErr w:type="spellEnd"/>
          </w:p>
        </w:tc>
      </w:tr>
      <w:tr w:rsidR="005C3D62" w:rsidRPr="00D024AB" w:rsidTr="00783EE3">
        <w:tc>
          <w:tcPr>
            <w:tcW w:w="162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50-100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7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100 m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4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30 m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4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30 m</w:t>
            </w:r>
          </w:p>
        </w:tc>
      </w:tr>
      <w:tr w:rsidR="005C3D62" w:rsidRPr="00D024AB" w:rsidTr="00783EE3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preko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100</w:t>
            </w:r>
          </w:p>
        </w:tc>
        <w:tc>
          <w:tcPr>
            <w:tcW w:w="246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7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 xml:space="preserve">  100 m</w:t>
            </w:r>
          </w:p>
        </w:tc>
        <w:tc>
          <w:tcPr>
            <w:tcW w:w="195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4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100 m</w:t>
            </w:r>
          </w:p>
        </w:tc>
        <w:tc>
          <w:tcPr>
            <w:tcW w:w="18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440"/>
              <w:jc w:val="right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30 m</w:t>
            </w:r>
          </w:p>
        </w:tc>
      </w:tr>
    </w:tbl>
    <w:p w:rsidR="005C3D62" w:rsidRPr="00D024AB" w:rsidRDefault="00422A06" w:rsidP="00E66B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podrazumijeva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težine</w:t>
      </w:r>
      <w:proofErr w:type="spellEnd"/>
      <w:r w:rsidRPr="00D024AB">
        <w:rPr>
          <w:sz w:val="18"/>
          <w:szCs w:val="18"/>
        </w:rPr>
        <w:t xml:space="preserve"> 500 kg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koeficijentom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stoke </w:t>
      </w:r>
      <w:proofErr w:type="spellStart"/>
      <w:r w:rsidRPr="00D024AB">
        <w:rPr>
          <w:sz w:val="18"/>
          <w:szCs w:val="18"/>
        </w:rPr>
        <w:t>svode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koeficijenata</w:t>
      </w:r>
      <w:proofErr w:type="spellEnd"/>
      <w:r w:rsidRPr="00D024AB">
        <w:rPr>
          <w:sz w:val="18"/>
          <w:szCs w:val="18"/>
        </w:rPr>
        <w:t>:</w:t>
      </w:r>
    </w:p>
    <w:tbl>
      <w:tblPr>
        <w:tblStyle w:val="a2"/>
        <w:tblW w:w="3828" w:type="dxa"/>
        <w:tblInd w:w="2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1276"/>
      </w:tblGrid>
      <w:tr w:rsidR="005C3D62" w:rsidRPr="00D024AB" w:rsidTr="00783EE3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0"/>
              <w:jc w:val="left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Vrsta</w:t>
            </w:r>
            <w:proofErr w:type="spellEnd"/>
            <w:r w:rsidRPr="00783EE3">
              <w:rPr>
                <w:bCs/>
                <w:sz w:val="16"/>
                <w:szCs w:val="16"/>
              </w:rPr>
              <w:t xml:space="preserve"> stoke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783EE3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3EE3">
              <w:rPr>
                <w:bCs/>
                <w:sz w:val="16"/>
                <w:szCs w:val="16"/>
              </w:rPr>
              <w:t>Koeficijent</w:t>
            </w:r>
            <w:proofErr w:type="spellEnd"/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krava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steona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junica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1,00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bik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1,50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vol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1,20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junad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1-2 god.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0,70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junad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6-12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0,50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telad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0,25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krmača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+ prasad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0,30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tovne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svinje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do 6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0,25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mlade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svinje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2-6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0,13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 xml:space="preserve">prasad do 2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0,02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teški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konji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1,20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srednje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teški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konji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1,00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laki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konji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0,80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ždrebad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0,75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ovce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ovnovi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0,10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janjad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0,05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perad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0,01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nojevi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1,20</w:t>
            </w:r>
          </w:p>
        </w:tc>
      </w:tr>
      <w:tr w:rsidR="005C3D62" w:rsidRPr="00D024AB" w:rsidTr="00783EE3"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rPr>
                <w:b w:val="0"/>
                <w:sz w:val="18"/>
                <w:szCs w:val="18"/>
              </w:rPr>
            </w:pPr>
            <w:proofErr w:type="spellStart"/>
            <w:r w:rsidRPr="00D024AB">
              <w:rPr>
                <w:b w:val="0"/>
                <w:sz w:val="18"/>
                <w:szCs w:val="18"/>
              </w:rPr>
              <w:t>sitni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glodavci</w:t>
            </w:r>
            <w:proofErr w:type="spellEnd"/>
            <w:r w:rsidRPr="00D024A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D024AB">
              <w:rPr>
                <w:b w:val="0"/>
                <w:sz w:val="18"/>
                <w:szCs w:val="18"/>
              </w:rPr>
              <w:t>krznaši</w:t>
            </w:r>
            <w:proofErr w:type="spellEnd"/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D62" w:rsidRPr="00D024AB" w:rsidRDefault="00422A06" w:rsidP="00783EE3">
            <w:pPr>
              <w:pStyle w:val="Naslov2"/>
              <w:spacing w:before="0" w:after="0"/>
              <w:ind w:left="284" w:right="0"/>
              <w:jc w:val="center"/>
              <w:rPr>
                <w:b w:val="0"/>
                <w:sz w:val="18"/>
                <w:szCs w:val="18"/>
              </w:rPr>
            </w:pPr>
            <w:r w:rsidRPr="00D024AB">
              <w:rPr>
                <w:b w:val="0"/>
                <w:sz w:val="18"/>
                <w:szCs w:val="18"/>
              </w:rPr>
              <w:t>0,02</w:t>
            </w:r>
          </w:p>
        </w:tc>
      </w:tr>
    </w:tbl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dozvoliti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životinja (stoke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peradi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premašuje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2.000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s </w:t>
      </w:r>
      <w:proofErr w:type="spellStart"/>
      <w:r w:rsidRPr="00D024AB">
        <w:rPr>
          <w:sz w:val="18"/>
          <w:szCs w:val="18"/>
        </w:rPr>
        <w:t>najvećom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izgrađenošću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</w:t>
      </w:r>
      <w:r w:rsidRPr="00D024AB">
        <w:rPr>
          <w:sz w:val="18"/>
          <w:szCs w:val="18"/>
          <w:vertAlign w:val="subscript"/>
        </w:rPr>
        <w:t>ig</w:t>
      </w:r>
      <w:r w:rsidRPr="00D024AB">
        <w:rPr>
          <w:sz w:val="18"/>
          <w:szCs w:val="18"/>
        </w:rPr>
        <w:t>max</w:t>
      </w:r>
      <w:proofErr w:type="spellEnd"/>
      <w:r w:rsidRPr="00D024AB">
        <w:rPr>
          <w:sz w:val="18"/>
          <w:szCs w:val="18"/>
        </w:rPr>
        <w:t>=0,4.</w:t>
      </w:r>
    </w:p>
    <w:p w:rsidR="005C3D62" w:rsidRPr="00D024AB" w:rsidRDefault="00422A06" w:rsidP="00E66B7D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tovilišta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usamljenoj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je o tome </w:t>
      </w:r>
      <w:proofErr w:type="spellStart"/>
      <w:r w:rsidRPr="00D024AB">
        <w:rPr>
          <w:sz w:val="18"/>
          <w:szCs w:val="18"/>
        </w:rPr>
        <w:t>suglasan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navedenom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,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je </w:t>
      </w:r>
      <w:proofErr w:type="spellStart"/>
      <w:r w:rsidRPr="00D024AB">
        <w:rPr>
          <w:sz w:val="18"/>
          <w:szCs w:val="18"/>
        </w:rPr>
        <w:t>tovilište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životinja,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zatečenog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zdenca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30 m,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utvrđenih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tablici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Default="00422A06" w:rsidP="00E66B7D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takva</w:t>
      </w:r>
      <w:proofErr w:type="spellEnd"/>
      <w:r w:rsidRPr="00D024AB">
        <w:rPr>
          <w:sz w:val="18"/>
          <w:szCs w:val="18"/>
        </w:rPr>
        <w:t xml:space="preserve"> da to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, ne bi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dovoljno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,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parcelirati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dijelove</w:t>
      </w:r>
      <w:proofErr w:type="spellEnd"/>
      <w:r w:rsidRPr="00D024AB">
        <w:rPr>
          <w:sz w:val="18"/>
          <w:szCs w:val="18"/>
        </w:rPr>
        <w:t xml:space="preserve">, bez </w:t>
      </w:r>
      <w:proofErr w:type="spellStart"/>
      <w:r w:rsidRPr="00D024AB">
        <w:rPr>
          <w:sz w:val="18"/>
          <w:szCs w:val="18"/>
        </w:rPr>
        <w:t>obzira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vrijeme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kojoj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osnovi</w:t>
      </w:r>
      <w:proofErr w:type="spellEnd"/>
      <w:r w:rsidRPr="00D024AB">
        <w:rPr>
          <w:sz w:val="18"/>
          <w:szCs w:val="18"/>
        </w:rPr>
        <w:t xml:space="preserve"> je ta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podignuta</w:t>
      </w:r>
      <w:proofErr w:type="spellEnd"/>
      <w:r w:rsidRPr="00D024AB">
        <w:rPr>
          <w:sz w:val="18"/>
          <w:szCs w:val="18"/>
        </w:rPr>
        <w:t>.</w:t>
      </w:r>
    </w:p>
    <w:p w:rsidR="00783EE3" w:rsidRPr="00D024AB" w:rsidRDefault="00783EE3" w:rsidP="00783EE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Etažna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prizemnica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mogućnošću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tavana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neophodno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tehnološkog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mlinovi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silosi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mora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lokalnom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graditeljskom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poljoprivrednim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staklenici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povrća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cvijeća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plastenici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Plastenicima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montažne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plastične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folije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metalnom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roštilju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potocima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stajaćim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ribnjaci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potocima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male </w:t>
      </w:r>
      <w:proofErr w:type="spellStart"/>
      <w:r w:rsidRPr="00D024AB">
        <w:rPr>
          <w:sz w:val="18"/>
          <w:szCs w:val="18"/>
        </w:rPr>
        <w:t>hidroelektrane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mlinovi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48" w:name="_k9s3mcf273pz" w:colFirst="0" w:colLast="0"/>
      <w:bookmarkEnd w:id="48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62.a</w:t>
      </w:r>
    </w:p>
    <w:p w:rsidR="005C3D62" w:rsidRPr="00D024AB" w:rsidRDefault="00422A06" w:rsidP="00E66B7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ugljena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ugljenice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Ugljenice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200 m od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odobrenja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ugljenica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policijske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obavezno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zatražiti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Svi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osigura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sprečavanje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emisije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zrak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8817B6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49" w:name="_jds6o3c51sme" w:colFirst="0" w:colLast="0"/>
      <w:bookmarkEnd w:id="49"/>
      <w:r w:rsidRPr="00D024AB">
        <w:rPr>
          <w:sz w:val="18"/>
          <w:szCs w:val="18"/>
        </w:rPr>
        <w:t>2.3.6.</w:t>
      </w:r>
      <w:r w:rsidR="008817B6">
        <w:rPr>
          <w:sz w:val="18"/>
          <w:szCs w:val="18"/>
        </w:rPr>
        <w:t xml:space="preserve">   </w:t>
      </w:r>
      <w:proofErr w:type="spellStart"/>
      <w:r w:rsidRPr="00D024AB">
        <w:rPr>
          <w:sz w:val="18"/>
          <w:szCs w:val="18"/>
        </w:rPr>
        <w:t>Posebna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zona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oznaka</w:t>
      </w:r>
      <w:proofErr w:type="spellEnd"/>
      <w:r w:rsidRPr="00D024AB">
        <w:rPr>
          <w:sz w:val="18"/>
          <w:szCs w:val="18"/>
        </w:rPr>
        <w:t xml:space="preserve"> N) OUP "Kalnik",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4.2.1.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- Kalnik – </w:t>
      </w:r>
      <w:proofErr w:type="spellStart"/>
      <w:r w:rsidRPr="00D024AB">
        <w:rPr>
          <w:sz w:val="18"/>
          <w:szCs w:val="18"/>
        </w:rPr>
        <w:t>središnji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1:5000.</w:t>
      </w:r>
    </w:p>
    <w:p w:rsidR="005C3D62" w:rsidRPr="00D024AB" w:rsidRDefault="00422A06" w:rsidP="00E66B7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sigurnosne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Tablicom</w:t>
      </w:r>
      <w:proofErr w:type="spellEnd"/>
      <w:r w:rsidRPr="00D024AB">
        <w:rPr>
          <w:sz w:val="18"/>
          <w:szCs w:val="18"/>
        </w:rPr>
        <w:t xml:space="preserve"> 2.1. </w:t>
      </w:r>
      <w:proofErr w:type="spellStart"/>
      <w:r w:rsidRPr="00D024AB">
        <w:rPr>
          <w:sz w:val="18"/>
          <w:szCs w:val="18"/>
        </w:rPr>
        <w:t>Pravilnika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.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sigurnosnih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nekretnine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graditeljstvo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Ministarstva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Republike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8817B6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sz w:val="18"/>
          <w:szCs w:val="18"/>
        </w:rPr>
      </w:pPr>
      <w:bookmarkStart w:id="50" w:name="_ofocu73gg1ee" w:colFirst="0" w:colLast="0"/>
      <w:bookmarkEnd w:id="50"/>
      <w:r w:rsidRPr="00D024AB">
        <w:rPr>
          <w:sz w:val="18"/>
          <w:szCs w:val="18"/>
        </w:rPr>
        <w:t xml:space="preserve">3.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Pod </w:t>
      </w:r>
      <w:proofErr w:type="spellStart"/>
      <w:r w:rsidRPr="00D024AB">
        <w:rPr>
          <w:sz w:val="18"/>
          <w:szCs w:val="18"/>
        </w:rPr>
        <w:t>gospodarskim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podrazumijevaju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zanatske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servisi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radom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otežavaju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čovjekovu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okolinu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odijeljene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mješovite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proizvodno-poslovnih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poljoprivredno-gospodarskih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8817B6">
      <w:pPr>
        <w:pStyle w:val="Naslov2"/>
        <w:spacing w:before="240" w:after="160"/>
        <w:ind w:left="284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koje</w:t>
      </w:r>
      <w:proofErr w:type="spellEnd"/>
      <w:r w:rsidRPr="00D024AB">
        <w:rPr>
          <w:b w:val="0"/>
          <w:sz w:val="18"/>
          <w:szCs w:val="18"/>
        </w:rPr>
        <w:t xml:space="preserve"> se </w:t>
      </w:r>
      <w:proofErr w:type="spellStart"/>
      <w:r w:rsidRPr="00D024AB">
        <w:rPr>
          <w:b w:val="0"/>
          <w:sz w:val="18"/>
          <w:szCs w:val="18"/>
        </w:rPr>
        <w:t>planiraju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integriranjem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djelatnosti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jednom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prostoru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odnosno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koje</w:t>
      </w:r>
      <w:proofErr w:type="spellEnd"/>
      <w:r w:rsidRPr="00D024AB">
        <w:rPr>
          <w:b w:val="0"/>
          <w:sz w:val="18"/>
          <w:szCs w:val="18"/>
        </w:rPr>
        <w:t xml:space="preserve"> se </w:t>
      </w:r>
      <w:proofErr w:type="spellStart"/>
      <w:r w:rsidRPr="00D024AB">
        <w:rPr>
          <w:b w:val="0"/>
          <w:sz w:val="18"/>
          <w:szCs w:val="18"/>
        </w:rPr>
        <w:t>planiraju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kompleksna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izgradnja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većoj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površini</w:t>
      </w:r>
      <w:proofErr w:type="spellEnd"/>
      <w:r w:rsidRPr="00D024AB">
        <w:rPr>
          <w:b w:val="0"/>
          <w:sz w:val="18"/>
          <w:szCs w:val="18"/>
        </w:rPr>
        <w:t xml:space="preserve">, </w:t>
      </w:r>
      <w:proofErr w:type="spellStart"/>
      <w:r w:rsidRPr="00D024AB">
        <w:rPr>
          <w:b w:val="0"/>
          <w:sz w:val="18"/>
          <w:szCs w:val="18"/>
        </w:rPr>
        <w:t>formiraju</w:t>
      </w:r>
      <w:proofErr w:type="spellEnd"/>
      <w:r w:rsidRPr="00D024AB">
        <w:rPr>
          <w:b w:val="0"/>
          <w:sz w:val="18"/>
          <w:szCs w:val="18"/>
        </w:rPr>
        <w:t xml:space="preserve"> se zone </w:t>
      </w:r>
      <w:proofErr w:type="spellStart"/>
      <w:r w:rsidRPr="00D024AB">
        <w:rPr>
          <w:b w:val="0"/>
          <w:sz w:val="18"/>
          <w:szCs w:val="18"/>
        </w:rPr>
        <w:t>izdvojene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namjene</w:t>
      </w:r>
      <w:proofErr w:type="spellEnd"/>
      <w:r w:rsidRPr="00D024AB">
        <w:rPr>
          <w:b w:val="0"/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Zone </w:t>
      </w:r>
      <w:proofErr w:type="spellStart"/>
      <w:r w:rsidRPr="00D024AB">
        <w:rPr>
          <w:sz w:val="18"/>
          <w:szCs w:val="18"/>
        </w:rPr>
        <w:t>izdvojene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2622DA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51" w:name="_uzokrjd8ycbi" w:colFirst="0" w:colLast="0"/>
      <w:bookmarkEnd w:id="51"/>
      <w:r w:rsidRPr="00D024AB">
        <w:rPr>
          <w:sz w:val="18"/>
          <w:szCs w:val="18"/>
        </w:rPr>
        <w:t>3.1.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Proizvodno-poslovne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proizvodno-poslovnih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proizvodno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proizvodno-zanatske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komunalno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servisne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trgovačke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uslužne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formiraju</w:t>
      </w:r>
      <w:proofErr w:type="spellEnd"/>
      <w:r w:rsidRPr="00D024AB">
        <w:rPr>
          <w:sz w:val="18"/>
          <w:szCs w:val="18"/>
        </w:rPr>
        <w:t xml:space="preserve"> se zone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proizvodnu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proizvodni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kompleksi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zanatsku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malo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poduzetništvo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poslovnu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lastRenderedPageBreak/>
        <w:t>komunalno-servisnu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servisi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kamionski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terminali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trgovačku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uslužnu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trgovački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veletržnice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uslužni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upravne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Zone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4.0.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Popovec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– "</w:t>
      </w:r>
      <w:proofErr w:type="spellStart"/>
      <w:r w:rsidRPr="00D024AB">
        <w:rPr>
          <w:sz w:val="18"/>
          <w:szCs w:val="18"/>
        </w:rPr>
        <w:t>Istok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Zapad</w:t>
      </w:r>
      <w:proofErr w:type="spellEnd"/>
      <w:r w:rsidRPr="00D024AB">
        <w:rPr>
          <w:sz w:val="18"/>
          <w:szCs w:val="18"/>
        </w:rPr>
        <w:t>" (I1)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Potok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– "</w:t>
      </w:r>
      <w:proofErr w:type="spellStart"/>
      <w:r w:rsidRPr="00D024AB">
        <w:rPr>
          <w:sz w:val="18"/>
          <w:szCs w:val="18"/>
        </w:rPr>
        <w:t>Sjever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Kalnik  - "Jug" (I1).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industrijskim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– "</w:t>
      </w:r>
      <w:proofErr w:type="spellStart"/>
      <w:r w:rsidRPr="00D024AB">
        <w:rPr>
          <w:sz w:val="18"/>
          <w:szCs w:val="18"/>
        </w:rPr>
        <w:t>Istok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Zapad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tehnološkog</w:t>
      </w:r>
      <w:proofErr w:type="spellEnd"/>
      <w:r w:rsidRPr="00D024AB">
        <w:rPr>
          <w:sz w:val="18"/>
          <w:szCs w:val="18"/>
        </w:rPr>
        <w:t xml:space="preserve"> parka, </w:t>
      </w:r>
      <w:proofErr w:type="spellStart"/>
      <w:r w:rsidRPr="00D024AB">
        <w:rPr>
          <w:sz w:val="18"/>
          <w:szCs w:val="18"/>
        </w:rPr>
        <w:t>energane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sječku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tvornice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lamela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staklenika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hladnjača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voće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povrće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industrijskih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hala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industrijskoj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Potok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– "</w:t>
      </w:r>
      <w:proofErr w:type="spellStart"/>
      <w:r w:rsidRPr="00D024AB">
        <w:rPr>
          <w:sz w:val="18"/>
          <w:szCs w:val="18"/>
        </w:rPr>
        <w:t>Sjever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punionice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rekreacijskih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promocije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Rekreacijski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punionicu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obuhvaćaju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jezera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industrijskoj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Kalnik - "Jug"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industrijskih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hala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Gore </w:t>
      </w:r>
      <w:proofErr w:type="spellStart"/>
      <w:r w:rsidRPr="00D024AB">
        <w:rPr>
          <w:sz w:val="18"/>
          <w:szCs w:val="18"/>
        </w:rPr>
        <w:t>navedene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označene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kompleksa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koncipirana</w:t>
      </w:r>
      <w:proofErr w:type="spellEnd"/>
      <w:r w:rsidRPr="00D024AB">
        <w:rPr>
          <w:sz w:val="18"/>
          <w:szCs w:val="18"/>
        </w:rPr>
        <w:t xml:space="preserve"> da: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minimalna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3.000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do 0,6, a </w:t>
      </w:r>
      <w:proofErr w:type="spellStart"/>
      <w:r w:rsidRPr="00D024AB">
        <w:rPr>
          <w:sz w:val="18"/>
          <w:szCs w:val="18"/>
        </w:rPr>
        <w:t>najmanji</w:t>
      </w:r>
      <w:proofErr w:type="spellEnd"/>
      <w:r w:rsidRPr="00D024AB">
        <w:rPr>
          <w:sz w:val="18"/>
          <w:szCs w:val="18"/>
        </w:rPr>
        <w:t xml:space="preserve"> 0,1,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iznositi</w:t>
      </w:r>
      <w:proofErr w:type="spellEnd"/>
      <w:r w:rsidRPr="00D024AB">
        <w:rPr>
          <w:sz w:val="18"/>
          <w:szCs w:val="18"/>
        </w:rPr>
        <w:t xml:space="preserve"> 8,5 m,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 (Po+Pr+1kat+Ptkr), a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pojedine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proizvodno-tehnološki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proces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zahtijeva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mješoviti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samostojeći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poluugrađeni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proizvodni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kompleks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njezinoj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5,0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proizvodno-poslovne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proizvodno-poslovnih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30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20%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ukupne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ozelenjeno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 xml:space="preserve"> (tampon </w:t>
      </w:r>
      <w:proofErr w:type="spellStart"/>
      <w:r w:rsidRPr="00D024AB">
        <w:rPr>
          <w:sz w:val="18"/>
          <w:szCs w:val="18"/>
        </w:rPr>
        <w:t>visokog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zelenila</w:t>
      </w:r>
      <w:proofErr w:type="spellEnd"/>
      <w:r w:rsidRPr="00D024AB">
        <w:rPr>
          <w:sz w:val="18"/>
          <w:szCs w:val="18"/>
        </w:rPr>
        <w:t xml:space="preserve">) u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minimalno</w:t>
      </w:r>
      <w:proofErr w:type="spellEnd"/>
      <w:r w:rsidRPr="00D024AB">
        <w:rPr>
          <w:sz w:val="18"/>
          <w:szCs w:val="18"/>
        </w:rPr>
        <w:t xml:space="preserve"> 5,0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kolnika</w:t>
      </w:r>
      <w:proofErr w:type="spellEnd"/>
      <w:r w:rsidRPr="00D024AB">
        <w:rPr>
          <w:sz w:val="18"/>
          <w:szCs w:val="18"/>
        </w:rPr>
        <w:t xml:space="preserve"> od 5,5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26.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parapetom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0,75 m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preostalim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providna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ukupne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2,5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krovovi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ravni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bačvasti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nagiba</w:t>
      </w:r>
      <w:proofErr w:type="spellEnd"/>
      <w:r w:rsidRPr="00D024AB">
        <w:rPr>
          <w:sz w:val="18"/>
          <w:szCs w:val="18"/>
        </w:rPr>
        <w:t xml:space="preserve"> od 18 do 35º.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52" w:name="_twa8m610xsdm" w:colFirst="0" w:colLast="0"/>
      <w:bookmarkEnd w:id="52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67.a</w:t>
      </w:r>
    </w:p>
    <w:p w:rsidR="005C3D62" w:rsidRPr="00D024AB" w:rsidRDefault="00422A06" w:rsidP="00E66B7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 (I1)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obavljati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skladištenje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obradu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recikliranja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2622DA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53" w:name="_jq6dkyxwc9ec" w:colFirst="0" w:colLast="0"/>
      <w:bookmarkEnd w:id="53"/>
      <w:r w:rsidRPr="00D024AB">
        <w:rPr>
          <w:sz w:val="18"/>
          <w:szCs w:val="18"/>
        </w:rPr>
        <w:t>3.2.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Poljoprivredno-gospodarska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</w:t>
      </w:r>
    </w:p>
    <w:p w:rsidR="005C3D62" w:rsidRPr="00D024AB" w:rsidRDefault="00422A06" w:rsidP="00E66B7D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specifičnu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poljoprivredno-gospodarske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oznaka</w:t>
      </w:r>
      <w:proofErr w:type="spellEnd"/>
      <w:r w:rsidRPr="00D024AB">
        <w:rPr>
          <w:sz w:val="18"/>
          <w:szCs w:val="18"/>
        </w:rPr>
        <w:t xml:space="preserve"> M4).</w:t>
      </w:r>
    </w:p>
    <w:p w:rsidR="005C3D62" w:rsidRPr="00D024AB" w:rsidRDefault="00422A06" w:rsidP="00E66B7D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farme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oznaka</w:t>
      </w:r>
      <w:proofErr w:type="spellEnd"/>
      <w:r w:rsidRPr="00D024AB">
        <w:rPr>
          <w:sz w:val="18"/>
          <w:szCs w:val="18"/>
        </w:rPr>
        <w:t xml:space="preserve"> M4)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radno-gospodarskih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proizvodno-prerađivačkih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pakiranja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skladištenje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garaže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strojeva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uposlenih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djelatnika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trgovačkih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(za </w:t>
      </w:r>
      <w:proofErr w:type="spellStart"/>
      <w:r w:rsidRPr="00D024AB">
        <w:rPr>
          <w:sz w:val="18"/>
          <w:szCs w:val="18"/>
        </w:rPr>
        <w:t>plasman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prerađevina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tov.</w:t>
      </w:r>
    </w:p>
    <w:p w:rsidR="005C3D62" w:rsidRPr="00D024AB" w:rsidRDefault="00422A06" w:rsidP="00E66B7D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2.3.5. "</w:t>
      </w: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2622DA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54" w:name="_mekytslmbhf7" w:colFirst="0" w:colLast="0"/>
      <w:bookmarkEnd w:id="54"/>
      <w:r w:rsidRPr="00D024AB">
        <w:rPr>
          <w:sz w:val="18"/>
          <w:szCs w:val="18"/>
        </w:rPr>
        <w:t>3.3.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Ugostiteljsko-turistička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formiraju</w:t>
      </w:r>
      <w:proofErr w:type="spellEnd"/>
      <w:r w:rsidRPr="00D024AB">
        <w:rPr>
          <w:sz w:val="18"/>
          <w:szCs w:val="18"/>
        </w:rPr>
        <w:t xml:space="preserve"> se zone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oznaka</w:t>
      </w:r>
      <w:proofErr w:type="spellEnd"/>
      <w:r w:rsidRPr="00D024AB">
        <w:rPr>
          <w:sz w:val="18"/>
          <w:szCs w:val="18"/>
        </w:rPr>
        <w:t xml:space="preserve"> T).</w:t>
      </w: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Pod </w:t>
      </w:r>
      <w:proofErr w:type="spellStart"/>
      <w:r w:rsidRPr="00D024AB">
        <w:rPr>
          <w:sz w:val="18"/>
          <w:szCs w:val="18"/>
        </w:rPr>
        <w:t>ugostiteljsko-turističkim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podrazumijevaju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prvenstveno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pružanja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hoteli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moteli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turistička-apartmanska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bungalovi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kamp-autokamp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specifične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pansioni</w:t>
      </w:r>
      <w:proofErr w:type="spellEnd"/>
      <w:r w:rsidRPr="00D024AB">
        <w:rPr>
          <w:sz w:val="18"/>
          <w:szCs w:val="18"/>
        </w:rPr>
        <w:t xml:space="preserve">, guest house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pružati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prehrane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uobičajene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ugostiteljstvu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zona,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turističko-ugostiteljske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2.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upotpunjuje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kvalitativno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dopunjuje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ponuda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pretežiti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ostane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osnovnoj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to: </w:t>
      </w:r>
      <w:proofErr w:type="spellStart"/>
      <w:r w:rsidRPr="00D024AB">
        <w:rPr>
          <w:sz w:val="18"/>
          <w:szCs w:val="18"/>
        </w:rPr>
        <w:t>športsko-rekreacijskih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ugostiteljskih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trgovačkih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uslužnih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kompatibilnih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. </w:t>
      </w: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Zone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oznaka</w:t>
      </w:r>
      <w:proofErr w:type="spellEnd"/>
      <w:r w:rsidRPr="00D024AB">
        <w:rPr>
          <w:sz w:val="18"/>
          <w:szCs w:val="18"/>
        </w:rPr>
        <w:t xml:space="preserve"> T, T1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T3)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pretežito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</w:t>
      </w:r>
      <w:r w:rsidR="006474D6">
        <w:rPr>
          <w:sz w:val="18"/>
          <w:szCs w:val="18"/>
        </w:rPr>
        <w:t>ično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pretežito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kompleksa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koncipirana</w:t>
      </w:r>
      <w:proofErr w:type="spellEnd"/>
      <w:r w:rsidRPr="00D024AB">
        <w:rPr>
          <w:sz w:val="18"/>
          <w:szCs w:val="18"/>
        </w:rPr>
        <w:t xml:space="preserve"> da: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tvore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jedinstvenu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realizirati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etapno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da se </w:t>
      </w:r>
      <w:proofErr w:type="spellStart"/>
      <w:r w:rsidRPr="00D024AB">
        <w:rPr>
          <w:sz w:val="18"/>
          <w:szCs w:val="18"/>
        </w:rPr>
        <w:t>planira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smještajne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smještajem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veličinom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uklopiti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mjerilo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gustoća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prelazi</w:t>
      </w:r>
      <w:proofErr w:type="spellEnd"/>
      <w:r w:rsidRPr="00D024AB">
        <w:rPr>
          <w:sz w:val="18"/>
          <w:szCs w:val="18"/>
        </w:rPr>
        <w:t xml:space="preserve"> 100 </w:t>
      </w:r>
      <w:proofErr w:type="spellStart"/>
      <w:r w:rsidRPr="00D024AB">
        <w:rPr>
          <w:sz w:val="18"/>
          <w:szCs w:val="18"/>
        </w:rPr>
        <w:t>ležaja</w:t>
      </w:r>
      <w:proofErr w:type="spellEnd"/>
      <w:r w:rsidRPr="00D024AB">
        <w:rPr>
          <w:sz w:val="18"/>
          <w:szCs w:val="18"/>
        </w:rPr>
        <w:t>/ha,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="00AD684D">
        <w:rPr>
          <w:sz w:val="18"/>
          <w:szCs w:val="18"/>
        </w:rPr>
        <w:t>podstavka</w:t>
      </w:r>
      <w:proofErr w:type="spellEnd"/>
      <w:r w:rsidRPr="00D024AB">
        <w:rPr>
          <w:sz w:val="18"/>
          <w:szCs w:val="18"/>
        </w:rPr>
        <w:t xml:space="preserve"> 4.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"Kalnik", </w:t>
      </w:r>
      <w:proofErr w:type="spellStart"/>
      <w:r w:rsidRPr="00D024AB">
        <w:rPr>
          <w:sz w:val="18"/>
          <w:szCs w:val="18"/>
        </w:rPr>
        <w:t>gustoća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prelazi</w:t>
      </w:r>
      <w:proofErr w:type="spellEnd"/>
      <w:r w:rsidRPr="00D024AB">
        <w:rPr>
          <w:sz w:val="18"/>
          <w:szCs w:val="18"/>
        </w:rPr>
        <w:t xml:space="preserve"> 60 </w:t>
      </w:r>
      <w:proofErr w:type="spellStart"/>
      <w:r w:rsidRPr="00D024AB">
        <w:rPr>
          <w:sz w:val="18"/>
          <w:szCs w:val="18"/>
        </w:rPr>
        <w:t>ležaja</w:t>
      </w:r>
      <w:proofErr w:type="spellEnd"/>
      <w:r w:rsidRPr="00D024AB">
        <w:rPr>
          <w:sz w:val="18"/>
          <w:szCs w:val="18"/>
        </w:rPr>
        <w:t>/ha,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je 0,4, a </w:t>
      </w:r>
      <w:proofErr w:type="spellStart"/>
      <w:r w:rsidRPr="00D024AB">
        <w:rPr>
          <w:sz w:val="18"/>
          <w:szCs w:val="18"/>
        </w:rPr>
        <w:t>najmanji</w:t>
      </w:r>
      <w:proofErr w:type="spellEnd"/>
      <w:r w:rsidRPr="00D024AB">
        <w:rPr>
          <w:sz w:val="18"/>
          <w:szCs w:val="18"/>
        </w:rPr>
        <w:t xml:space="preserve"> 0,1,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="00AD684D">
        <w:rPr>
          <w:sz w:val="18"/>
          <w:szCs w:val="18"/>
        </w:rPr>
        <w:t>podstavka</w:t>
      </w:r>
      <w:proofErr w:type="spellEnd"/>
      <w:r w:rsidRPr="00D024AB">
        <w:rPr>
          <w:sz w:val="18"/>
          <w:szCs w:val="18"/>
        </w:rPr>
        <w:t xml:space="preserve"> 6.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za </w:t>
      </w:r>
      <w:proofErr w:type="spellStart"/>
      <w:r w:rsidRPr="00D024AB">
        <w:rPr>
          <w:sz w:val="18"/>
          <w:szCs w:val="18"/>
        </w:rPr>
        <w:t>kampove</w:t>
      </w:r>
      <w:proofErr w:type="spellEnd"/>
      <w:r w:rsidRPr="00D024AB">
        <w:rPr>
          <w:sz w:val="18"/>
          <w:szCs w:val="18"/>
        </w:rPr>
        <w:t xml:space="preserve"> je 0,05 (</w:t>
      </w:r>
      <w:proofErr w:type="spellStart"/>
      <w:r w:rsidRPr="00D024AB">
        <w:rPr>
          <w:sz w:val="18"/>
          <w:szCs w:val="18"/>
        </w:rPr>
        <w:t>pomoćne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građevine-sanitarije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), 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="00AD684D">
        <w:rPr>
          <w:sz w:val="18"/>
          <w:szCs w:val="18"/>
        </w:rPr>
        <w:t>podstavka</w:t>
      </w:r>
      <w:proofErr w:type="spellEnd"/>
      <w:r w:rsidRPr="00D024AB">
        <w:rPr>
          <w:sz w:val="18"/>
          <w:szCs w:val="18"/>
        </w:rPr>
        <w:t xml:space="preserve"> 6.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centru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središnjeg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označene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maksimalni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=0,6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proporcionalno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prateći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zatvorenog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do 40% BRP,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otvoreni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bazeni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rekreacijski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ribnjaci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uračunavaju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to: </w:t>
      </w:r>
      <w:proofErr w:type="spellStart"/>
      <w:r w:rsidRPr="00D024AB">
        <w:rPr>
          <w:sz w:val="18"/>
          <w:szCs w:val="18"/>
        </w:rPr>
        <w:t>prizemlje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potkrovlja</w:t>
      </w:r>
      <w:proofErr w:type="spellEnd"/>
      <w:r w:rsidRPr="00D024AB">
        <w:rPr>
          <w:sz w:val="18"/>
          <w:szCs w:val="18"/>
        </w:rPr>
        <w:t xml:space="preserve"> (Po+Pr+1+Pk), </w:t>
      </w:r>
      <w:proofErr w:type="spellStart"/>
      <w:r w:rsidRPr="00D024AB">
        <w:rPr>
          <w:sz w:val="18"/>
          <w:szCs w:val="18"/>
        </w:rPr>
        <w:t>maksimalna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8,5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40%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ozelenjeno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uređeno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parkovno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zelenilo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javno-prometnu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kolnika</w:t>
      </w:r>
      <w:proofErr w:type="spellEnd"/>
      <w:r w:rsidRPr="00D024AB">
        <w:rPr>
          <w:sz w:val="18"/>
          <w:szCs w:val="18"/>
        </w:rPr>
        <w:t xml:space="preserve"> od 5,5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za </w:t>
      </w:r>
      <w:proofErr w:type="spellStart"/>
      <w:r w:rsidRPr="00D024AB">
        <w:rPr>
          <w:sz w:val="18"/>
          <w:szCs w:val="18"/>
        </w:rPr>
        <w:t>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jedinicu</w:t>
      </w:r>
      <w:proofErr w:type="spellEnd"/>
      <w:r w:rsidRPr="00D024AB">
        <w:rPr>
          <w:sz w:val="18"/>
          <w:szCs w:val="18"/>
        </w:rPr>
        <w:t xml:space="preserve"> (soba, </w:t>
      </w:r>
      <w:proofErr w:type="spellStart"/>
      <w:r w:rsidRPr="00D024AB">
        <w:rPr>
          <w:sz w:val="18"/>
          <w:szCs w:val="18"/>
        </w:rPr>
        <w:t>apartman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planira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mjesto</w:t>
      </w:r>
      <w:proofErr w:type="spellEnd"/>
      <w:r w:rsidRPr="00D024AB">
        <w:rPr>
          <w:sz w:val="18"/>
          <w:szCs w:val="18"/>
        </w:rPr>
        <w:t xml:space="preserve">, a za </w:t>
      </w:r>
      <w:proofErr w:type="spellStart"/>
      <w:r w:rsidRPr="00D024AB">
        <w:rPr>
          <w:sz w:val="18"/>
          <w:szCs w:val="18"/>
        </w:rPr>
        <w:t>ostalo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26.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autobuse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skupine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jedinica</w:t>
      </w:r>
      <w:proofErr w:type="spellEnd"/>
      <w:r w:rsidRPr="00D024AB">
        <w:rPr>
          <w:sz w:val="18"/>
          <w:szCs w:val="18"/>
        </w:rPr>
        <w:t xml:space="preserve"> (SJ) </w:t>
      </w:r>
      <w:proofErr w:type="spellStart"/>
      <w:r w:rsidRPr="00D024AB">
        <w:rPr>
          <w:sz w:val="18"/>
          <w:szCs w:val="18"/>
        </w:rPr>
        <w:t>proračunski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kreveta</w:t>
      </w:r>
      <w:proofErr w:type="spellEnd"/>
      <w:r w:rsidRPr="00D024AB">
        <w:rPr>
          <w:sz w:val="18"/>
          <w:szCs w:val="18"/>
        </w:rPr>
        <w:t xml:space="preserve"> je: za </w:t>
      </w:r>
      <w:proofErr w:type="spellStart"/>
      <w:r w:rsidRPr="00D024AB">
        <w:rPr>
          <w:sz w:val="18"/>
          <w:szCs w:val="18"/>
        </w:rPr>
        <w:t>hotele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(2 </w:t>
      </w:r>
      <w:proofErr w:type="spellStart"/>
      <w:r w:rsidRPr="00D024AB">
        <w:rPr>
          <w:sz w:val="18"/>
          <w:szCs w:val="18"/>
        </w:rPr>
        <w:t>kreveta</w:t>
      </w:r>
      <w:proofErr w:type="spellEnd"/>
      <w:r w:rsidRPr="00D024AB">
        <w:rPr>
          <w:sz w:val="18"/>
          <w:szCs w:val="18"/>
        </w:rPr>
        <w:t xml:space="preserve">/1SJ), </w:t>
      </w:r>
      <w:proofErr w:type="spellStart"/>
      <w:r w:rsidRPr="00D024AB">
        <w:rPr>
          <w:sz w:val="18"/>
          <w:szCs w:val="18"/>
        </w:rPr>
        <w:t>turističko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naselje</w:t>
      </w:r>
      <w:proofErr w:type="spellEnd"/>
      <w:r w:rsidRPr="00D024AB">
        <w:rPr>
          <w:sz w:val="18"/>
          <w:szCs w:val="18"/>
        </w:rPr>
        <w:t xml:space="preserve"> (3 </w:t>
      </w:r>
      <w:proofErr w:type="spellStart"/>
      <w:r w:rsidRPr="00D024AB">
        <w:rPr>
          <w:sz w:val="18"/>
          <w:szCs w:val="18"/>
        </w:rPr>
        <w:t>kreveta</w:t>
      </w:r>
      <w:proofErr w:type="spellEnd"/>
      <w:r w:rsidRPr="00D024AB">
        <w:rPr>
          <w:sz w:val="18"/>
          <w:szCs w:val="18"/>
        </w:rPr>
        <w:t xml:space="preserve">/1SJ), </w:t>
      </w:r>
      <w:proofErr w:type="spellStart"/>
      <w:r w:rsidRPr="00D024AB">
        <w:rPr>
          <w:sz w:val="18"/>
          <w:szCs w:val="18"/>
        </w:rPr>
        <w:t>kamp</w:t>
      </w:r>
      <w:proofErr w:type="spellEnd"/>
      <w:r w:rsidRPr="00D024AB">
        <w:rPr>
          <w:sz w:val="18"/>
          <w:szCs w:val="18"/>
        </w:rPr>
        <w:t xml:space="preserve"> (3 </w:t>
      </w:r>
      <w:proofErr w:type="spellStart"/>
      <w:r w:rsidRPr="00D024AB">
        <w:rPr>
          <w:sz w:val="18"/>
          <w:szCs w:val="18"/>
        </w:rPr>
        <w:t>kreveta</w:t>
      </w:r>
      <w:proofErr w:type="spellEnd"/>
      <w:r w:rsidRPr="00D024AB">
        <w:rPr>
          <w:sz w:val="18"/>
          <w:szCs w:val="18"/>
        </w:rPr>
        <w:t>/1SJ),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uposlenih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djelatnika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turističko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selo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određeno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- hotel (T1)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 ("Kalnik za </w:t>
      </w:r>
      <w:proofErr w:type="spellStart"/>
      <w:r w:rsidRPr="00D024AB">
        <w:rPr>
          <w:sz w:val="18"/>
          <w:szCs w:val="18"/>
        </w:rPr>
        <w:t>zdravlje</w:t>
      </w:r>
      <w:proofErr w:type="spellEnd"/>
      <w:r w:rsidRPr="00D024AB">
        <w:rPr>
          <w:sz w:val="18"/>
          <w:szCs w:val="18"/>
        </w:rPr>
        <w:t xml:space="preserve">"). Za </w:t>
      </w:r>
      <w:proofErr w:type="spellStart"/>
      <w:r w:rsidRPr="00D024AB">
        <w:rPr>
          <w:sz w:val="18"/>
          <w:szCs w:val="18"/>
        </w:rPr>
        <w:t>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je 1500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dozvoljen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kapacitet</w:t>
      </w:r>
      <w:proofErr w:type="spellEnd"/>
      <w:r w:rsidRPr="00D024AB">
        <w:rPr>
          <w:sz w:val="18"/>
          <w:szCs w:val="18"/>
        </w:rPr>
        <w:t xml:space="preserve"> od 120 </w:t>
      </w:r>
      <w:proofErr w:type="spellStart"/>
      <w:r w:rsidRPr="00D024AB">
        <w:rPr>
          <w:sz w:val="18"/>
          <w:szCs w:val="18"/>
        </w:rPr>
        <w:t>ležajeva</w:t>
      </w:r>
      <w:proofErr w:type="spellEnd"/>
      <w:r w:rsidRPr="00D024AB">
        <w:rPr>
          <w:sz w:val="18"/>
          <w:szCs w:val="18"/>
        </w:rPr>
        <w:t>/ha,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) je 0,4,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dozvoljen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Urbanističkim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10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40%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turističko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specifično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selo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arhitektonskog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izraza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elementima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pratećim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dopustive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kompatibilne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uređivanju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predmetnog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eko-sela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pomoćnim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sadržaji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trgovačke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uslužne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ugostiteljske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poslovno-zanatske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stambena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stambena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uključuje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minimalno</w:t>
      </w:r>
      <w:proofErr w:type="spellEnd"/>
      <w:r w:rsidRPr="00D024AB">
        <w:rPr>
          <w:sz w:val="18"/>
          <w:szCs w:val="18"/>
        </w:rPr>
        <w:t xml:space="preserve"> 1 </w:t>
      </w:r>
      <w:proofErr w:type="spellStart"/>
      <w:r w:rsidRPr="00D024AB">
        <w:rPr>
          <w:sz w:val="18"/>
          <w:szCs w:val="18"/>
        </w:rPr>
        <w:t>turističku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jedinicu</w:t>
      </w:r>
      <w:proofErr w:type="spellEnd"/>
      <w:r w:rsidRPr="00D024AB">
        <w:rPr>
          <w:sz w:val="18"/>
          <w:szCs w:val="18"/>
        </w:rPr>
        <w:t xml:space="preserve"> (min 3 </w:t>
      </w:r>
      <w:proofErr w:type="spellStart"/>
      <w:r w:rsidRPr="00D024AB">
        <w:rPr>
          <w:sz w:val="18"/>
          <w:szCs w:val="18"/>
        </w:rPr>
        <w:t>kreveta</w:t>
      </w:r>
      <w:proofErr w:type="spellEnd"/>
      <w:r w:rsidRPr="00D024AB">
        <w:rPr>
          <w:sz w:val="18"/>
          <w:szCs w:val="18"/>
        </w:rPr>
        <w:t xml:space="preserve">/1 </w:t>
      </w:r>
      <w:proofErr w:type="spellStart"/>
      <w:r w:rsidRPr="00D024AB">
        <w:rPr>
          <w:sz w:val="18"/>
          <w:szCs w:val="18"/>
        </w:rPr>
        <w:t>jedinici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poljoprivredno-gospodarske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10 </w:t>
      </w:r>
      <w:proofErr w:type="spellStart"/>
      <w:r w:rsidRPr="00D024AB">
        <w:rPr>
          <w:sz w:val="18"/>
          <w:szCs w:val="18"/>
        </w:rPr>
        <w:t>uvjetnih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grla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6548CA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sz w:val="18"/>
          <w:szCs w:val="18"/>
        </w:rPr>
      </w:pPr>
      <w:bookmarkStart w:id="55" w:name="_xeiuefel9u86" w:colFirst="0" w:colLast="0"/>
      <w:bookmarkEnd w:id="55"/>
      <w:r w:rsidRPr="00D024AB">
        <w:rPr>
          <w:sz w:val="18"/>
          <w:szCs w:val="18"/>
        </w:rPr>
        <w:t xml:space="preserve">4.       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</w:p>
    <w:p w:rsidR="005C3D62" w:rsidRPr="00D024AB" w:rsidRDefault="00422A06" w:rsidP="006548CA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56" w:name="_k5a94ftvnxad" w:colFirst="0" w:colLast="0"/>
      <w:bookmarkEnd w:id="56"/>
      <w:r w:rsidRPr="00D024AB">
        <w:rPr>
          <w:sz w:val="18"/>
          <w:szCs w:val="18"/>
        </w:rPr>
        <w:t>4.1.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predškolskih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školskih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zdravstvenih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socijalnih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vjerskih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6548CA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sz w:val="18"/>
          <w:szCs w:val="18"/>
        </w:rPr>
      </w:pPr>
      <w:bookmarkStart w:id="57" w:name="_7ep3shc3n3rg" w:colFirst="0" w:colLast="0"/>
      <w:bookmarkEnd w:id="57"/>
      <w:r w:rsidRPr="00D024AB">
        <w:rPr>
          <w:sz w:val="18"/>
          <w:szCs w:val="18"/>
        </w:rPr>
        <w:t>4.1.1.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58" w:name="_g19xv1oc84ie" w:colFirst="0" w:colLast="0"/>
      <w:bookmarkEnd w:id="58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72.a</w:t>
      </w:r>
    </w:p>
    <w:p w:rsidR="005C3D62" w:rsidRPr="00D024AB" w:rsidRDefault="00422A06" w:rsidP="00E66B7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Kalnik, </w:t>
      </w:r>
      <w:proofErr w:type="spellStart"/>
      <w:r w:rsidRPr="00D024AB">
        <w:rPr>
          <w:sz w:val="18"/>
          <w:szCs w:val="18"/>
        </w:rPr>
        <w:t>označene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, 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nezbrinutu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višenamjenske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aquaparkom</w:t>
      </w:r>
      <w:proofErr w:type="spellEnd"/>
      <w:r w:rsidRPr="00D024AB">
        <w:rPr>
          <w:sz w:val="18"/>
          <w:szCs w:val="18"/>
        </w:rPr>
        <w:t xml:space="preserve"> (D2)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vatrogasnog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nogometnog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(D8)</w:t>
      </w:r>
    </w:p>
    <w:p w:rsidR="005C3D62" w:rsidRPr="00D024AB" w:rsidRDefault="00422A06" w:rsidP="006548CA">
      <w:pPr>
        <w:pStyle w:val="Naslov2"/>
        <w:spacing w:before="0" w:after="160"/>
        <w:ind w:left="284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prikazane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kartografskim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prikazima</w:t>
      </w:r>
      <w:proofErr w:type="spellEnd"/>
      <w:r w:rsidRPr="00D024AB">
        <w:rPr>
          <w:b w:val="0"/>
          <w:sz w:val="18"/>
          <w:szCs w:val="18"/>
        </w:rPr>
        <w:t xml:space="preserve"> 1. "</w:t>
      </w:r>
      <w:proofErr w:type="spellStart"/>
      <w:r w:rsidRPr="00D024AB">
        <w:rPr>
          <w:b w:val="0"/>
          <w:sz w:val="18"/>
          <w:szCs w:val="18"/>
        </w:rPr>
        <w:t>Korištenje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površina</w:t>
      </w:r>
      <w:proofErr w:type="spellEnd"/>
      <w:r w:rsidRPr="00D024AB">
        <w:rPr>
          <w:b w:val="0"/>
          <w:sz w:val="18"/>
          <w:szCs w:val="18"/>
        </w:rPr>
        <w:t xml:space="preserve">"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4. "</w:t>
      </w:r>
      <w:proofErr w:type="spellStart"/>
      <w:r w:rsidRPr="00D024AB">
        <w:rPr>
          <w:b w:val="0"/>
          <w:sz w:val="18"/>
          <w:szCs w:val="18"/>
        </w:rPr>
        <w:t>Građevinska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područja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naselja</w:t>
      </w:r>
      <w:proofErr w:type="spellEnd"/>
      <w:r w:rsidRPr="00D024AB">
        <w:rPr>
          <w:b w:val="0"/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(D/K)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kojoj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tržnice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trga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neposrednom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provedbom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Plana.</w:t>
      </w:r>
    </w:p>
    <w:p w:rsidR="005C3D62" w:rsidRPr="00D024AB" w:rsidRDefault="00422A06" w:rsidP="00E66B7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građevinom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stambeno-poslovne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poštuje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59" w:name="_2m40u1wxvuv3" w:colFirst="0" w:colLast="0"/>
      <w:bookmarkEnd w:id="59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72.b</w:t>
      </w:r>
    </w:p>
    <w:p w:rsidR="005C3D62" w:rsidRPr="00D024AB" w:rsidRDefault="00422A06" w:rsidP="00E66B7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socijalne</w:t>
      </w:r>
      <w:proofErr w:type="spellEnd"/>
      <w:r w:rsidRPr="00D024AB">
        <w:rPr>
          <w:sz w:val="18"/>
          <w:szCs w:val="18"/>
        </w:rPr>
        <w:t xml:space="preserve"> (D2)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72.a, </w:t>
      </w:r>
      <w:proofErr w:type="spellStart"/>
      <w:r w:rsidRPr="00D024AB">
        <w:rPr>
          <w:sz w:val="18"/>
          <w:szCs w:val="18"/>
        </w:rPr>
        <w:t>određenoj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nezbrinutu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višenamjenske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aquaparkom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Vatrogasnog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Doma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nezbrinutu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djecu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Višenamjenske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unutarnjim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vanjskim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bazenima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prošlog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višenamjenskoj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pansion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hostel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do 60 </w:t>
      </w:r>
      <w:proofErr w:type="spellStart"/>
      <w:r w:rsidRPr="00D024AB">
        <w:rPr>
          <w:sz w:val="18"/>
          <w:szCs w:val="18"/>
        </w:rPr>
        <w:t>ležajeva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) je 0,6,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iskorištenosti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kis</w:t>
      </w:r>
      <w:proofErr w:type="spellEnd"/>
      <w:r w:rsidRPr="00D024AB">
        <w:rPr>
          <w:sz w:val="18"/>
          <w:szCs w:val="18"/>
        </w:rPr>
        <w:t>) je 0,8,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3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(Po/Su+P+2),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25%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60" w:name="_s8c4lnvdapuy" w:colFirst="0" w:colLast="0"/>
      <w:bookmarkEnd w:id="60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72.c</w:t>
      </w:r>
    </w:p>
    <w:p w:rsidR="005C3D62" w:rsidRPr="00D024AB" w:rsidRDefault="00422A06" w:rsidP="00E66B7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vatrogasni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</w:t>
      </w:r>
      <w:proofErr w:type="spellEnd"/>
      <w:r w:rsidRPr="00D024AB">
        <w:rPr>
          <w:sz w:val="18"/>
          <w:szCs w:val="18"/>
        </w:rPr>
        <w:t xml:space="preserve"> (D9)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72.a, </w:t>
      </w:r>
      <w:proofErr w:type="spellStart"/>
      <w:r w:rsidRPr="00D024AB">
        <w:rPr>
          <w:sz w:val="18"/>
          <w:szCs w:val="18"/>
        </w:rPr>
        <w:t>određenoj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vatrogasnog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nogometnog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Vatrogasnog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nogometnog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atletskom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servisnim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trgovačkim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uslužnim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vanjskih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izložbenih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prošlog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) je 0,25,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sportska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ulaze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izračun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3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(Po/Su+P+2), a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13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specifičnosti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vatrogasni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toranj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od 20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b w:val="0"/>
          <w:sz w:val="18"/>
          <w:szCs w:val="18"/>
        </w:rPr>
      </w:pPr>
      <w:bookmarkStart w:id="61" w:name="_a5rg0f6289f7" w:colFirst="0" w:colLast="0"/>
      <w:bookmarkEnd w:id="61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72.d</w:t>
      </w:r>
    </w:p>
    <w:p w:rsidR="005C3D62" w:rsidRPr="00D024AB" w:rsidRDefault="00422A06" w:rsidP="00E66B7D">
      <w:pPr>
        <w:numPr>
          <w:ilvl w:val="0"/>
          <w:numId w:val="138"/>
        </w:numPr>
        <w:spacing w:after="80"/>
        <w:ind w:left="426" w:hanging="357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/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(D/K)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72.a,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zdravlja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tržnice</w:t>
      </w:r>
      <w:proofErr w:type="spellEnd"/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multimedijalne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višenamjenske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dvorane</w:t>
      </w:r>
      <w:proofErr w:type="spellEnd"/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63"/>
        </w:numP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6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predmetnoj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, 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) je 0,6,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iskorištenosti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kis</w:t>
      </w:r>
      <w:proofErr w:type="spellEnd"/>
      <w:r w:rsidRPr="00D024AB">
        <w:rPr>
          <w:sz w:val="18"/>
          <w:szCs w:val="18"/>
        </w:rPr>
        <w:t>) je 1,2,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3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(Po/Su+P+1+Pt),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(h1+h2) / 2,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od 4 m,</w:t>
      </w:r>
    </w:p>
    <w:p w:rsidR="005C3D62" w:rsidRPr="00D024AB" w:rsidRDefault="00422A06" w:rsidP="00E66B7D">
      <w:pPr>
        <w:numPr>
          <w:ilvl w:val="0"/>
          <w:numId w:val="63"/>
        </w:numP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25%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63"/>
        </w:numPr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(do 150 m)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parkiralištu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(do 150 m).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Koeficijenti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škola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predškolskih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škola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predškolska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0,3, u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ne </w:t>
      </w:r>
      <w:proofErr w:type="spellStart"/>
      <w:r w:rsidRPr="00D024AB">
        <w:rPr>
          <w:sz w:val="18"/>
          <w:szCs w:val="18"/>
        </w:rPr>
        <w:t>uračunavaju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odmor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rekreaciju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učenika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djece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terase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nivou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).  </w:t>
      </w: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72.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prizemlja</w:t>
      </w:r>
      <w:proofErr w:type="spellEnd"/>
      <w:r w:rsidRPr="00D024AB">
        <w:rPr>
          <w:sz w:val="18"/>
          <w:szCs w:val="18"/>
        </w:rPr>
        <w:t xml:space="preserve"> + 2 kata + </w:t>
      </w:r>
      <w:proofErr w:type="spellStart"/>
      <w:r w:rsidRPr="00D024AB">
        <w:rPr>
          <w:sz w:val="18"/>
          <w:szCs w:val="18"/>
        </w:rPr>
        <w:t>potkrovlje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12,0 m do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športske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sakralne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crkvi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72.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iznositi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3,0 m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osobna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autobuse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normativima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26.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3"/>
        <w:spacing w:after="200"/>
        <w:rPr>
          <w:sz w:val="18"/>
          <w:szCs w:val="18"/>
        </w:rPr>
      </w:pPr>
      <w:bookmarkStart w:id="62" w:name="_bxj8tl8yqf28" w:colFirst="0" w:colLast="0"/>
      <w:bookmarkEnd w:id="62"/>
      <w:r w:rsidRPr="00D024AB">
        <w:rPr>
          <w:sz w:val="18"/>
          <w:szCs w:val="18"/>
        </w:rPr>
        <w:t>4.1.2.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b w:val="0"/>
          <w:sz w:val="18"/>
          <w:szCs w:val="18"/>
        </w:rPr>
      </w:pPr>
      <w:bookmarkStart w:id="63" w:name="_wlveaqfku706" w:colFirst="0" w:colLast="0"/>
      <w:bookmarkEnd w:id="63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73.a</w:t>
      </w:r>
    </w:p>
    <w:p w:rsidR="005C3D62" w:rsidRPr="00D024AB" w:rsidRDefault="00422A06" w:rsidP="00E66B7D">
      <w:pPr>
        <w:numPr>
          <w:ilvl w:val="0"/>
          <w:numId w:val="58"/>
        </w:numPr>
        <w:spacing w:after="80"/>
        <w:ind w:left="284" w:hanging="35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zdravstvene</w:t>
      </w:r>
      <w:proofErr w:type="spellEnd"/>
      <w:r w:rsidRPr="00D024AB">
        <w:rPr>
          <w:sz w:val="18"/>
          <w:szCs w:val="18"/>
        </w:rPr>
        <w:t xml:space="preserve"> (D3)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Europskog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dijagnostičkog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Anoreksičnog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centra</w:t>
      </w:r>
      <w:proofErr w:type="spellEnd"/>
      <w:r w:rsidRPr="00D024AB">
        <w:rPr>
          <w:sz w:val="18"/>
          <w:szCs w:val="18"/>
        </w:rPr>
        <w:t xml:space="preserve"> Europe (</w:t>
      </w:r>
      <w:proofErr w:type="spellStart"/>
      <w:r w:rsidRPr="00D024AB">
        <w:rPr>
          <w:sz w:val="18"/>
          <w:szCs w:val="18"/>
        </w:rPr>
        <w:t>projekt</w:t>
      </w:r>
      <w:proofErr w:type="spellEnd"/>
      <w:r w:rsidRPr="00D024AB">
        <w:rPr>
          <w:sz w:val="18"/>
          <w:szCs w:val="18"/>
        </w:rPr>
        <w:t xml:space="preserve"> "Kalnik za </w:t>
      </w:r>
      <w:proofErr w:type="spellStart"/>
      <w:r w:rsidRPr="00D024AB">
        <w:rPr>
          <w:sz w:val="18"/>
          <w:szCs w:val="18"/>
        </w:rPr>
        <w:t>zdravlje</w:t>
      </w:r>
      <w:proofErr w:type="spellEnd"/>
      <w:r w:rsidRPr="00D024AB">
        <w:rPr>
          <w:sz w:val="18"/>
          <w:szCs w:val="18"/>
        </w:rPr>
        <w:t>"),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(D7)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Muzeja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povijesti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Kalnika</w:t>
      </w:r>
      <w:proofErr w:type="spellEnd"/>
      <w:r w:rsidRPr="00D024AB">
        <w:rPr>
          <w:sz w:val="18"/>
          <w:szCs w:val="18"/>
        </w:rPr>
        <w:t xml:space="preserve"> (u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(D7)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Muzeja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starih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zanata</w:t>
      </w:r>
      <w:proofErr w:type="spellEnd"/>
      <w:r w:rsidRPr="00D024AB">
        <w:rPr>
          <w:sz w:val="18"/>
          <w:szCs w:val="18"/>
        </w:rPr>
        <w:t xml:space="preserve"> (u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 Kalnik)</w:t>
      </w:r>
    </w:p>
    <w:p w:rsidR="005C3D62" w:rsidRPr="00D024AB" w:rsidRDefault="00422A06" w:rsidP="00B23AF6">
      <w:pPr>
        <w:pStyle w:val="Naslov2"/>
        <w:spacing w:before="0" w:after="60" w:line="256" w:lineRule="auto"/>
        <w:ind w:left="284" w:right="0"/>
        <w:rPr>
          <w:b w:val="0"/>
          <w:sz w:val="18"/>
          <w:szCs w:val="18"/>
        </w:rPr>
      </w:pPr>
      <w:bookmarkStart w:id="64" w:name="_43x5a7vg42yw" w:colFirst="0" w:colLast="0"/>
      <w:bookmarkEnd w:id="64"/>
      <w:proofErr w:type="spellStart"/>
      <w:r w:rsidRPr="00D024AB">
        <w:rPr>
          <w:b w:val="0"/>
          <w:sz w:val="18"/>
          <w:szCs w:val="18"/>
        </w:rPr>
        <w:t>prikazana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kartografskim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prikazima</w:t>
      </w:r>
      <w:proofErr w:type="spellEnd"/>
      <w:r w:rsidRPr="00D024AB">
        <w:rPr>
          <w:b w:val="0"/>
          <w:sz w:val="18"/>
          <w:szCs w:val="18"/>
        </w:rPr>
        <w:t xml:space="preserve"> 1. "</w:t>
      </w:r>
      <w:proofErr w:type="spellStart"/>
      <w:r w:rsidRPr="00D024AB">
        <w:rPr>
          <w:b w:val="0"/>
          <w:sz w:val="18"/>
          <w:szCs w:val="18"/>
        </w:rPr>
        <w:t>Korištenje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površina</w:t>
      </w:r>
      <w:proofErr w:type="spellEnd"/>
      <w:r w:rsidRPr="00D024AB">
        <w:rPr>
          <w:b w:val="0"/>
          <w:sz w:val="18"/>
          <w:szCs w:val="18"/>
        </w:rPr>
        <w:t xml:space="preserve">"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4. "</w:t>
      </w:r>
      <w:proofErr w:type="spellStart"/>
      <w:r w:rsidRPr="00D024AB">
        <w:rPr>
          <w:b w:val="0"/>
          <w:sz w:val="18"/>
          <w:szCs w:val="18"/>
        </w:rPr>
        <w:t>Građevinska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područja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naselja</w:t>
      </w:r>
      <w:proofErr w:type="spellEnd"/>
      <w:r w:rsidRPr="00D024AB">
        <w:rPr>
          <w:b w:val="0"/>
          <w:sz w:val="18"/>
          <w:szCs w:val="18"/>
        </w:rPr>
        <w:t>".</w:t>
      </w:r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b w:val="0"/>
          <w:sz w:val="18"/>
          <w:szCs w:val="18"/>
        </w:rPr>
      </w:pPr>
      <w:bookmarkStart w:id="65" w:name="_i2tr5lyy7j1j" w:colFirst="0" w:colLast="0"/>
      <w:bookmarkEnd w:id="65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73.b</w:t>
      </w:r>
    </w:p>
    <w:p w:rsidR="005C3D62" w:rsidRPr="00D024AB" w:rsidRDefault="00422A06" w:rsidP="00E66B7D">
      <w:pPr>
        <w:numPr>
          <w:ilvl w:val="0"/>
          <w:numId w:val="10"/>
        </w:numPr>
        <w:spacing w:after="80"/>
        <w:ind w:left="284" w:hanging="357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73.a, </w:t>
      </w:r>
      <w:proofErr w:type="spellStart"/>
      <w:r w:rsidRPr="00D024AB">
        <w:rPr>
          <w:sz w:val="18"/>
          <w:szCs w:val="18"/>
        </w:rPr>
        <w:t>određenoj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zdravstvenih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(D3),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zdravstvenih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ambulante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poliklinike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smještajnih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pacijente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sadržajima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trgovačkim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uslužnim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"/>
        </w:numPr>
        <w:spacing w:after="80"/>
        <w:ind w:left="284" w:hanging="35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zdravstvene</w:t>
      </w:r>
      <w:proofErr w:type="spellEnd"/>
      <w:r w:rsidRPr="00D024AB">
        <w:rPr>
          <w:sz w:val="18"/>
          <w:szCs w:val="18"/>
        </w:rPr>
        <w:t xml:space="preserve"> (D3),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je 1500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>) je 0,4,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(Po/Su+P+3),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Urbanističkim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alineje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10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5 m,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40%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b w:val="0"/>
          <w:sz w:val="18"/>
          <w:szCs w:val="18"/>
        </w:rPr>
      </w:pPr>
      <w:bookmarkStart w:id="66" w:name="_52g25s7d2g1s" w:colFirst="0" w:colLast="0"/>
      <w:bookmarkEnd w:id="66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73.c</w:t>
      </w:r>
    </w:p>
    <w:p w:rsidR="005C3D62" w:rsidRPr="00D024AB" w:rsidRDefault="00422A06" w:rsidP="00E66B7D">
      <w:pPr>
        <w:numPr>
          <w:ilvl w:val="0"/>
          <w:numId w:val="103"/>
        </w:numPr>
        <w:spacing w:after="80"/>
        <w:ind w:left="284" w:hanging="357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73.a, </w:t>
      </w:r>
      <w:proofErr w:type="spellStart"/>
      <w:r w:rsidRPr="00D024AB">
        <w:rPr>
          <w:sz w:val="18"/>
          <w:szCs w:val="18"/>
        </w:rPr>
        <w:t>određenim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(D7),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muzeja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vanjskih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izložbenih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3"/>
        </w:numPr>
        <w:spacing w:after="80"/>
        <w:ind w:left="284" w:hanging="35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B23AF6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67" w:name="_qg36o0ajekm5" w:colFirst="0" w:colLast="0"/>
      <w:bookmarkEnd w:id="67"/>
      <w:r w:rsidRPr="00D024AB">
        <w:rPr>
          <w:sz w:val="18"/>
          <w:szCs w:val="18"/>
        </w:rPr>
        <w:lastRenderedPageBreak/>
        <w:t>4.2.</w:t>
      </w:r>
      <w:r w:rsidR="00B23AF6">
        <w:rPr>
          <w:sz w:val="18"/>
          <w:szCs w:val="18"/>
        </w:rPr>
        <w:t xml:space="preserve"> 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zona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68" w:name="_vlhn4zrack8c" w:colFirst="0" w:colLast="0"/>
      <w:bookmarkEnd w:id="68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73.d</w:t>
      </w:r>
    </w:p>
    <w:p w:rsidR="005C3D62" w:rsidRPr="00D024AB" w:rsidRDefault="00422A06" w:rsidP="00E66B7D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određeno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nekoliko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(R)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skijalište</w:t>
      </w:r>
      <w:proofErr w:type="spellEnd"/>
      <w:r w:rsidRPr="00D024AB">
        <w:rPr>
          <w:sz w:val="18"/>
          <w:szCs w:val="18"/>
        </w:rPr>
        <w:t xml:space="preserve"> (R2)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adrenalinski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zabavni</w:t>
      </w:r>
      <w:proofErr w:type="spellEnd"/>
      <w:r w:rsidRPr="00D024AB">
        <w:rPr>
          <w:sz w:val="18"/>
          <w:szCs w:val="18"/>
        </w:rPr>
        <w:t xml:space="preserve"> park (R3)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motocross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(R4)</w:t>
      </w:r>
    </w:p>
    <w:p w:rsidR="005C3D62" w:rsidRPr="00D024AB" w:rsidRDefault="00422A06" w:rsidP="007729BF">
      <w:pPr>
        <w:pStyle w:val="Naslov2"/>
        <w:spacing w:before="240" w:after="240"/>
        <w:ind w:left="284" w:right="0"/>
        <w:rPr>
          <w:b w:val="0"/>
          <w:sz w:val="18"/>
          <w:szCs w:val="18"/>
        </w:rPr>
      </w:pPr>
      <w:proofErr w:type="spellStart"/>
      <w:r w:rsidRPr="00D024AB">
        <w:rPr>
          <w:b w:val="0"/>
          <w:sz w:val="18"/>
          <w:szCs w:val="18"/>
        </w:rPr>
        <w:t>prikazane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kartografskim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prikazima</w:t>
      </w:r>
      <w:proofErr w:type="spellEnd"/>
      <w:r w:rsidRPr="00D024AB">
        <w:rPr>
          <w:b w:val="0"/>
          <w:sz w:val="18"/>
          <w:szCs w:val="18"/>
        </w:rPr>
        <w:t xml:space="preserve"> 1. "</w:t>
      </w:r>
      <w:proofErr w:type="spellStart"/>
      <w:r w:rsidRPr="00D024AB">
        <w:rPr>
          <w:b w:val="0"/>
          <w:sz w:val="18"/>
          <w:szCs w:val="18"/>
        </w:rPr>
        <w:t>Korištenje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namjena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površina</w:t>
      </w:r>
      <w:proofErr w:type="spellEnd"/>
      <w:r w:rsidRPr="00D024AB">
        <w:rPr>
          <w:b w:val="0"/>
          <w:sz w:val="18"/>
          <w:szCs w:val="18"/>
        </w:rPr>
        <w:t xml:space="preserve">"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4. "</w:t>
      </w:r>
      <w:proofErr w:type="spellStart"/>
      <w:r w:rsidRPr="00D024AB">
        <w:rPr>
          <w:b w:val="0"/>
          <w:sz w:val="18"/>
          <w:szCs w:val="18"/>
        </w:rPr>
        <w:t>Građevinska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područja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naselja</w:t>
      </w:r>
      <w:proofErr w:type="spellEnd"/>
      <w:r w:rsidRPr="00D024AB">
        <w:rPr>
          <w:b w:val="0"/>
          <w:sz w:val="18"/>
          <w:szCs w:val="18"/>
        </w:rPr>
        <w:t>".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/R/ </w:t>
      </w:r>
      <w:proofErr w:type="spellStart"/>
      <w:r w:rsidRPr="00D024AB">
        <w:rPr>
          <w:sz w:val="18"/>
          <w:szCs w:val="18"/>
        </w:rPr>
        <w:t>objedinjuju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rekreaciji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nogometnih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rukometnih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košarkaških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sportskih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gledalištima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boćališta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dr.)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bazena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sportskih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klupskih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svlačionica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manjeg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ugostiteljsko-turističkog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društvene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</w:t>
      </w:r>
      <w:r w:rsidRPr="00D024AB">
        <w:rPr>
          <w:sz w:val="18"/>
          <w:szCs w:val="18"/>
          <w:vertAlign w:val="subscript"/>
        </w:rPr>
        <w:t>ig</w:t>
      </w:r>
      <w:proofErr w:type="spellEnd"/>
      <w:r w:rsidRPr="00D024AB">
        <w:rPr>
          <w:sz w:val="18"/>
          <w:szCs w:val="18"/>
        </w:rPr>
        <w:t xml:space="preserve">)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0,6.</w:t>
      </w: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12 </w:t>
      </w:r>
      <w:proofErr w:type="spellStart"/>
      <w:r w:rsidRPr="00D024AB">
        <w:rPr>
          <w:sz w:val="18"/>
          <w:szCs w:val="18"/>
        </w:rPr>
        <w:t>metara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mjereno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pokriva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pješačke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biciklističke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jahaće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trim </w:t>
      </w:r>
      <w:proofErr w:type="spellStart"/>
      <w:r w:rsidRPr="00D024AB">
        <w:rPr>
          <w:sz w:val="18"/>
          <w:szCs w:val="18"/>
        </w:rPr>
        <w:t>staze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69" w:name="_l80bxzq1775l" w:colFirst="0" w:colLast="0"/>
      <w:bookmarkEnd w:id="69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74.a</w:t>
      </w:r>
    </w:p>
    <w:p w:rsidR="005C3D62" w:rsidRPr="00D024AB" w:rsidRDefault="00422A06" w:rsidP="00E66B7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skijalište</w:t>
      </w:r>
      <w:proofErr w:type="spellEnd"/>
      <w:r w:rsidRPr="00D024AB">
        <w:rPr>
          <w:sz w:val="18"/>
          <w:szCs w:val="18"/>
        </w:rPr>
        <w:t xml:space="preserve"> (R2)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73.a,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skijaških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sanjkališta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vučnica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tepiha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opremom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skijalište</w:t>
      </w:r>
      <w:proofErr w:type="spellEnd"/>
      <w:r w:rsidRPr="00D024AB">
        <w:rPr>
          <w:sz w:val="18"/>
          <w:szCs w:val="18"/>
        </w:rPr>
        <w:t xml:space="preserve"> (R2)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je 5000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jednaka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zone,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cijele</w:t>
      </w:r>
      <w:proofErr w:type="spellEnd"/>
      <w:r w:rsidRPr="00D024AB">
        <w:rPr>
          <w:sz w:val="18"/>
          <w:szCs w:val="18"/>
        </w:rPr>
        <w:t xml:space="preserve"> zone je 0,2,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2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(Po/Su+P+1),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30%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skijalište</w:t>
      </w:r>
      <w:proofErr w:type="spellEnd"/>
      <w:r w:rsidRPr="00D024AB">
        <w:rPr>
          <w:sz w:val="18"/>
          <w:szCs w:val="18"/>
        </w:rPr>
        <w:t xml:space="preserve"> (R2),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skijališta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skijaških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sanjkališta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vučnica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tepiha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opremom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Van </w:t>
      </w:r>
      <w:proofErr w:type="spellStart"/>
      <w:r w:rsidRPr="00D024AB">
        <w:rPr>
          <w:sz w:val="18"/>
          <w:szCs w:val="18"/>
        </w:rPr>
        <w:t>skijališne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sezone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rekreativne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aktivnosti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 w:hanging="420"/>
        <w:jc w:val="center"/>
        <w:rPr>
          <w:b w:val="0"/>
          <w:sz w:val="18"/>
          <w:szCs w:val="18"/>
        </w:rPr>
      </w:pPr>
      <w:bookmarkStart w:id="70" w:name="_r03uhzw1pc0b" w:colFirst="0" w:colLast="0"/>
      <w:bookmarkEnd w:id="70"/>
      <w:proofErr w:type="spellStart"/>
      <w:r w:rsidRPr="00D024AB">
        <w:rPr>
          <w:sz w:val="18"/>
          <w:szCs w:val="18"/>
        </w:rPr>
        <w:lastRenderedPageBreak/>
        <w:t>Članak</w:t>
      </w:r>
      <w:proofErr w:type="spellEnd"/>
      <w:r w:rsidRPr="00D024AB">
        <w:rPr>
          <w:sz w:val="18"/>
          <w:szCs w:val="18"/>
        </w:rPr>
        <w:t xml:space="preserve"> 74.b</w:t>
      </w:r>
    </w:p>
    <w:p w:rsidR="005C3D62" w:rsidRPr="00D024AB" w:rsidRDefault="00422A06" w:rsidP="00E66B7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adrenalinski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zabavni</w:t>
      </w:r>
      <w:proofErr w:type="spellEnd"/>
      <w:r w:rsidRPr="00D024AB">
        <w:rPr>
          <w:sz w:val="18"/>
          <w:szCs w:val="18"/>
        </w:rPr>
        <w:t xml:space="preserve"> park (R3)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adrenalinskog</w:t>
      </w:r>
      <w:proofErr w:type="spellEnd"/>
      <w:r w:rsidRPr="00D024AB">
        <w:rPr>
          <w:sz w:val="18"/>
          <w:szCs w:val="18"/>
        </w:rPr>
        <w:t xml:space="preserve"> parka),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zabavni</w:t>
      </w:r>
      <w:proofErr w:type="spellEnd"/>
      <w:r w:rsidRPr="00D024AB">
        <w:rPr>
          <w:sz w:val="18"/>
          <w:szCs w:val="18"/>
        </w:rPr>
        <w:t xml:space="preserve"> park,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klupskih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dječjih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sjedenje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sjenica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fontana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adrenalinski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zabavni</w:t>
      </w:r>
      <w:proofErr w:type="spellEnd"/>
      <w:r w:rsidRPr="00D024AB">
        <w:rPr>
          <w:sz w:val="18"/>
          <w:szCs w:val="18"/>
        </w:rPr>
        <w:t xml:space="preserve"> park (R3)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cijele</w:t>
      </w:r>
      <w:proofErr w:type="spellEnd"/>
      <w:r w:rsidRPr="00D024AB">
        <w:rPr>
          <w:sz w:val="18"/>
          <w:szCs w:val="18"/>
        </w:rPr>
        <w:t xml:space="preserve"> zone je 0,1,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2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(Po/Su+P+1),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specifičnosti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adrenalinsko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zabavnog</w:t>
      </w:r>
      <w:proofErr w:type="spellEnd"/>
      <w:r w:rsidRPr="00D024AB">
        <w:rPr>
          <w:sz w:val="18"/>
          <w:szCs w:val="18"/>
        </w:rPr>
        <w:t xml:space="preserve"> parka,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40%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240"/>
        <w:ind w:right="0" w:hanging="42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74.c</w:t>
      </w:r>
    </w:p>
    <w:p w:rsidR="005C3D62" w:rsidRPr="00D024AB" w:rsidRDefault="00422A06" w:rsidP="00E66B7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motocross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(R4)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motocross </w:t>
      </w:r>
      <w:proofErr w:type="spellStart"/>
      <w:r w:rsidRPr="00D024AB">
        <w:rPr>
          <w:sz w:val="18"/>
          <w:szCs w:val="18"/>
        </w:rPr>
        <w:t>staze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opremom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ugostiteljsko-turističkih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spremišta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klupskih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nadstrešnica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vidikovaca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informativnih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putokaza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športsko-rekreacijske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motocross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(R4)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koeficijent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izgrađenosti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kig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cijele</w:t>
      </w:r>
      <w:proofErr w:type="spellEnd"/>
      <w:r w:rsidRPr="00D024AB">
        <w:rPr>
          <w:sz w:val="18"/>
          <w:szCs w:val="18"/>
        </w:rPr>
        <w:t xml:space="preserve"> zone je 0,05,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etaža</w:t>
      </w:r>
      <w:proofErr w:type="spellEnd"/>
      <w:r w:rsidRPr="00D024AB">
        <w:rPr>
          <w:sz w:val="18"/>
          <w:szCs w:val="18"/>
        </w:rPr>
        <w:t xml:space="preserve"> je 1 </w:t>
      </w:r>
      <w:proofErr w:type="spellStart"/>
      <w:r w:rsidRPr="00D024AB">
        <w:rPr>
          <w:sz w:val="18"/>
          <w:szCs w:val="18"/>
        </w:rPr>
        <w:t>podzemna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2 </w:t>
      </w:r>
      <w:proofErr w:type="spellStart"/>
      <w:r w:rsidRPr="00D024AB">
        <w:rPr>
          <w:sz w:val="18"/>
          <w:szCs w:val="18"/>
        </w:rPr>
        <w:t>nadzemne</w:t>
      </w:r>
      <w:proofErr w:type="spellEnd"/>
      <w:r w:rsidRPr="00D024AB">
        <w:rPr>
          <w:sz w:val="18"/>
          <w:szCs w:val="18"/>
        </w:rPr>
        <w:t xml:space="preserve"> (Po/Su+P+1),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regulacijske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je 5 m, a od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3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40%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vlastitoj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82E80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sz w:val="18"/>
          <w:szCs w:val="18"/>
        </w:rPr>
      </w:pPr>
      <w:bookmarkStart w:id="71" w:name="_kq2rqfs0mzzg" w:colFirst="0" w:colLast="0"/>
      <w:bookmarkEnd w:id="71"/>
      <w:r w:rsidRPr="00D024AB">
        <w:rPr>
          <w:sz w:val="18"/>
          <w:szCs w:val="18"/>
        </w:rPr>
        <w:t>5.</w:t>
      </w:r>
      <w:r w:rsidR="00E82E80">
        <w:rPr>
          <w:sz w:val="18"/>
          <w:szCs w:val="18"/>
        </w:rPr>
        <w:t xml:space="preserve">     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prometnog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cestovni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prijenos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distribucija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vodoopskrba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odvodnja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a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intervencije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odobrenja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Planirani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rezervatom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njihovoj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čitavoj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nikakva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kojim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stvarna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Prikazani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cjevovodi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kabeli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elektronička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trafostanice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grafičkom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Plana, </w:t>
      </w:r>
      <w:proofErr w:type="spellStart"/>
      <w:r w:rsidRPr="00D024AB">
        <w:rPr>
          <w:sz w:val="18"/>
          <w:szCs w:val="18"/>
        </w:rPr>
        <w:t>usmjeravajućeg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bitno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odstupaju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koncepcije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energetske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lokacijskom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konfiguraciji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okolnostima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Konačni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transformatorskih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utvrdit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zahtjevima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pojedinu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potrošača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grafičkom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obvezatan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modernizacija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Aktom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trasama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prvenstveno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pojasevi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ustrojavaju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zajednički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nastoje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izbjeći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vrijedno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, da ne </w:t>
      </w:r>
      <w:proofErr w:type="spellStart"/>
      <w:r w:rsidRPr="00D024AB">
        <w:rPr>
          <w:sz w:val="18"/>
          <w:szCs w:val="18"/>
        </w:rPr>
        <w:t>razaraju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cjelovitost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tvorevina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provedbu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cjelokupnog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9353F4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72" w:name="_7i30eahqkf4x" w:colFirst="0" w:colLast="0"/>
      <w:bookmarkEnd w:id="72"/>
      <w:r w:rsidRPr="00D024AB">
        <w:rPr>
          <w:sz w:val="18"/>
          <w:szCs w:val="18"/>
        </w:rPr>
        <w:t>5.1.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Prometni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daljnje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osnovni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položaj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cestovnih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cestovnog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poštanski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2.1.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komunikacije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9353F4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73" w:name="_q0t7jbnakvhc" w:colFirst="0" w:colLast="0"/>
      <w:bookmarkEnd w:id="73"/>
      <w:r w:rsidRPr="00D024AB">
        <w:rPr>
          <w:sz w:val="18"/>
          <w:szCs w:val="18"/>
        </w:rPr>
        <w:t>5.1.1.</w:t>
      </w:r>
      <w:r w:rsidRPr="00D024AB">
        <w:rPr>
          <w:sz w:val="18"/>
          <w:szCs w:val="18"/>
        </w:rPr>
        <w:tab/>
        <w:t>P</w:t>
      </w:r>
      <w:proofErr w:type="spellStart"/>
      <w:r w:rsidRPr="00D024AB">
        <w:rPr>
          <w:sz w:val="18"/>
          <w:szCs w:val="18"/>
        </w:rPr>
        <w:t>ošta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povećanje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osigura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dovoljan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telefonskih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međumjesne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mrežni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kabeli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svjetlovodni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koaksijalni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kabeli</w:t>
      </w:r>
      <w:proofErr w:type="spellEnd"/>
      <w:r w:rsidRPr="00D024AB">
        <w:rPr>
          <w:sz w:val="18"/>
          <w:szCs w:val="18"/>
        </w:rPr>
        <w:t xml:space="preserve">) u </w:t>
      </w:r>
      <w:proofErr w:type="spellStart"/>
      <w:r w:rsidRPr="00D024AB">
        <w:rPr>
          <w:sz w:val="18"/>
          <w:szCs w:val="18"/>
        </w:rPr>
        <w:t>pravilu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polagati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koridorima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kad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skraćivanja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koridor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pravu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vlasništva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mogućnosti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podzemno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razvoju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daljnje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poboljšanje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pokrivanja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povećanje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kapaciteta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usluga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tehnologija</w:t>
      </w:r>
      <w:proofErr w:type="spellEnd"/>
      <w:r w:rsidRPr="00D024AB">
        <w:rPr>
          <w:sz w:val="18"/>
          <w:szCs w:val="18"/>
        </w:rPr>
        <w:t xml:space="preserve"> (UMTS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generacija</w:t>
      </w:r>
      <w:proofErr w:type="spellEnd"/>
      <w:r w:rsidRPr="00D024AB">
        <w:rPr>
          <w:sz w:val="18"/>
          <w:szCs w:val="18"/>
        </w:rPr>
        <w:t xml:space="preserve">).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navedenim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u </w:t>
      </w:r>
      <w:proofErr w:type="spellStart"/>
      <w:r w:rsidRPr="00D024AB">
        <w:rPr>
          <w:sz w:val="18"/>
          <w:szCs w:val="18"/>
        </w:rPr>
        <w:t>budućnosti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dodatnih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smještanjem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poštivanje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izgled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savjetodavnog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potrebnih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antenske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mobilne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telefonije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samostojeći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se ne </w:t>
      </w:r>
      <w:proofErr w:type="spellStart"/>
      <w:r w:rsidRPr="00D024AB">
        <w:rPr>
          <w:sz w:val="18"/>
          <w:szCs w:val="18"/>
        </w:rPr>
        <w:t>postavljaju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pozicionirati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remete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prirodnog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kultiviranog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vizura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, za </w:t>
      </w:r>
      <w:proofErr w:type="spellStart"/>
      <w:r w:rsidRPr="00D024AB">
        <w:rPr>
          <w:sz w:val="18"/>
          <w:szCs w:val="18"/>
        </w:rPr>
        <w:t>samostojeće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antenskim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postajama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zatražiti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tornjeva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zaštićenim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ograničenjima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korištenju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zatražiti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Elektronička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elektroničku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antenski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elektroničku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Objedinjenom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sastavni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Uredbe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mjerilima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 ne </w:t>
      </w:r>
      <w:proofErr w:type="spellStart"/>
      <w:r w:rsidRPr="00D024AB">
        <w:rPr>
          <w:sz w:val="18"/>
          <w:szCs w:val="18"/>
        </w:rPr>
        <w:t>nalazi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zone u </w:t>
      </w:r>
      <w:proofErr w:type="spellStart"/>
      <w:r w:rsidRPr="00D024AB">
        <w:rPr>
          <w:sz w:val="18"/>
          <w:szCs w:val="18"/>
        </w:rPr>
        <w:t>kojoj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Pravilnikom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jednostavnim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radiokomunikacijski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sastoji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radioantenskog</w:t>
      </w:r>
      <w:proofErr w:type="spellEnd"/>
      <w:r w:rsidRPr="00D024AB">
        <w:rPr>
          <w:sz w:val="18"/>
          <w:szCs w:val="18"/>
        </w:rPr>
        <w:t xml:space="preserve"> stupa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odašiljača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ograđenim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okolišem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Radioantenski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2.1.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komunikacije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potpune</w:t>
      </w:r>
      <w:proofErr w:type="spellEnd"/>
      <w:r w:rsidRPr="00D024AB">
        <w:rPr>
          <w:sz w:val="18"/>
          <w:szCs w:val="18"/>
        </w:rPr>
        <w:t xml:space="preserve"> KK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koridorima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1 m s </w:t>
      </w:r>
      <w:proofErr w:type="spellStart"/>
      <w:r w:rsidRPr="00D024AB">
        <w:rPr>
          <w:sz w:val="18"/>
          <w:szCs w:val="18"/>
        </w:rPr>
        <w:t>obje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napomene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TK </w:t>
      </w:r>
      <w:proofErr w:type="spellStart"/>
      <w:r w:rsidRPr="00D024AB">
        <w:rPr>
          <w:sz w:val="18"/>
          <w:szCs w:val="18"/>
        </w:rPr>
        <w:t>kapacitete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izmjestiti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novoizgrađenu</w:t>
      </w:r>
      <w:proofErr w:type="spellEnd"/>
      <w:r w:rsidRPr="00D024AB">
        <w:rPr>
          <w:sz w:val="18"/>
          <w:szCs w:val="18"/>
        </w:rPr>
        <w:t xml:space="preserve"> KK </w:t>
      </w:r>
      <w:proofErr w:type="spellStart"/>
      <w:r w:rsidRPr="00D024AB">
        <w:rPr>
          <w:sz w:val="18"/>
          <w:szCs w:val="18"/>
        </w:rPr>
        <w:t>infrastrukturu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privode</w:t>
      </w:r>
      <w:proofErr w:type="spellEnd"/>
      <w:r w:rsidRPr="00D024AB">
        <w:rPr>
          <w:sz w:val="18"/>
          <w:szCs w:val="18"/>
        </w:rPr>
        <w:t xml:space="preserve"> KK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Plana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kapacitete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trasu</w:t>
      </w:r>
      <w:proofErr w:type="spellEnd"/>
      <w:r w:rsidRPr="00D024AB">
        <w:rPr>
          <w:sz w:val="18"/>
          <w:szCs w:val="18"/>
        </w:rPr>
        <w:t xml:space="preserve"> KK,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zdenaca</w:t>
      </w:r>
      <w:proofErr w:type="spellEnd"/>
      <w:r w:rsidRPr="00D024AB">
        <w:rPr>
          <w:sz w:val="18"/>
          <w:szCs w:val="18"/>
        </w:rPr>
        <w:t xml:space="preserve"> KK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cijevi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koncentraciji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Glavnu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trasu</w:t>
      </w:r>
      <w:proofErr w:type="spellEnd"/>
      <w:r w:rsidRPr="00D024AB">
        <w:rPr>
          <w:sz w:val="18"/>
          <w:szCs w:val="18"/>
        </w:rPr>
        <w:t xml:space="preserve"> novo </w:t>
      </w:r>
      <w:proofErr w:type="spellStart"/>
      <w:r w:rsidRPr="00D024AB">
        <w:rPr>
          <w:sz w:val="18"/>
          <w:szCs w:val="18"/>
        </w:rPr>
        <w:t>planirane</w:t>
      </w:r>
      <w:proofErr w:type="spellEnd"/>
      <w:r w:rsidRPr="00D024AB">
        <w:rPr>
          <w:sz w:val="18"/>
          <w:szCs w:val="18"/>
        </w:rPr>
        <w:t xml:space="preserve"> KK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usmjeriti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komutaciju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rubnim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montažu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komunikacijsko-distributivnih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čvorova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kabinetskog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dimenzija</w:t>
      </w:r>
      <w:proofErr w:type="spellEnd"/>
      <w:r w:rsidRPr="00D024AB">
        <w:rPr>
          <w:sz w:val="18"/>
          <w:szCs w:val="18"/>
        </w:rPr>
        <w:t xml:space="preserve"> 2x1x2 m za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lokaciju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EE </w:t>
      </w:r>
      <w:proofErr w:type="spellStart"/>
      <w:r w:rsidRPr="00D024AB">
        <w:rPr>
          <w:sz w:val="18"/>
          <w:szCs w:val="18"/>
        </w:rPr>
        <w:t>priključak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katastarsku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parcelu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rubnim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realizaciju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distributivne</w:t>
      </w:r>
      <w:proofErr w:type="spellEnd"/>
      <w:r w:rsidRPr="00D024AB">
        <w:rPr>
          <w:sz w:val="18"/>
          <w:szCs w:val="18"/>
        </w:rPr>
        <w:t xml:space="preserve"> Cu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FTTx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zajedničko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EE </w:t>
      </w:r>
      <w:proofErr w:type="spellStart"/>
      <w:r w:rsidRPr="00D024AB">
        <w:rPr>
          <w:sz w:val="18"/>
          <w:szCs w:val="18"/>
        </w:rPr>
        <w:t>stupova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TK </w:t>
      </w:r>
      <w:proofErr w:type="spellStart"/>
      <w:r w:rsidRPr="00D024AB">
        <w:rPr>
          <w:sz w:val="18"/>
          <w:szCs w:val="18"/>
        </w:rPr>
        <w:t>stupova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kabelske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kanalizacije</w:t>
      </w:r>
      <w:proofErr w:type="spellEnd"/>
      <w:r w:rsidRPr="00D024AB">
        <w:rPr>
          <w:sz w:val="18"/>
          <w:szCs w:val="18"/>
        </w:rPr>
        <w:t xml:space="preserve"> (KK) do </w:t>
      </w:r>
      <w:proofErr w:type="spellStart"/>
      <w:r w:rsidRPr="00D024AB">
        <w:rPr>
          <w:sz w:val="18"/>
          <w:szCs w:val="18"/>
        </w:rPr>
        <w:t>najbliže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konekcije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postojećom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elektroničkim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komunikacijama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regulativi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B1126D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74" w:name="_va2j7i5u5acn" w:colFirst="0" w:colLast="0"/>
      <w:bookmarkEnd w:id="74"/>
      <w:r w:rsidRPr="00D024AB">
        <w:rPr>
          <w:sz w:val="18"/>
          <w:szCs w:val="18"/>
        </w:rPr>
        <w:t>5.1.2.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Cestovni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neposredan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formiranje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projektirati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sistem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ne </w:t>
      </w:r>
      <w:proofErr w:type="spellStart"/>
      <w:r w:rsidRPr="00D024AB">
        <w:rPr>
          <w:sz w:val="18"/>
          <w:szCs w:val="18"/>
        </w:rPr>
        <w:t>ugrožava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prikazanih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1:5000,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zaštitni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cestama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prethodno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zatražiti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odjela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smislu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</w:t>
      </w:r>
      <w:proofErr w:type="spellEnd"/>
      <w:r w:rsidRPr="00D024AB">
        <w:rPr>
          <w:sz w:val="18"/>
          <w:szCs w:val="18"/>
        </w:rPr>
        <w:t xml:space="preserve"> se od </w:t>
      </w:r>
      <w:proofErr w:type="spellStart"/>
      <w:r w:rsidRPr="00D024AB">
        <w:rPr>
          <w:sz w:val="18"/>
          <w:szCs w:val="18"/>
        </w:rPr>
        <w:t>vanjskog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je </w:t>
      </w:r>
      <w:proofErr w:type="spellStart"/>
      <w:r w:rsidRPr="00D024AB">
        <w:rPr>
          <w:sz w:val="18"/>
          <w:szCs w:val="18"/>
        </w:rPr>
        <w:t>širok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, 15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, 10 m.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spojeve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"T" </w:t>
      </w:r>
      <w:proofErr w:type="spellStart"/>
      <w:r w:rsidRPr="00D024AB">
        <w:rPr>
          <w:sz w:val="18"/>
          <w:szCs w:val="18"/>
        </w:rPr>
        <w:t>križanja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projektiranje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Ne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direktan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izlazak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najviše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prilaza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najbliže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regulacijskoj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Ulicom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smatra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</w:t>
      </w:r>
      <w:proofErr w:type="spellEnd"/>
      <w:r w:rsidRPr="00D024AB">
        <w:rPr>
          <w:sz w:val="18"/>
          <w:szCs w:val="18"/>
        </w:rPr>
        <w:t xml:space="preserve"> put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kojega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funkcijom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tom </w:t>
      </w:r>
      <w:proofErr w:type="spellStart"/>
      <w:r w:rsidRPr="00D024AB">
        <w:rPr>
          <w:sz w:val="18"/>
          <w:szCs w:val="18"/>
        </w:rPr>
        <w:t>vrstom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Ulica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širinu</w:t>
      </w:r>
      <w:proofErr w:type="spellEnd"/>
      <w:r w:rsidRPr="00D024AB">
        <w:rPr>
          <w:sz w:val="18"/>
          <w:szCs w:val="18"/>
        </w:rPr>
        <w:t xml:space="preserve"> 5,5 m (za </w:t>
      </w:r>
      <w:proofErr w:type="spellStart"/>
      <w:r w:rsidRPr="00D024AB">
        <w:rPr>
          <w:sz w:val="18"/>
          <w:szCs w:val="18"/>
        </w:rPr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trake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3,5 m (za </w:t>
      </w:r>
      <w:proofErr w:type="spellStart"/>
      <w:r w:rsidRPr="00D024AB">
        <w:rPr>
          <w:sz w:val="18"/>
          <w:szCs w:val="18"/>
        </w:rPr>
        <w:t>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traku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preglednom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,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svakih</w:t>
      </w:r>
      <w:proofErr w:type="spellEnd"/>
      <w:r w:rsidRPr="00D024AB">
        <w:rPr>
          <w:sz w:val="18"/>
          <w:szCs w:val="18"/>
        </w:rPr>
        <w:t xml:space="preserve"> 100 m </w:t>
      </w:r>
      <w:proofErr w:type="spellStart"/>
      <w:r w:rsidRPr="00D024AB">
        <w:rPr>
          <w:sz w:val="18"/>
          <w:szCs w:val="18"/>
        </w:rPr>
        <w:t>uredi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ugibalište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slijepim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dužina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prelazi</w:t>
      </w:r>
      <w:proofErr w:type="spellEnd"/>
      <w:r w:rsidRPr="00D024AB">
        <w:rPr>
          <w:sz w:val="18"/>
          <w:szCs w:val="18"/>
        </w:rPr>
        <w:t xml:space="preserve"> 100 m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preglednom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50 m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nepreglednom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suženje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postići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neizgrađenom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šire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ostvariti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direktan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upravljanje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priključuje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Minimalna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jarka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usjeka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nasipa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bankine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nogostupa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od one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slijepe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nogostupa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Ne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zidova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podizanje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sprečavaju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uklanjanje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oštrih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zavoja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zatvaraju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vidno</w:t>
      </w:r>
      <w:proofErr w:type="spellEnd"/>
      <w:r w:rsidRPr="00D024AB">
        <w:rPr>
          <w:sz w:val="18"/>
          <w:szCs w:val="18"/>
        </w:rPr>
        <w:t xml:space="preserve"> polje </w:t>
      </w:r>
      <w:proofErr w:type="spellStart"/>
      <w:r w:rsidRPr="00D024AB">
        <w:rPr>
          <w:sz w:val="18"/>
          <w:szCs w:val="18"/>
        </w:rPr>
        <w:t>vozača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time </w:t>
      </w:r>
      <w:proofErr w:type="spellStart"/>
      <w:r w:rsidRPr="00D024AB">
        <w:rPr>
          <w:sz w:val="18"/>
          <w:szCs w:val="18"/>
        </w:rPr>
        <w:t>ometaju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Članak</w:t>
      </w:r>
      <w:proofErr w:type="spellEnd"/>
      <w:r w:rsidRPr="00D024AB">
        <w:rPr>
          <w:sz w:val="18"/>
          <w:szCs w:val="18"/>
        </w:rPr>
        <w:t xml:space="preserve"> 80.a</w:t>
      </w:r>
    </w:p>
    <w:p w:rsidR="005C3D62" w:rsidRPr="00D024AB" w:rsidRDefault="00422A06" w:rsidP="002C73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omogućava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 (bez </w:t>
      </w:r>
      <w:proofErr w:type="spellStart"/>
      <w:r w:rsidRPr="00D024AB">
        <w:rPr>
          <w:sz w:val="18"/>
          <w:szCs w:val="18"/>
        </w:rPr>
        <w:t>obzira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3,0 m,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formiranjem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građevna</w:t>
      </w:r>
      <w:proofErr w:type="spellEnd"/>
      <w:r w:rsidRPr="00D024AB">
        <w:rPr>
          <w:sz w:val="18"/>
          <w:szCs w:val="18"/>
        </w:rPr>
        <w:t xml:space="preserve">)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plana,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pogledu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parkiranje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vozila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obavezno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služnosti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2C73C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izvedene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arhitektonskih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barijera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zapreka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kretanje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2C73CB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javni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prijevoz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2C73CB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odgovarajućim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proširenja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stajališta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nadstrešnicama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putnike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2C73C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biciklističkih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1,0 m za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2,5 m za </w:t>
      </w:r>
      <w:proofErr w:type="spellStart"/>
      <w:r w:rsidRPr="00D024AB">
        <w:rPr>
          <w:sz w:val="18"/>
          <w:szCs w:val="18"/>
        </w:rPr>
        <w:t>dvosmjerni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2C73C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pločnika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kretanje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pješaka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ovisi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pretpostavljenom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korisnika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manjoj</w:t>
      </w:r>
      <w:proofErr w:type="spellEnd"/>
      <w:r w:rsidRPr="00D024AB">
        <w:rPr>
          <w:sz w:val="18"/>
          <w:szCs w:val="18"/>
        </w:rPr>
        <w:t xml:space="preserve"> od 0,60 m.</w:t>
      </w:r>
    </w:p>
    <w:p w:rsidR="005C3D62" w:rsidRPr="00D024AB" w:rsidRDefault="00422A06" w:rsidP="0065383E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75" w:name="_hiibu46oly6e" w:colFirst="0" w:colLast="0"/>
      <w:bookmarkEnd w:id="75"/>
      <w:r w:rsidRPr="00D024AB">
        <w:rPr>
          <w:sz w:val="18"/>
          <w:szCs w:val="18"/>
        </w:rPr>
        <w:t>5.2.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</w:p>
    <w:p w:rsidR="005C3D62" w:rsidRPr="00D024AB" w:rsidRDefault="00422A06" w:rsidP="0065383E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76" w:name="_vjwxsdgl0git" w:colFirst="0" w:colLast="0"/>
      <w:bookmarkEnd w:id="76"/>
      <w:r w:rsidRPr="00D024AB">
        <w:rPr>
          <w:sz w:val="18"/>
          <w:szCs w:val="18"/>
        </w:rPr>
        <w:t>5.2.1.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Elektroopskrba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elektroenergetskom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poboljšanja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opskrbe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potrošača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isporučene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planiraju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kV </w:t>
      </w:r>
      <w:proofErr w:type="spellStart"/>
      <w:r w:rsidRPr="00D024AB">
        <w:rPr>
          <w:sz w:val="18"/>
          <w:szCs w:val="18"/>
        </w:rPr>
        <w:t>Stari</w:t>
      </w:r>
      <w:proofErr w:type="spellEnd"/>
      <w:r w:rsidRPr="00D024AB">
        <w:rPr>
          <w:sz w:val="18"/>
          <w:szCs w:val="18"/>
        </w:rPr>
        <w:t xml:space="preserve"> grad Kalnik,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</w:t>
      </w:r>
      <w:proofErr w:type="spellStart"/>
      <w:r w:rsidRPr="00D024AB">
        <w:rPr>
          <w:sz w:val="18"/>
          <w:szCs w:val="18"/>
        </w:rPr>
        <w:t>kv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Kamešnica-Jembreki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</w:t>
      </w:r>
      <w:proofErr w:type="spellStart"/>
      <w:r w:rsidRPr="00D024AB">
        <w:rPr>
          <w:sz w:val="18"/>
          <w:szCs w:val="18"/>
        </w:rPr>
        <w:t>kv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Šopron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</w:t>
      </w:r>
      <w:proofErr w:type="spellStart"/>
      <w:r w:rsidRPr="00D024AB">
        <w:rPr>
          <w:sz w:val="18"/>
          <w:szCs w:val="18"/>
        </w:rPr>
        <w:t>kv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</w:t>
      </w:r>
      <w:proofErr w:type="spellStart"/>
      <w:r w:rsidRPr="00D024AB">
        <w:rPr>
          <w:sz w:val="18"/>
          <w:szCs w:val="18"/>
        </w:rPr>
        <w:t>kv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10 kV </w:t>
      </w:r>
      <w:proofErr w:type="spellStart"/>
      <w:r w:rsidRPr="00D024AB">
        <w:rPr>
          <w:sz w:val="18"/>
          <w:szCs w:val="18"/>
        </w:rPr>
        <w:t>dalekovoda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niskonaponske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Ostala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elektroenergetskog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predviđaju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podizanje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energetskih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smanjenje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stvaranje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(male </w:t>
      </w:r>
      <w:proofErr w:type="spellStart"/>
      <w:r w:rsidRPr="00D024AB">
        <w:rPr>
          <w:sz w:val="18"/>
          <w:szCs w:val="18"/>
        </w:rPr>
        <w:t>hidroelektrane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sunčeva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bioenergija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energija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unapređenja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niskonaponske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dalekovoda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transformatorskih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utvrdit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idejnim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Trafostanice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kada</w:t>
      </w:r>
      <w:proofErr w:type="spellEnd"/>
      <w:r w:rsidRPr="00D024AB">
        <w:rPr>
          <w:sz w:val="18"/>
          <w:szCs w:val="18"/>
        </w:rPr>
        <w:t xml:space="preserve"> se ne grade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redukcijske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uklopiti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izgrađenu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, s </w:t>
      </w:r>
      <w:proofErr w:type="spellStart"/>
      <w:r w:rsidRPr="00D024AB">
        <w:rPr>
          <w:sz w:val="18"/>
          <w:szCs w:val="18"/>
        </w:rPr>
        <w:t>mogućnošću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njih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smanjuju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preglednost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raskrižja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remete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budu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zadovoljava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TS 10(20)/0,4 kV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regulacionoj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10 kV </w:t>
      </w:r>
      <w:proofErr w:type="spellStart"/>
      <w:r w:rsidRPr="00D024AB">
        <w:rPr>
          <w:sz w:val="18"/>
          <w:szCs w:val="18"/>
        </w:rPr>
        <w:t>vodova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65383E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77" w:name="_9wwasoka68xg" w:colFirst="0" w:colLast="0"/>
      <w:bookmarkEnd w:id="77"/>
      <w:r w:rsidRPr="00D024AB">
        <w:rPr>
          <w:sz w:val="18"/>
          <w:szCs w:val="18"/>
        </w:rPr>
        <w:t>5.2.2.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Dopunski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prirodno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pogledu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racionalnog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sunca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vjetra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toplina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okoline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izgrađuju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iskorištavanja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smjestiti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Male </w:t>
      </w:r>
      <w:proofErr w:type="spellStart"/>
      <w:r w:rsidRPr="00D024AB">
        <w:rPr>
          <w:sz w:val="18"/>
          <w:szCs w:val="18"/>
        </w:rPr>
        <w:t>hidrocentrale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vodopravnim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iskorištavanje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sunčeve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individualno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korisnika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fotonaponskih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toplinskih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kolektora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plohe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elektrifikacije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proizvodnje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grijanje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grijanje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hlađenje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ventilaciju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osobne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dizalice</w:t>
      </w:r>
      <w:proofErr w:type="spellEnd"/>
      <w:r w:rsidRPr="00D024AB">
        <w:rPr>
          <w:sz w:val="18"/>
          <w:szCs w:val="18"/>
        </w:rPr>
        <w:t xml:space="preserve"> topline (</w:t>
      </w:r>
      <w:proofErr w:type="spellStart"/>
      <w:r w:rsidRPr="00D024AB">
        <w:rPr>
          <w:sz w:val="18"/>
          <w:szCs w:val="18"/>
        </w:rPr>
        <w:t>toplinske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crpke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mali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vjetroagregati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iskorištavanje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geotermalne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županijskog</w:t>
      </w:r>
      <w:proofErr w:type="spellEnd"/>
      <w:r w:rsidRPr="00D024AB">
        <w:rPr>
          <w:sz w:val="18"/>
          <w:szCs w:val="18"/>
        </w:rPr>
        <w:t xml:space="preserve"> plana,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preporuku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bušotine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sanitarne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iskorištavanje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geotermalne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jedino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je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jer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ovisno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sirovini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kogeneracije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2.2.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smještaja</w:t>
      </w:r>
      <w:proofErr w:type="spellEnd"/>
      <w:r w:rsidRPr="00D024AB">
        <w:rPr>
          <w:sz w:val="18"/>
          <w:szCs w:val="18"/>
        </w:rPr>
        <w:t xml:space="preserve"> mini </w:t>
      </w:r>
      <w:proofErr w:type="spellStart"/>
      <w:r w:rsidRPr="00D024AB">
        <w:rPr>
          <w:sz w:val="18"/>
          <w:szCs w:val="18"/>
        </w:rPr>
        <w:t>vjetroelektrana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Navedena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očekivanom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vjetroenergetskom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potencijalu</w:t>
      </w:r>
      <w:proofErr w:type="spellEnd"/>
      <w:r w:rsidRPr="00D024AB">
        <w:rPr>
          <w:sz w:val="18"/>
          <w:szCs w:val="18"/>
        </w:rPr>
        <w:t>,</w:t>
      </w:r>
      <w:r w:rsidR="00AD684D">
        <w:rPr>
          <w:sz w:val="18"/>
          <w:szCs w:val="18"/>
        </w:rPr>
        <w:t xml:space="preserve"> </w:t>
      </w:r>
      <w:r w:rsidRPr="00D024AB">
        <w:rPr>
          <w:sz w:val="18"/>
          <w:szCs w:val="18"/>
        </w:rPr>
        <w:t>a</w:t>
      </w:r>
      <w:r w:rsidR="00AD684D">
        <w:rPr>
          <w:sz w:val="18"/>
          <w:szCs w:val="18"/>
        </w:rPr>
        <w:t xml:space="preserve"> </w:t>
      </w:r>
      <w:bookmarkStart w:id="78" w:name="_GoBack"/>
      <w:bookmarkEnd w:id="78"/>
      <w:proofErr w:type="spellStart"/>
      <w:r w:rsidRPr="00D024AB">
        <w:rPr>
          <w:sz w:val="18"/>
          <w:szCs w:val="18"/>
        </w:rPr>
        <w:t>opravdanost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provjeriti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studiju</w:t>
      </w:r>
      <w:proofErr w:type="spellEnd"/>
      <w:r w:rsidRPr="00D024AB">
        <w:rPr>
          <w:sz w:val="18"/>
          <w:szCs w:val="18"/>
        </w:rPr>
        <w:t xml:space="preserve">. Do </w:t>
      </w:r>
      <w:proofErr w:type="spellStart"/>
      <w:r w:rsidRPr="00D024AB">
        <w:rPr>
          <w:sz w:val="18"/>
          <w:szCs w:val="18"/>
        </w:rPr>
        <w:t>okončanja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istraživanja</w:t>
      </w:r>
      <w:proofErr w:type="spellEnd"/>
      <w:r w:rsidRPr="00D024AB">
        <w:rPr>
          <w:sz w:val="18"/>
          <w:szCs w:val="18"/>
        </w:rPr>
        <w:t xml:space="preserve">, to se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određenoj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1. "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".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istraživanje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mogući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smještaj</w:t>
      </w:r>
      <w:proofErr w:type="spellEnd"/>
      <w:r w:rsidRPr="00D024AB">
        <w:rPr>
          <w:sz w:val="18"/>
          <w:szCs w:val="18"/>
        </w:rPr>
        <w:t xml:space="preserve"> mini </w:t>
      </w:r>
      <w:proofErr w:type="spellStart"/>
      <w:r w:rsidRPr="00D024AB">
        <w:rPr>
          <w:sz w:val="18"/>
          <w:szCs w:val="18"/>
        </w:rPr>
        <w:t>vjetroelektrana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utvrdi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podobna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zadržava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opravdanosti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studija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definirati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snagu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agregata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uzimajući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vidu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minimalna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ovisno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kapacitetu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sl.).</w:t>
      </w:r>
    </w:p>
    <w:p w:rsidR="005C3D62" w:rsidRPr="00D024AB" w:rsidRDefault="00422A06" w:rsidP="0065383E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79" w:name="_t1oe6sp09sjk" w:colFirst="0" w:colLast="0"/>
      <w:bookmarkEnd w:id="79"/>
      <w:r w:rsidRPr="00D024AB">
        <w:rPr>
          <w:color w:val="000000"/>
          <w:sz w:val="18"/>
          <w:szCs w:val="18"/>
        </w:rPr>
        <w:t>5.2.3.</w:t>
      </w:r>
      <w:r w:rsidRPr="00D024AB">
        <w:rPr>
          <w:color w:val="000000"/>
          <w:sz w:val="18"/>
          <w:szCs w:val="18"/>
        </w:rPr>
        <w:tab/>
      </w:r>
      <w:proofErr w:type="spellStart"/>
      <w:r w:rsidRPr="00D024AB">
        <w:rPr>
          <w:color w:val="000000"/>
          <w:sz w:val="18"/>
          <w:szCs w:val="18"/>
        </w:rPr>
        <w:t>Plinoopskrba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plinoopskrbe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transporta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predviđeno</w:t>
      </w:r>
      <w:proofErr w:type="spellEnd"/>
      <w:r w:rsidRPr="00D024AB">
        <w:rPr>
          <w:sz w:val="18"/>
          <w:szCs w:val="18"/>
        </w:rPr>
        <w:t xml:space="preserve"> je: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magistralna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županijska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distributivna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razvijat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koncepciji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transportnog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koncept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dimenzioniranje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 dana </w:t>
      </w:r>
      <w:proofErr w:type="spellStart"/>
      <w:r w:rsidRPr="00D024AB">
        <w:rPr>
          <w:sz w:val="18"/>
          <w:szCs w:val="18"/>
        </w:rPr>
        <w:t>studijama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plinofikacije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koncepcija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distributivne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plinofikacija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orijentacijski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2.2.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Energetski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detaljne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transport </w:t>
      </w:r>
      <w:proofErr w:type="spellStart"/>
      <w:r w:rsidRPr="00D024AB">
        <w:rPr>
          <w:sz w:val="18"/>
          <w:szCs w:val="18"/>
        </w:rPr>
        <w:t>plina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propisanim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razrađivat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magistralnih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nadležnog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plinovod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65383E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80" w:name="_vc1ymwsgf7r1" w:colFirst="0" w:colLast="0"/>
      <w:bookmarkEnd w:id="80"/>
      <w:r w:rsidRPr="00D024AB">
        <w:rPr>
          <w:sz w:val="18"/>
          <w:szCs w:val="18"/>
        </w:rPr>
        <w:t>5.3.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</w:p>
    <w:p w:rsidR="005C3D62" w:rsidRPr="00D024AB" w:rsidRDefault="00422A06" w:rsidP="0065383E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81" w:name="_kz84up2su9mm" w:colFirst="0" w:colLast="0"/>
      <w:bookmarkEnd w:id="81"/>
      <w:r w:rsidRPr="00D024AB">
        <w:rPr>
          <w:sz w:val="18"/>
          <w:szCs w:val="18"/>
        </w:rPr>
        <w:t>5.3.1.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Vodoopskrba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odvodnja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bazirana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Novelaciji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studije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koncepcije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>" (</w:t>
      </w:r>
      <w:proofErr w:type="spellStart"/>
      <w:r w:rsidRPr="00D024AB">
        <w:rPr>
          <w:sz w:val="18"/>
          <w:szCs w:val="18"/>
        </w:rPr>
        <w:t>Dippold&amp;Gerold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Hidroprojekt</w:t>
      </w:r>
      <w:proofErr w:type="spellEnd"/>
      <w:r w:rsidRPr="00D024AB">
        <w:rPr>
          <w:sz w:val="18"/>
          <w:szCs w:val="18"/>
        </w:rPr>
        <w:t xml:space="preserve"> 91 d.o.o., Zagreb 2004.)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Novelaciji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studije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koncepcije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>" (</w:t>
      </w:r>
      <w:proofErr w:type="spellStart"/>
      <w:r w:rsidRPr="00D024AB">
        <w:rPr>
          <w:sz w:val="18"/>
          <w:szCs w:val="18"/>
        </w:rPr>
        <w:t>Dippold&amp;Gerold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Hidroprojekt</w:t>
      </w:r>
      <w:proofErr w:type="spellEnd"/>
      <w:r w:rsidRPr="00D024AB">
        <w:rPr>
          <w:sz w:val="18"/>
          <w:szCs w:val="18"/>
        </w:rPr>
        <w:t xml:space="preserve"> 91 d.o.o., Zagreb, </w:t>
      </w:r>
      <w:proofErr w:type="spellStart"/>
      <w:r w:rsidRPr="00D024AB">
        <w:rPr>
          <w:sz w:val="18"/>
          <w:szCs w:val="18"/>
        </w:rPr>
        <w:t>svibanj</w:t>
      </w:r>
      <w:proofErr w:type="spellEnd"/>
      <w:r w:rsidRPr="00D024AB">
        <w:rPr>
          <w:sz w:val="18"/>
          <w:szCs w:val="18"/>
        </w:rPr>
        <w:t xml:space="preserve"> 2009.)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obvezno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hidrantskog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nadzemnih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hidranata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Detaljnije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pozicije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cjevovoda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2.3.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Vodnogospodarski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idejnim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predviđaju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naselje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Studiji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 xml:space="preserve"> Zagreb, </w:t>
      </w:r>
      <w:proofErr w:type="spellStart"/>
      <w:r w:rsidRPr="00D024AB">
        <w:rPr>
          <w:sz w:val="18"/>
          <w:szCs w:val="18"/>
        </w:rPr>
        <w:t>studeni</w:t>
      </w:r>
      <w:proofErr w:type="spellEnd"/>
      <w:r w:rsidRPr="00D024AB">
        <w:rPr>
          <w:sz w:val="18"/>
          <w:szCs w:val="18"/>
        </w:rPr>
        <w:t xml:space="preserve"> 2008." (</w:t>
      </w:r>
      <w:proofErr w:type="spellStart"/>
      <w:r w:rsidRPr="00D024AB">
        <w:rPr>
          <w:sz w:val="18"/>
          <w:szCs w:val="18"/>
        </w:rPr>
        <w:t>Podsustav</w:t>
      </w:r>
      <w:proofErr w:type="spellEnd"/>
      <w:r w:rsidRPr="00D024AB">
        <w:rPr>
          <w:sz w:val="18"/>
          <w:szCs w:val="18"/>
        </w:rPr>
        <w:t xml:space="preserve"> </w:t>
      </w:r>
      <w:r w:rsidRPr="00D024AB">
        <w:rPr>
          <w:sz w:val="18"/>
          <w:szCs w:val="18"/>
        </w:rPr>
        <w:lastRenderedPageBreak/>
        <w:t xml:space="preserve">Gornja Rijeka), s </w:t>
      </w:r>
      <w:proofErr w:type="spellStart"/>
      <w:r w:rsidRPr="00D024AB">
        <w:rPr>
          <w:sz w:val="18"/>
          <w:szCs w:val="18"/>
        </w:rPr>
        <w:t>odvodnjom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Općini</w:t>
      </w:r>
      <w:proofErr w:type="spellEnd"/>
      <w:r w:rsidRPr="00D024AB">
        <w:rPr>
          <w:sz w:val="18"/>
          <w:szCs w:val="18"/>
        </w:rPr>
        <w:t xml:space="preserve"> Gornja Rijeka u </w:t>
      </w:r>
      <w:proofErr w:type="spellStart"/>
      <w:r w:rsidRPr="00D024AB">
        <w:rPr>
          <w:sz w:val="18"/>
          <w:szCs w:val="18"/>
        </w:rPr>
        <w:t>recipijent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državnom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vodopravnoj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ispuštanja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recipijent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tretirati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uklone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posljedice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okolinu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prirodu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recipijent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malog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poduzetništva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uzgoj</w:t>
      </w:r>
      <w:proofErr w:type="spellEnd"/>
      <w:r w:rsidRPr="00D024AB">
        <w:rPr>
          <w:sz w:val="18"/>
          <w:szCs w:val="18"/>
        </w:rPr>
        <w:t xml:space="preserve"> životinja (</w:t>
      </w:r>
      <w:proofErr w:type="spellStart"/>
      <w:r w:rsidRPr="00D024AB">
        <w:rPr>
          <w:sz w:val="18"/>
          <w:szCs w:val="18"/>
        </w:rPr>
        <w:t>tovilišta-životinjske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farme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predtretmane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upuštanja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javnu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kanalizaciju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odnosi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separaciju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masti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se,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kategorizaciji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vodotoke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zadržati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zahtijevane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uzevši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obzir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konfiguraciju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troškove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detaljnom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razmotrivši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proizašla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opravdanost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financijskog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stajališta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pojedina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zasebni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alineji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dozvoljene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varijante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predmetni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zasebni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kombiniraju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ishođenih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vodopravnih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akata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vodopravni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suglasnosti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zagađivači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raštrkani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probleme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individualnim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septičkih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gnojnica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kontroliranom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dispozicijom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dodatak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gnojivu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kontroliranim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odlaganjem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rješavanje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kanalizacija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zatvorene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vodonepropusne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odvoženjem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najbliži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melioracijske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navodnjavanje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uspostavlja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širini</w:t>
      </w:r>
      <w:proofErr w:type="spellEnd"/>
      <w:r w:rsidRPr="00D024AB">
        <w:rPr>
          <w:sz w:val="18"/>
          <w:szCs w:val="18"/>
        </w:rPr>
        <w:t xml:space="preserve"> od 3 </w:t>
      </w:r>
      <w:proofErr w:type="spellStart"/>
      <w:r w:rsidRPr="00D024AB">
        <w:rPr>
          <w:sz w:val="18"/>
          <w:szCs w:val="18"/>
        </w:rPr>
        <w:t>metra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vanjskoga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pojas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). U </w:t>
      </w:r>
      <w:proofErr w:type="spellStart"/>
      <w:r w:rsidRPr="00D024AB">
        <w:rPr>
          <w:sz w:val="18"/>
          <w:szCs w:val="18"/>
        </w:rPr>
        <w:t>pojasu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rizik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zakonitoga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posjednika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Izvođač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obvezi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dogovoriti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iz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vlasnikom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posjednikom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dužan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dobroj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razumnom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roku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dogovor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postigne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izvođač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ovlašten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čini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posjedniku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Objekti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regulacijskom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orijentacijski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2.3.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Vodnogospodarski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". </w:t>
      </w:r>
      <w:proofErr w:type="spellStart"/>
      <w:r w:rsidRPr="00D024AB">
        <w:rPr>
          <w:sz w:val="18"/>
          <w:szCs w:val="18"/>
        </w:rPr>
        <w:t>Detaljnije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B56DEE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82" w:name="_48vkefbqsfbx" w:colFirst="0" w:colLast="0"/>
      <w:bookmarkEnd w:id="82"/>
      <w:r w:rsidRPr="00D024AB">
        <w:rPr>
          <w:sz w:val="18"/>
          <w:szCs w:val="18"/>
        </w:rPr>
        <w:t>5.3.2.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Groblja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potrebne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odnose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naseljima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grobljima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mrtvačnica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servisni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parkirališta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pješačke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sanitarni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je: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kapele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mrtvačnice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prodaja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cvijeća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svijeća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sl.),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ukop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pješačke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uskladiti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grobljima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Pravilnikom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grobljima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predviđeno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Vojnovec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". </w:t>
      </w:r>
      <w:proofErr w:type="spellStart"/>
      <w:r w:rsidRPr="00D024AB">
        <w:rPr>
          <w:sz w:val="18"/>
          <w:szCs w:val="18"/>
        </w:rPr>
        <w:t>Planirano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do 60 </w:t>
      </w:r>
      <w:proofErr w:type="spellStart"/>
      <w:r w:rsidRPr="00D024AB">
        <w:rPr>
          <w:sz w:val="18"/>
          <w:szCs w:val="18"/>
        </w:rPr>
        <w:t>grobnih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12 </w:t>
      </w:r>
      <w:proofErr w:type="spellStart"/>
      <w:r w:rsidRPr="00D024AB">
        <w:rPr>
          <w:sz w:val="18"/>
          <w:szCs w:val="18"/>
        </w:rPr>
        <w:t>grobnica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parkirališta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Groblje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ograditi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sljedećim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etažna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prizemna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vijenca</w:t>
      </w:r>
      <w:proofErr w:type="spellEnd"/>
      <w:r w:rsidRPr="00D024AB">
        <w:rPr>
          <w:sz w:val="18"/>
          <w:szCs w:val="18"/>
        </w:rPr>
        <w:t xml:space="preserve"> 4,5 m,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nagiba</w:t>
      </w:r>
      <w:proofErr w:type="spellEnd"/>
      <w:r w:rsidRPr="00D024AB">
        <w:rPr>
          <w:sz w:val="18"/>
          <w:szCs w:val="18"/>
        </w:rPr>
        <w:t xml:space="preserve"> do 45°.</w:t>
      </w:r>
    </w:p>
    <w:p w:rsidR="005C3D62" w:rsidRPr="00D024AB" w:rsidRDefault="00422A06" w:rsidP="00E66B7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Formiranje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proširenje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stavljanje</w:t>
      </w:r>
      <w:proofErr w:type="spellEnd"/>
      <w:r w:rsidRPr="00D024AB">
        <w:rPr>
          <w:sz w:val="18"/>
          <w:szCs w:val="18"/>
        </w:rPr>
        <w:t xml:space="preserve"> van </w:t>
      </w:r>
      <w:proofErr w:type="spellStart"/>
      <w:r w:rsidRPr="00D024AB">
        <w:rPr>
          <w:sz w:val="18"/>
          <w:szCs w:val="18"/>
        </w:rPr>
        <w:t>upotrebe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provodit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B56DEE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sz w:val="18"/>
          <w:szCs w:val="18"/>
        </w:rPr>
      </w:pPr>
      <w:bookmarkStart w:id="83" w:name="_uhxp0zwzrzxb" w:colFirst="0" w:colLast="0"/>
      <w:bookmarkEnd w:id="83"/>
      <w:r w:rsidRPr="00D024AB">
        <w:rPr>
          <w:sz w:val="18"/>
          <w:szCs w:val="18"/>
        </w:rPr>
        <w:lastRenderedPageBreak/>
        <w:t xml:space="preserve">6.   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kulturno-povijesnih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</w:p>
    <w:p w:rsidR="005C3D62" w:rsidRPr="00D024AB" w:rsidRDefault="00422A06" w:rsidP="00B56DEE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84" w:name="_amnqmns2q1oo" w:colFirst="0" w:colLast="0"/>
      <w:bookmarkEnd w:id="84"/>
      <w:r w:rsidRPr="00D024AB">
        <w:rPr>
          <w:sz w:val="18"/>
          <w:szCs w:val="18"/>
        </w:rPr>
        <w:t>6.1.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analiza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obzirom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biofizičku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antropogenu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istaknuti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utvrditi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problemska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trendove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narušiti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fizionomiju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definirati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obilježja</w:t>
      </w:r>
      <w:proofErr w:type="spellEnd"/>
      <w:r w:rsidRPr="00D024AB">
        <w:rPr>
          <w:sz w:val="18"/>
          <w:szCs w:val="18"/>
        </w:rPr>
        <w:t xml:space="preserve"> (PPPPO) Kalnik.</w:t>
      </w:r>
    </w:p>
    <w:p w:rsidR="005C3D62" w:rsidRPr="00D024AB" w:rsidRDefault="00422A06" w:rsidP="00E66B7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cjelokupni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kategoriziran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kojom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valorizira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integralno</w:t>
      </w:r>
      <w:proofErr w:type="spellEnd"/>
      <w:r w:rsidRPr="00D024AB">
        <w:rPr>
          <w:sz w:val="18"/>
          <w:szCs w:val="18"/>
        </w:rPr>
        <w:t xml:space="preserve">, u   I. </w:t>
      </w:r>
      <w:proofErr w:type="spellStart"/>
      <w:r w:rsidRPr="00D024AB">
        <w:rPr>
          <w:sz w:val="18"/>
          <w:szCs w:val="18"/>
        </w:rPr>
        <w:t>kategoriju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nacionalna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</w:t>
      </w:r>
      <w:proofErr w:type="spellEnd"/>
      <w:r w:rsidRPr="00D024AB">
        <w:rPr>
          <w:sz w:val="18"/>
          <w:szCs w:val="18"/>
        </w:rPr>
        <w:t>).</w:t>
      </w:r>
    </w:p>
    <w:p w:rsidR="005C3D62" w:rsidRPr="00D024AB" w:rsidRDefault="00422A06" w:rsidP="00E66B7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Elemente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štititi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cijelosti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zauzimaju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raznovrsni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stanišni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tipovi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kombinaciji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elementima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ruralnog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formiranima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različitim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povijesnim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okolnostima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posljedica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uravnoteženog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biljnu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stočarstvo</w:t>
      </w:r>
      <w:proofErr w:type="spellEnd"/>
      <w:r w:rsidRPr="00D024AB">
        <w:rPr>
          <w:sz w:val="18"/>
          <w:szCs w:val="18"/>
        </w:rPr>
        <w:t xml:space="preserve">). U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interdisciplinarna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vrednovanju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sastavnica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kulturno-povijesnih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plana.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očuvaju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vodnogospodarskih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krajobrazu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prostornom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zadrži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raznolikost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uvažavanje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metoda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uporabu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npr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drvo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opeka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kamen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poštivanja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tradicionalnih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arhitektonskih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specifične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krajobrazno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karakteristične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je u tom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sačuvati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unaprjeđivati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posebnosti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okolnim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osobitostima</w:t>
      </w:r>
      <w:proofErr w:type="spellEnd"/>
      <w:r w:rsidRPr="00D024AB">
        <w:rPr>
          <w:sz w:val="18"/>
          <w:szCs w:val="18"/>
        </w:rPr>
        <w:t xml:space="preserve"> da se ne bi </w:t>
      </w:r>
      <w:proofErr w:type="spellStart"/>
      <w:r w:rsidRPr="00D024AB">
        <w:rPr>
          <w:sz w:val="18"/>
          <w:szCs w:val="18"/>
        </w:rPr>
        <w:t>narušila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slika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uskladiti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prostorno </w:t>
      </w:r>
      <w:proofErr w:type="spellStart"/>
      <w:r w:rsidRPr="00D024AB">
        <w:rPr>
          <w:sz w:val="18"/>
          <w:szCs w:val="18"/>
        </w:rPr>
        <w:t>organizirati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izbjegavati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raspršenu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istaknutim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reljefnim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uzvisinama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obrisima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uzvišenjima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vrhovima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kontrolirati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veličini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izbjegavati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štititi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vizure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zaklanjanja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izgradnjom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prometna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elektrovodovi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izvoditi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duž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reljefne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morfologije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uzgoja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karakterističnog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povremenog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",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dominantnih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dozvoljava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vinograd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47.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Odluke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B56DEE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85" w:name="_4locpr2k6wqu" w:colFirst="0" w:colLast="0"/>
      <w:bookmarkEnd w:id="85"/>
      <w:r w:rsidRPr="00D024AB">
        <w:rPr>
          <w:sz w:val="18"/>
          <w:szCs w:val="18"/>
        </w:rPr>
        <w:t>6.2.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raznolikosti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međunarodnog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državnog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ubrajaju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zaštićena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zaštićene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zaštićeni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fosili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Posebni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rezervat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floristički</w:t>
      </w:r>
      <w:proofErr w:type="spellEnd"/>
      <w:r w:rsidRPr="00D024AB">
        <w:rPr>
          <w:sz w:val="18"/>
          <w:szCs w:val="18"/>
        </w:rPr>
        <w:t>) Mali Kalnik (1985.)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Značajni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 xml:space="preserve"> Kalnik (1985.)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Zaštićena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3.1.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1:25000.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Posebni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botanički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rezervat</w:t>
      </w:r>
      <w:proofErr w:type="spellEnd"/>
      <w:r w:rsidRPr="00D024AB">
        <w:rPr>
          <w:sz w:val="18"/>
          <w:szCs w:val="18"/>
        </w:rPr>
        <w:t xml:space="preserve"> "Mali Kalnik" je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osobitog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jedinstvenih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rijetkih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reprezentativnih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stanište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divljih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osobitog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znanstvenog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florističkog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rezervata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stabilnosti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populacija</w:t>
      </w:r>
      <w:proofErr w:type="spellEnd"/>
      <w:r w:rsidRPr="00D024AB">
        <w:rPr>
          <w:sz w:val="18"/>
          <w:szCs w:val="18"/>
        </w:rPr>
        <w:t xml:space="preserve">, a to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ponajprije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hidrotehnički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dr.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Značajni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 xml:space="preserve"> "Kalnik" je </w:t>
      </w:r>
      <w:proofErr w:type="spellStart"/>
      <w:r w:rsidRPr="00D024AB">
        <w:rPr>
          <w:sz w:val="18"/>
          <w:szCs w:val="18"/>
        </w:rPr>
        <w:t>prirodni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kultivirani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predjel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geološke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geomorfološke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raznolikosti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jedinstvenih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namijenjen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odmoru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rekreaciji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stabilnosti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populacija</w:t>
      </w:r>
      <w:proofErr w:type="spellEnd"/>
      <w:r w:rsidRPr="00D024AB">
        <w:rPr>
          <w:sz w:val="18"/>
          <w:szCs w:val="18"/>
        </w:rPr>
        <w:t xml:space="preserve">, a to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intenzivniji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sječe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elektrana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one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); </w:t>
      </w: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hidrotehnički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melioracija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prenamjena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golf </w:t>
      </w:r>
      <w:proofErr w:type="spellStart"/>
      <w:r w:rsidRPr="00D024AB">
        <w:rPr>
          <w:sz w:val="18"/>
          <w:szCs w:val="18"/>
        </w:rPr>
        <w:t>igrališta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antenskih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stupova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onečišćenje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nadzemlja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podzemlja</w:t>
      </w:r>
      <w:proofErr w:type="spellEnd"/>
      <w:r w:rsidRPr="00D024AB">
        <w:rPr>
          <w:sz w:val="18"/>
          <w:szCs w:val="18"/>
        </w:rPr>
        <w:t xml:space="preserve">; </w:t>
      </w:r>
      <w:proofErr w:type="spellStart"/>
      <w:r w:rsidRPr="00D024AB">
        <w:rPr>
          <w:sz w:val="18"/>
          <w:szCs w:val="18"/>
        </w:rPr>
        <w:t>unošenje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stranih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alohtonih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Dopuštenje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posebnom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rezervatu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Ministarstvo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dopuštenje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značajnom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poslove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botaničkog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rezervata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članku</w:t>
      </w:r>
      <w:proofErr w:type="spellEnd"/>
      <w:r w:rsidRPr="00D024AB">
        <w:rPr>
          <w:sz w:val="18"/>
          <w:szCs w:val="18"/>
        </w:rPr>
        <w:t xml:space="preserve"> 138. </w:t>
      </w:r>
      <w:proofErr w:type="spellStart"/>
      <w:r w:rsidRPr="00D024AB">
        <w:rPr>
          <w:sz w:val="18"/>
          <w:szCs w:val="18"/>
        </w:rPr>
        <w:t>Zakona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("</w:t>
      </w:r>
      <w:proofErr w:type="spellStart"/>
      <w:r w:rsidRPr="00D024AB">
        <w:rPr>
          <w:sz w:val="18"/>
          <w:szCs w:val="18"/>
        </w:rPr>
        <w:t>Narodne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novine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80/13) </w:t>
      </w:r>
      <w:proofErr w:type="spellStart"/>
      <w:r w:rsidRPr="00D024AB">
        <w:rPr>
          <w:sz w:val="18"/>
          <w:szCs w:val="18"/>
        </w:rPr>
        <w:t>donijeti</w:t>
      </w:r>
      <w:proofErr w:type="spellEnd"/>
      <w:r w:rsidRPr="00D024AB">
        <w:rPr>
          <w:sz w:val="18"/>
          <w:szCs w:val="18"/>
        </w:rPr>
        <w:t xml:space="preserve"> plan </w:t>
      </w:r>
      <w:proofErr w:type="spellStart"/>
      <w:r w:rsidRPr="00D024AB">
        <w:rPr>
          <w:sz w:val="18"/>
          <w:szCs w:val="18"/>
        </w:rPr>
        <w:t>upravljanja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pobliže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vrijednosti-zaštićenog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uvažavanje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</w:t>
      </w:r>
    </w:p>
    <w:p w:rsidR="005C3D62" w:rsidRPr="00D024AB" w:rsidRDefault="00422A06" w:rsidP="00E66B7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raznolikosti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rubove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živice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obradivih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zabranjuje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pretvaranje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obradive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štititi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neprimjerenih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5C3D62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zatražiti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ciljem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sprečavanja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nastanak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bujica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erozije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snimiti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zadrži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doprirodno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uvažavati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specifičnosti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reljefa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vegetacijski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pokrov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sastavnice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Pronalazak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fosila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veličine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izgleda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obrazovnog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znanstvenog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nalaznik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dužan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Ministarstvu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roku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osam</w:t>
      </w:r>
      <w:proofErr w:type="spellEnd"/>
      <w:r w:rsidRPr="00D024AB">
        <w:rPr>
          <w:sz w:val="18"/>
          <w:szCs w:val="18"/>
        </w:rPr>
        <w:t xml:space="preserve"> dana od dana </w:t>
      </w:r>
      <w:proofErr w:type="spellStart"/>
      <w:r w:rsidRPr="00D024AB">
        <w:rPr>
          <w:sz w:val="18"/>
          <w:szCs w:val="18"/>
        </w:rPr>
        <w:t>pronalaska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</w:t>
      </w:r>
    </w:p>
    <w:p w:rsidR="005C3D62" w:rsidRPr="00D024AB" w:rsidRDefault="00422A06" w:rsidP="00E66B7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posebice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tradicionalnoj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racionalno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neobnovljivih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predmetnog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programa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upravljanja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šumarstvu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lovstvu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rudarstvu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Ekološki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vrednovati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popisu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karti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tipovima</w:t>
      </w:r>
      <w:proofErr w:type="spellEnd"/>
      <w:r w:rsidRPr="00D024AB">
        <w:rPr>
          <w:sz w:val="18"/>
          <w:szCs w:val="18"/>
        </w:rPr>
        <w:t xml:space="preserve"> ("</w:t>
      </w:r>
      <w:proofErr w:type="spellStart"/>
      <w:r w:rsidRPr="00D024AB">
        <w:rPr>
          <w:sz w:val="18"/>
          <w:szCs w:val="18"/>
        </w:rPr>
        <w:t>Narodne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novine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88/14).</w:t>
      </w:r>
    </w:p>
    <w:p w:rsidR="005C3D62" w:rsidRPr="00D024AB" w:rsidRDefault="00422A06" w:rsidP="00E66B7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utvrđeni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mezofilne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neutrofilne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bukove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srednjoeuropske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termofilne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hrastove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mješovite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hrastovo-grabove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grabove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mezofilne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livade</w:t>
      </w:r>
      <w:proofErr w:type="spellEnd"/>
      <w:r w:rsidRPr="00D024AB">
        <w:rPr>
          <w:sz w:val="18"/>
          <w:szCs w:val="18"/>
        </w:rPr>
        <w:t xml:space="preserve">) za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pStyle w:val="Naslov2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160" w:after="80"/>
        <w:ind w:left="567" w:right="0"/>
        <w:rPr>
          <w:b w:val="0"/>
          <w:sz w:val="18"/>
          <w:szCs w:val="18"/>
        </w:rPr>
      </w:pPr>
      <w:bookmarkStart w:id="86" w:name="_iapj53z6mdfk" w:colFirst="0" w:colLast="0"/>
      <w:bookmarkEnd w:id="86"/>
      <w:r w:rsidRPr="00D024AB">
        <w:rPr>
          <w:b w:val="0"/>
          <w:sz w:val="18"/>
          <w:szCs w:val="18"/>
          <w:u w:val="single"/>
        </w:rPr>
        <w:t xml:space="preserve">za </w:t>
      </w:r>
      <w:proofErr w:type="spellStart"/>
      <w:r w:rsidRPr="00D024AB">
        <w:rPr>
          <w:b w:val="0"/>
          <w:sz w:val="18"/>
          <w:szCs w:val="18"/>
        </w:rPr>
        <w:t>šume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načelima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certifikacije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dovršnoga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sijeka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god je to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neposječene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gospodarenju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najvećoj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livade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pašnjaci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rubove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gospodarenju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produljenje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sječive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zrelosti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zavičajnih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drveća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obzirom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fiziološki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vijek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zdravstveno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zajednice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gospodarenju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izbjegavati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uporabu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kemijskih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sredstava</w:t>
      </w:r>
      <w:proofErr w:type="spellEnd"/>
      <w:r w:rsidRPr="00D024AB">
        <w:rPr>
          <w:sz w:val="18"/>
          <w:szCs w:val="18"/>
        </w:rPr>
        <w:t xml:space="preserve"> („control agents“), ne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genetski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modificirane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organizme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stanišni</w:t>
      </w:r>
      <w:proofErr w:type="spellEnd"/>
      <w:r w:rsidRPr="00D024AB">
        <w:rPr>
          <w:sz w:val="18"/>
          <w:szCs w:val="18"/>
        </w:rPr>
        <w:t xml:space="preserve"> tip, ne </w:t>
      </w:r>
      <w:proofErr w:type="spellStart"/>
      <w:r w:rsidRPr="00D024AB">
        <w:rPr>
          <w:sz w:val="18"/>
          <w:szCs w:val="18"/>
        </w:rPr>
        <w:t>unositi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alohtone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genetski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modificirane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organizme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stalan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zrelih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starih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suhih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oborenih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stabala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stabala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dupljama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gospodarenju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prikladnu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brigu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divljih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praćenje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stanja</w:t>
      </w:r>
      <w:proofErr w:type="spellEnd"/>
      <w:r w:rsidRPr="00D024AB">
        <w:rPr>
          <w:sz w:val="18"/>
          <w:szCs w:val="18"/>
        </w:rPr>
        <w:t xml:space="preserve"> (monitoring),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pošumljavanje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dopuštaju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drveća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sastavu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odražava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sastav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koristeći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metode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pošumljavanje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nešumskih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opravdano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</w:t>
      </w:r>
      <w:proofErr w:type="spellEnd"/>
      <w:r w:rsidRPr="00D024AB">
        <w:rPr>
          <w:sz w:val="18"/>
          <w:szCs w:val="18"/>
        </w:rPr>
        <w:t xml:space="preserve"> da se ne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nešumski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tipovi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uklanjati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invazivne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poplavnim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pStyle w:val="Naslov2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160" w:after="80"/>
        <w:ind w:left="567" w:right="0"/>
        <w:rPr>
          <w:b w:val="0"/>
          <w:sz w:val="18"/>
          <w:szCs w:val="18"/>
        </w:rPr>
      </w:pPr>
      <w:bookmarkStart w:id="87" w:name="_eh184v8i3y2w" w:colFirst="0" w:colLast="0"/>
      <w:bookmarkEnd w:id="87"/>
      <w:r w:rsidRPr="00D024AB">
        <w:rPr>
          <w:b w:val="0"/>
          <w:sz w:val="18"/>
          <w:szCs w:val="18"/>
        </w:rPr>
        <w:t>za</w:t>
      </w:r>
      <w:r w:rsidRPr="00D024AB">
        <w:rPr>
          <w:b w:val="0"/>
          <w:sz w:val="18"/>
          <w:szCs w:val="18"/>
          <w:u w:val="single"/>
        </w:rPr>
        <w:t xml:space="preserve"> </w:t>
      </w:r>
      <w:proofErr w:type="spellStart"/>
      <w:r w:rsidRPr="00D024AB">
        <w:rPr>
          <w:b w:val="0"/>
          <w:sz w:val="18"/>
          <w:szCs w:val="18"/>
          <w:u w:val="single"/>
        </w:rPr>
        <w:t>travnjake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gospodariti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ispaše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košnje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prilagođenim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stanišni</w:t>
      </w:r>
      <w:proofErr w:type="spellEnd"/>
      <w:r w:rsidRPr="00D024AB">
        <w:rPr>
          <w:sz w:val="18"/>
          <w:szCs w:val="18"/>
        </w:rPr>
        <w:t xml:space="preserve"> tip; ne </w:t>
      </w:r>
      <w:proofErr w:type="spellStart"/>
      <w:r w:rsidRPr="00D024AB">
        <w:rPr>
          <w:sz w:val="18"/>
          <w:szCs w:val="18"/>
        </w:rPr>
        <w:t>unositi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alohtone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genetski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modificirane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organizme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omjer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šikare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sprječavanje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procesa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sukcesije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sprječavanje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zaraštavanja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dr.)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mozaičnost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tlima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suhih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cretova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vlažnih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zajednica </w:t>
      </w:r>
      <w:proofErr w:type="spellStart"/>
      <w:r w:rsidRPr="00D024AB">
        <w:rPr>
          <w:sz w:val="18"/>
          <w:szCs w:val="18"/>
        </w:rPr>
        <w:t>visokih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vlaženje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redovitu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ispašu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košnju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termofiInih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šikara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spriječiti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sukcesiju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uklanjati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zasjenjuju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oživljavanje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ekstenzivnog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stočarstva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nizinskim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brdskim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planinskim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otočnim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primorskim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košnjom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prilagođenom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revitalizaciju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degradiranih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cretova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travnjaka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visokom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sukcesije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degradiranim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napuštenim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zaraslim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ispaše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paljenje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stočarstvo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uklanjati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invazivne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travnjačkih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šikara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vegetacije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kontaktnim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spriječiti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uništavanje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Ekološka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Republike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proglašena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Uredbom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ekološkoj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predstavlja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Europske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unije</w:t>
      </w:r>
      <w:proofErr w:type="spellEnd"/>
      <w:r w:rsidRPr="00D024AB">
        <w:rPr>
          <w:sz w:val="18"/>
          <w:szCs w:val="18"/>
        </w:rPr>
        <w:t xml:space="preserve"> Natura 2000. </w:t>
      </w:r>
      <w:proofErr w:type="spellStart"/>
      <w:r w:rsidRPr="00D024AB">
        <w:rPr>
          <w:sz w:val="18"/>
          <w:szCs w:val="18"/>
        </w:rPr>
        <w:t>Ekološku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 RH (EU </w:t>
      </w:r>
      <w:proofErr w:type="spellStart"/>
      <w:r w:rsidRPr="00D024AB">
        <w:rPr>
          <w:sz w:val="18"/>
          <w:szCs w:val="18"/>
        </w:rPr>
        <w:t>ekološku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 Natura 2000)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Uredbi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ekološkoj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ptice</w:t>
      </w:r>
      <w:proofErr w:type="spellEnd"/>
      <w:r w:rsidRPr="00D024AB">
        <w:rPr>
          <w:sz w:val="18"/>
          <w:szCs w:val="18"/>
        </w:rPr>
        <w:t xml:space="preserve"> - POP (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ostvarivanje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divljih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Europsku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migratornih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močvarna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međunarodne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važnosti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tipove</w:t>
      </w:r>
      <w:proofErr w:type="spellEnd"/>
      <w:r w:rsidRPr="00D024AB">
        <w:rPr>
          <w:sz w:val="18"/>
          <w:szCs w:val="18"/>
        </w:rPr>
        <w:t xml:space="preserve"> - POVS (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ostvarivanje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povoljnog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divljih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interesa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Europsku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uniju</w:t>
      </w:r>
      <w:proofErr w:type="spellEnd"/>
      <w:r w:rsidRPr="00D024AB">
        <w:rPr>
          <w:sz w:val="18"/>
          <w:szCs w:val="18"/>
        </w:rPr>
        <w:t xml:space="preserve">).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Uredbom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ekološkoj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tipove</w:t>
      </w:r>
      <w:proofErr w:type="spellEnd"/>
      <w:r w:rsidRPr="00D024AB">
        <w:rPr>
          <w:sz w:val="18"/>
          <w:szCs w:val="18"/>
        </w:rPr>
        <w:t xml:space="preserve"> - POVS:</w:t>
      </w:r>
    </w:p>
    <w:p w:rsidR="005C3D62" w:rsidRPr="00D024AB" w:rsidRDefault="00422A06" w:rsidP="00E66B7D">
      <w:pPr>
        <w:pStyle w:val="Naslov2"/>
        <w:numPr>
          <w:ilvl w:val="0"/>
          <w:numId w:val="73"/>
        </w:numPr>
        <w:spacing w:before="0" w:after="0"/>
        <w:ind w:left="567" w:right="0"/>
        <w:rPr>
          <w:b w:val="0"/>
          <w:sz w:val="18"/>
          <w:szCs w:val="18"/>
        </w:rPr>
      </w:pPr>
      <w:r w:rsidRPr="00D024AB">
        <w:rPr>
          <w:b w:val="0"/>
          <w:sz w:val="18"/>
          <w:szCs w:val="18"/>
        </w:rPr>
        <w:t xml:space="preserve">Kalnik – </w:t>
      </w:r>
      <w:proofErr w:type="spellStart"/>
      <w:r w:rsidRPr="00D024AB">
        <w:rPr>
          <w:b w:val="0"/>
          <w:sz w:val="18"/>
          <w:szCs w:val="18"/>
        </w:rPr>
        <w:t>Vranilac</w:t>
      </w:r>
      <w:proofErr w:type="spellEnd"/>
      <w:r w:rsidRPr="00D024AB">
        <w:rPr>
          <w:b w:val="0"/>
          <w:sz w:val="18"/>
          <w:szCs w:val="18"/>
        </w:rPr>
        <w:t xml:space="preserve"> HR2001318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ptice</w:t>
      </w:r>
      <w:proofErr w:type="spellEnd"/>
      <w:r w:rsidRPr="00D024AB">
        <w:rPr>
          <w:sz w:val="18"/>
          <w:szCs w:val="18"/>
        </w:rPr>
        <w:t xml:space="preserve"> - POP:</w:t>
      </w:r>
    </w:p>
    <w:p w:rsidR="005C3D62" w:rsidRPr="00D024AB" w:rsidRDefault="00422A06" w:rsidP="00E66B7D">
      <w:pPr>
        <w:pStyle w:val="Naslov2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left="567" w:right="0"/>
        <w:rPr>
          <w:b w:val="0"/>
          <w:sz w:val="18"/>
          <w:szCs w:val="18"/>
        </w:rPr>
      </w:pPr>
      <w:bookmarkStart w:id="88" w:name="_brqjpo3wl2do" w:colFirst="0" w:colLast="0"/>
      <w:bookmarkEnd w:id="88"/>
      <w:proofErr w:type="spellStart"/>
      <w:r w:rsidRPr="00D024AB">
        <w:rPr>
          <w:b w:val="0"/>
          <w:sz w:val="18"/>
          <w:szCs w:val="18"/>
        </w:rPr>
        <w:t>Bilogora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i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Kalničko</w:t>
      </w:r>
      <w:proofErr w:type="spellEnd"/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b w:val="0"/>
          <w:sz w:val="18"/>
          <w:szCs w:val="18"/>
        </w:rPr>
        <w:t>gorje</w:t>
      </w:r>
      <w:proofErr w:type="spellEnd"/>
      <w:r w:rsidRPr="00D024AB">
        <w:rPr>
          <w:b w:val="0"/>
          <w:sz w:val="18"/>
          <w:szCs w:val="18"/>
        </w:rPr>
        <w:t xml:space="preserve"> HR1000008.</w:t>
      </w:r>
    </w:p>
    <w:p w:rsidR="005C3D62" w:rsidRPr="00D024AB" w:rsidRDefault="00422A06" w:rsidP="00E66B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3.1.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1:25.000.</w:t>
      </w:r>
    </w:p>
    <w:p w:rsidR="005C3D62" w:rsidRPr="00D024AB" w:rsidRDefault="00422A06" w:rsidP="00E66B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programi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ciljna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cjelovitost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podliježu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ocjeni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prihvatljivosti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ekološku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ocjeni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prihvatljivosti</w:t>
      </w:r>
      <w:proofErr w:type="spellEnd"/>
      <w:r w:rsidRPr="00D024AB">
        <w:rPr>
          <w:sz w:val="18"/>
          <w:szCs w:val="18"/>
        </w:rPr>
        <w:t xml:space="preserve"> plana, </w:t>
      </w:r>
      <w:proofErr w:type="spellStart"/>
      <w:r w:rsidRPr="00D024AB">
        <w:rPr>
          <w:sz w:val="18"/>
          <w:szCs w:val="18"/>
        </w:rPr>
        <w:t>programa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ekološku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. Od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vjetroelektrane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centre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intenzivno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formiranje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obuhvatne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projekte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koridore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turističkih</w:t>
      </w:r>
      <w:proofErr w:type="spellEnd"/>
      <w:r w:rsidRPr="00D024AB">
        <w:rPr>
          <w:sz w:val="18"/>
          <w:szCs w:val="18"/>
        </w:rPr>
        <w:t xml:space="preserve"> zona.</w:t>
      </w:r>
    </w:p>
    <w:p w:rsidR="005C3D62" w:rsidRPr="00D024AB" w:rsidRDefault="00422A06" w:rsidP="00E66B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) u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ptice</w:t>
      </w:r>
      <w:proofErr w:type="spellEnd"/>
      <w:r w:rsidRPr="00D024AB">
        <w:rPr>
          <w:sz w:val="18"/>
          <w:szCs w:val="18"/>
        </w:rPr>
        <w:t xml:space="preserve"> (POP)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Pravilnikom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ciljevima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24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102.a</w:t>
      </w:r>
    </w:p>
    <w:p w:rsidR="005C3D62" w:rsidRPr="00D024AB" w:rsidRDefault="00422A06" w:rsidP="00E66B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Obzirom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gore </w:t>
      </w:r>
      <w:proofErr w:type="spellStart"/>
      <w:r w:rsidRPr="00D024AB">
        <w:rPr>
          <w:sz w:val="18"/>
          <w:szCs w:val="18"/>
        </w:rPr>
        <w:t>navedeno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izdvojenih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uzrokuje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gubitak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gubitak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strogo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posebice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u </w:t>
      </w:r>
      <w:proofErr w:type="spellStart"/>
      <w:r w:rsidRPr="00D024AB">
        <w:rPr>
          <w:sz w:val="18"/>
          <w:szCs w:val="18"/>
        </w:rPr>
        <w:t>najvećoj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tradicionalnoj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arhitekturi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ozelenjivanja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eventualne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flore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sačuvati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najvećoj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integrirati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krajobrazno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trase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infrastrukturne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uzrokuje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gubitak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rijetkih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gubitak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strogo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prekrivena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autohtonom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vegetacijom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čistine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rubove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obradivih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krčenja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štititi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spriječiti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onečišćenje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revitalizaciju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izbjegavati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kanaliziranje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obavezno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stanišni</w:t>
      </w:r>
      <w:proofErr w:type="spellEnd"/>
      <w:r w:rsidRPr="00D024AB">
        <w:rPr>
          <w:sz w:val="18"/>
          <w:szCs w:val="18"/>
        </w:rPr>
        <w:t xml:space="preserve"> tip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unositi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strane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alohtone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šišmiša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špiljama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tavanima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crkvenim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tornjevima</w:t>
      </w:r>
      <w:proofErr w:type="spellEnd"/>
      <w:r w:rsidRPr="00D024AB">
        <w:rPr>
          <w:sz w:val="18"/>
          <w:szCs w:val="18"/>
        </w:rPr>
        <w:t xml:space="preserve"> i sl.;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ostavljati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dostatan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starih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suhih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stabala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dupljašica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elektroenergetsku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spriječe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kolizije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visokonaponskim</w:t>
      </w:r>
      <w:proofErr w:type="spellEnd"/>
      <w:r w:rsidRPr="00D024AB">
        <w:rPr>
          <w:sz w:val="18"/>
          <w:szCs w:val="18"/>
        </w:rPr>
        <w:t xml:space="preserve"> (VN) </w:t>
      </w:r>
      <w:proofErr w:type="spellStart"/>
      <w:r w:rsidRPr="00D024AB">
        <w:rPr>
          <w:sz w:val="18"/>
          <w:szCs w:val="18"/>
        </w:rPr>
        <w:t>dalekovodima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elektrokucije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ptica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srednjenaponskim</w:t>
      </w:r>
      <w:proofErr w:type="spellEnd"/>
      <w:r w:rsidRPr="00D024AB">
        <w:rPr>
          <w:sz w:val="18"/>
          <w:szCs w:val="18"/>
        </w:rPr>
        <w:t xml:space="preserve"> (SN) </w:t>
      </w:r>
      <w:proofErr w:type="spellStart"/>
      <w:r w:rsidRPr="00D024AB">
        <w:rPr>
          <w:sz w:val="18"/>
          <w:szCs w:val="18"/>
        </w:rPr>
        <w:t>dalekovodima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Sastavni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Plana (</w:t>
      </w:r>
      <w:proofErr w:type="spellStart"/>
      <w:r w:rsidRPr="00D024AB">
        <w:rPr>
          <w:sz w:val="18"/>
          <w:szCs w:val="18"/>
        </w:rPr>
        <w:t>obvezni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prilog</w:t>
      </w:r>
      <w:proofErr w:type="spellEnd"/>
      <w:r w:rsidRPr="00D024AB">
        <w:rPr>
          <w:sz w:val="18"/>
          <w:szCs w:val="18"/>
        </w:rPr>
        <w:t xml:space="preserve"> Plana) je </w:t>
      </w:r>
      <w:proofErr w:type="spellStart"/>
      <w:r w:rsidRPr="00D024AB">
        <w:rPr>
          <w:sz w:val="18"/>
          <w:szCs w:val="18"/>
        </w:rPr>
        <w:t>studija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Obilježja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prijedlogom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III. </w:t>
      </w:r>
      <w:proofErr w:type="spellStart"/>
      <w:r w:rsidRPr="00D024AB">
        <w:rPr>
          <w:sz w:val="18"/>
          <w:szCs w:val="18"/>
        </w:rPr>
        <w:t>Izmjena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dopuna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Kalnik" (</w:t>
      </w:r>
      <w:proofErr w:type="spellStart"/>
      <w:r w:rsidRPr="00D024AB">
        <w:rPr>
          <w:sz w:val="18"/>
          <w:szCs w:val="18"/>
        </w:rPr>
        <w:t>Državni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zavod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prirode</w:t>
      </w:r>
      <w:proofErr w:type="spellEnd"/>
      <w:r w:rsidRPr="00D024AB">
        <w:rPr>
          <w:sz w:val="18"/>
          <w:szCs w:val="18"/>
        </w:rPr>
        <w:t xml:space="preserve">, 2015.) s </w:t>
      </w: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opisanim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stanišnim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tipovima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geološkim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vrijesdnostima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zaštićenim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Republike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Hrvatske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kojim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definiraju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ciljevi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. U gore </w:t>
      </w:r>
      <w:proofErr w:type="spellStart"/>
      <w:r w:rsidRPr="00D024AB">
        <w:rPr>
          <w:sz w:val="18"/>
          <w:szCs w:val="18"/>
        </w:rPr>
        <w:t>navedenoj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studiji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opisi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RH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Uredbi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ekološkoj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3967A3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89" w:name="_2w4hoxbvavtr" w:colFirst="0" w:colLast="0"/>
      <w:bookmarkEnd w:id="89"/>
      <w:r w:rsidRPr="00D024AB">
        <w:rPr>
          <w:sz w:val="18"/>
          <w:szCs w:val="18"/>
        </w:rPr>
        <w:t>6.3.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uspostavu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Uputa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uključujući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naknadne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dopune</w:t>
      </w:r>
      <w:proofErr w:type="spellEnd"/>
      <w:r w:rsidRPr="00D024AB">
        <w:rPr>
          <w:sz w:val="18"/>
          <w:szCs w:val="18"/>
        </w:rPr>
        <w:t>):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Zakon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Zakon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prostornom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uređenju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Zakon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gradnji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Obvezatna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uputa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zoniranju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povijesnih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Ministarstvo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kulture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Uprava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, 1995, 1998).</w:t>
      </w:r>
    </w:p>
    <w:p w:rsidR="005C3D62" w:rsidRPr="00D024AB" w:rsidRDefault="00422A06" w:rsidP="00E66B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Propisanim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svojstvo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kulturnog</w:t>
      </w:r>
      <w:proofErr w:type="spellEnd"/>
      <w:r w:rsidRPr="00D024AB">
        <w:rPr>
          <w:sz w:val="18"/>
          <w:szCs w:val="18"/>
        </w:rPr>
        <w:t xml:space="preserve"> dobra,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sklopovima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arheološkim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Pregled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skupina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evidentiranih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identiteta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inventariziranih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Konzervatorskom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podlogom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Popisu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poglavlje</w:t>
      </w:r>
      <w:proofErr w:type="spellEnd"/>
      <w:r w:rsidRPr="00D024AB">
        <w:rPr>
          <w:sz w:val="18"/>
          <w:szCs w:val="18"/>
        </w:rPr>
        <w:t xml:space="preserve"> 1.1.2.6.2. "</w:t>
      </w:r>
      <w:proofErr w:type="spellStart"/>
      <w:r w:rsidRPr="00D024AB">
        <w:rPr>
          <w:sz w:val="18"/>
          <w:szCs w:val="18"/>
        </w:rPr>
        <w:t>Zaštita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plana).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kulturna</w:t>
      </w:r>
      <w:proofErr w:type="spellEnd"/>
      <w:r w:rsidRPr="00D024AB">
        <w:rPr>
          <w:sz w:val="18"/>
          <w:szCs w:val="18"/>
        </w:rPr>
        <w:t xml:space="preserve"> dobra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popisa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evidentirana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lokalna</w:t>
      </w:r>
      <w:proofErr w:type="spellEnd"/>
      <w:r w:rsidRPr="00D024AB">
        <w:rPr>
          <w:sz w:val="18"/>
          <w:szCs w:val="18"/>
        </w:rPr>
        <w:t xml:space="preserve"> dobra </w:t>
      </w:r>
      <w:proofErr w:type="spellStart"/>
      <w:r w:rsidRPr="00D024AB">
        <w:rPr>
          <w:sz w:val="18"/>
          <w:szCs w:val="18"/>
        </w:rPr>
        <w:t>bitna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identiteta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3.1.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</w:t>
      </w:r>
    </w:p>
    <w:p w:rsidR="005C3D62" w:rsidRPr="00D024AB" w:rsidRDefault="00422A06" w:rsidP="00E66B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suvremenim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principima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vrijednost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spomenika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uključuje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njegovog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okruženja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mu </w:t>
      </w:r>
      <w:proofErr w:type="spellStart"/>
      <w:r w:rsidRPr="00D024AB">
        <w:rPr>
          <w:sz w:val="18"/>
          <w:szCs w:val="18"/>
        </w:rPr>
        <w:t>daju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cjelovito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značenje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kulturno-povijesnih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1:5000.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</w:t>
      </w:r>
    </w:p>
    <w:p w:rsidR="005C3D62" w:rsidRPr="00D024AB" w:rsidRDefault="00422A06" w:rsidP="00E66B7D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Tradicijska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evidentirana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predloženih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međutim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nedovoljno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valorizirana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nemogućnosti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sagledavanja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Kuće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najčešće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napuštene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nemaju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kućni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valorizirati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interijer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Izdvojeni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najvrjedniji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predloženi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Povijesnu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predloženu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inventarizirati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obzirom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strukturu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matricu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putova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pripadajuća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parcelacija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Tradicijsku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arhitekturu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stambenu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dokumentirati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arhitektonski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snimiti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odredili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metode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prilagodili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suvremenim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življenja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svu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kulturna</w:t>
      </w:r>
      <w:proofErr w:type="spellEnd"/>
      <w:r w:rsidRPr="00D024AB">
        <w:rPr>
          <w:sz w:val="18"/>
          <w:szCs w:val="18"/>
        </w:rPr>
        <w:t xml:space="preserve"> dobra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konzervatorsku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bi </w:t>
      </w:r>
      <w:proofErr w:type="spellStart"/>
      <w:r w:rsidRPr="00D024AB">
        <w:rPr>
          <w:sz w:val="18"/>
          <w:szCs w:val="18"/>
        </w:rPr>
        <w:t>sadržavala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analizu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povijesne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analizu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lastRenderedPageBreak/>
        <w:t>konzervatorske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propozicije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očuvale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zaštitile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unaprijedile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prepoznate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umanjio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prostorno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likovno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konfliktnih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situacija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Zone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obuhvaćaju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matrice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parcelacije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javnih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plastike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</w:t>
      </w:r>
    </w:p>
    <w:p w:rsidR="005C3D62" w:rsidRPr="00D024AB" w:rsidRDefault="00422A06" w:rsidP="00E66B7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sanacija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rekonstrukcija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prenamjena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zamjenske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zadržati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gabarit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Tradicijske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suvremenim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zahtjevima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funkcije</w:t>
      </w:r>
      <w:proofErr w:type="spellEnd"/>
      <w:r w:rsidRPr="00D024AB">
        <w:rPr>
          <w:sz w:val="18"/>
          <w:szCs w:val="18"/>
        </w:rPr>
        <w:t xml:space="preserve"> s time da se </w:t>
      </w:r>
      <w:proofErr w:type="spellStart"/>
      <w:r w:rsidRPr="00D024AB">
        <w:rPr>
          <w:sz w:val="18"/>
          <w:szCs w:val="18"/>
        </w:rPr>
        <w:t>zadrži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vanjski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izgled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utječu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ambijenta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dio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</w:t>
      </w:r>
    </w:p>
    <w:p w:rsidR="005C3D62" w:rsidRPr="00D024AB" w:rsidRDefault="00422A06" w:rsidP="00E66B7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etnoloških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je nova </w:t>
      </w:r>
      <w:proofErr w:type="spellStart"/>
      <w:r w:rsidRPr="00D024AB">
        <w:rPr>
          <w:sz w:val="18"/>
          <w:szCs w:val="18"/>
        </w:rPr>
        <w:t>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mjerila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uklopila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ambijent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intervenciju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registriranih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preventivno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ishoditi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odobrenje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</w:t>
      </w:r>
    </w:p>
    <w:p w:rsidR="005C3D62" w:rsidRPr="00D024AB" w:rsidRDefault="00422A06" w:rsidP="00E66B7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dijelu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intervencije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gabaritom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uklope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ambijent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težiti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ujednačenom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</w:t>
      </w:r>
    </w:p>
    <w:p w:rsidR="005C3D62" w:rsidRPr="00D024AB" w:rsidRDefault="00422A06" w:rsidP="00E66B7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etnoloških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klijeti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maksimalne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tlocrtne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24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katnosti</w:t>
      </w:r>
      <w:proofErr w:type="spellEnd"/>
      <w:r w:rsidRPr="00D024AB">
        <w:rPr>
          <w:sz w:val="18"/>
          <w:szCs w:val="18"/>
        </w:rPr>
        <w:t xml:space="preserve"> (P).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kad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većeg</w:t>
      </w:r>
      <w:proofErr w:type="spellEnd"/>
      <w:r w:rsidRPr="00D024AB">
        <w:rPr>
          <w:sz w:val="18"/>
          <w:szCs w:val="18"/>
        </w:rPr>
        <w:t xml:space="preserve"> pada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poluukopani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Krovište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dvostrešno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skošenim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zabatima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žbukanje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žlicu</w:t>
      </w:r>
      <w:proofErr w:type="spellEnd"/>
      <w:r w:rsidRPr="00D024AB">
        <w:rPr>
          <w:sz w:val="18"/>
          <w:szCs w:val="18"/>
        </w:rPr>
        <w:t xml:space="preserve">", a </w:t>
      </w:r>
      <w:proofErr w:type="spellStart"/>
      <w:r w:rsidRPr="00D024AB">
        <w:rPr>
          <w:sz w:val="18"/>
          <w:szCs w:val="18"/>
        </w:rPr>
        <w:t>oblikovanje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gradnjom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prozor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dimenzija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ekspozicije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kulturnog</w:t>
      </w:r>
      <w:proofErr w:type="spellEnd"/>
      <w:r w:rsidRPr="00D024AB">
        <w:rPr>
          <w:sz w:val="18"/>
          <w:szCs w:val="18"/>
        </w:rPr>
        <w:t xml:space="preserve"> dobra </w:t>
      </w:r>
      <w:proofErr w:type="spellStart"/>
      <w:r w:rsidRPr="00D024AB">
        <w:rPr>
          <w:sz w:val="18"/>
          <w:szCs w:val="18"/>
        </w:rPr>
        <w:t>isključuje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kakva</w:t>
      </w:r>
      <w:proofErr w:type="spellEnd"/>
      <w:r w:rsidRPr="00D024AB">
        <w:rPr>
          <w:sz w:val="18"/>
          <w:szCs w:val="18"/>
        </w:rPr>
        <w:t xml:space="preserve"> nova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interpolacijama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kulturna</w:t>
      </w:r>
      <w:proofErr w:type="spellEnd"/>
      <w:r w:rsidRPr="00D024AB">
        <w:rPr>
          <w:sz w:val="18"/>
          <w:szCs w:val="18"/>
        </w:rPr>
        <w:t xml:space="preserve"> dobra,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zahtijevaju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obnovu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revitalizaciju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eventualno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zahtijevati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prenamjenu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turističke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prihvatljive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svrhe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Prenamjena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kulturnog</w:t>
      </w:r>
      <w:proofErr w:type="spellEnd"/>
      <w:r w:rsidRPr="00D024AB">
        <w:rPr>
          <w:sz w:val="18"/>
          <w:szCs w:val="18"/>
        </w:rPr>
        <w:t xml:space="preserve"> dobra </w:t>
      </w:r>
      <w:proofErr w:type="spellStart"/>
      <w:r w:rsidRPr="00D024AB">
        <w:rPr>
          <w:sz w:val="18"/>
          <w:szCs w:val="18"/>
        </w:rPr>
        <w:t>zahtijeva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Arheološki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približno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3.1.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obaviti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rekognosciranja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rekognisciranim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daljnje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postupanje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muzej</w:t>
      </w:r>
      <w:proofErr w:type="spellEnd"/>
      <w:r w:rsidRPr="00D024AB">
        <w:rPr>
          <w:sz w:val="18"/>
          <w:szCs w:val="18"/>
        </w:rPr>
        <w:t xml:space="preserve"> "in situ"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arheološkog</w:t>
      </w:r>
      <w:proofErr w:type="spellEnd"/>
      <w:r w:rsidRPr="00D024AB">
        <w:rPr>
          <w:sz w:val="18"/>
          <w:szCs w:val="18"/>
        </w:rPr>
        <w:t xml:space="preserve"> parka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sadržaja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jedinstvene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prezentacije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suglasnost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nadležne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konzervatorske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7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Lokacijski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prethodnog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utvrditi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suradnji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nadležnim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konzervatorskim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odjelom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imajući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vidu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planiraju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prezentirati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</w:t>
      </w:r>
    </w:p>
    <w:p w:rsidR="005C3D62" w:rsidRPr="00D024AB" w:rsidRDefault="00422A06" w:rsidP="00E66B7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važno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prioritetno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sustavima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potencijalni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ishođenja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kraja</w:t>
      </w:r>
      <w:proofErr w:type="spellEnd"/>
      <w:r w:rsidRPr="00D024AB">
        <w:rPr>
          <w:sz w:val="18"/>
          <w:szCs w:val="18"/>
        </w:rPr>
        <w:t>.</w:t>
      </w:r>
    </w:p>
    <w:p w:rsidR="005C3D62" w:rsidRDefault="00422A06" w:rsidP="00E66B7D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identifikacije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obaviti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provedbenih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rekognosciranja</w:t>
      </w:r>
      <w:proofErr w:type="spellEnd"/>
      <w:r w:rsidRPr="00D024AB">
        <w:rPr>
          <w:sz w:val="18"/>
          <w:szCs w:val="18"/>
        </w:rPr>
        <w:t>.</w:t>
      </w:r>
    </w:p>
    <w:p w:rsidR="00B53454" w:rsidRPr="00D024AB" w:rsidRDefault="00B53454" w:rsidP="00B5345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              </w:t>
      </w:r>
    </w:p>
    <w:p w:rsidR="005C3D62" w:rsidRPr="00D024AB" w:rsidRDefault="00422A06" w:rsidP="00E66B7D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zemlji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naiđe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predmete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bi </w:t>
      </w:r>
      <w:proofErr w:type="spellStart"/>
      <w:r w:rsidRPr="00D024AB">
        <w:rPr>
          <w:sz w:val="18"/>
          <w:szCs w:val="18"/>
        </w:rPr>
        <w:t>mogli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odmah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obustaviti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o tome </w:t>
      </w:r>
      <w:proofErr w:type="spellStart"/>
      <w:r w:rsidRPr="00D024AB">
        <w:rPr>
          <w:sz w:val="18"/>
          <w:szCs w:val="18"/>
        </w:rPr>
        <w:t>izvijestiti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najbliži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muzej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</w:t>
      </w:r>
    </w:p>
    <w:p w:rsidR="005C3D62" w:rsidRPr="00D024AB" w:rsidRDefault="00422A06" w:rsidP="00E66B7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Sa </w:t>
      </w:r>
      <w:proofErr w:type="spellStart"/>
      <w:r w:rsidRPr="00D024AB">
        <w:rPr>
          <w:sz w:val="18"/>
          <w:szCs w:val="18"/>
        </w:rPr>
        <w:t>točaka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kojih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pružaju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vizure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panoramske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eventualno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mobiliara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izletišta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klupe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sjenice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isključivo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boravak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ugostiteljske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terasama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kojih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pružaju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vizure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panoramske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krajobraza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gabaritom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upotrijebljenim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uklopiti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krajobraz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Tradicijske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one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ulični</w:t>
      </w:r>
      <w:proofErr w:type="spellEnd"/>
      <w:r w:rsidRPr="00D024AB">
        <w:rPr>
          <w:sz w:val="18"/>
          <w:szCs w:val="18"/>
        </w:rPr>
        <w:t xml:space="preserve"> rub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tradicijskim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održavati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izvornom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obliku</w:t>
      </w:r>
      <w:proofErr w:type="spellEnd"/>
      <w:r w:rsidRPr="00D024AB">
        <w:rPr>
          <w:sz w:val="18"/>
          <w:szCs w:val="18"/>
        </w:rPr>
        <w:t xml:space="preserve">, a u </w:t>
      </w:r>
      <w:proofErr w:type="spellStart"/>
      <w:r w:rsidRPr="00D024AB">
        <w:rPr>
          <w:sz w:val="18"/>
          <w:szCs w:val="18"/>
        </w:rPr>
        <w:t>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educirati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vlasnike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važno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opremu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raspela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distanci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markiraju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čineći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prepoznatljivim</w:t>
      </w:r>
      <w:proofErr w:type="spellEnd"/>
      <w:r w:rsidRPr="00D024AB">
        <w:rPr>
          <w:sz w:val="18"/>
          <w:szCs w:val="18"/>
        </w:rPr>
        <w:t xml:space="preserve">. Na </w:t>
      </w:r>
      <w:proofErr w:type="spellStart"/>
      <w:r w:rsidRPr="00D024AB">
        <w:rPr>
          <w:sz w:val="18"/>
          <w:szCs w:val="18"/>
        </w:rPr>
        <w:t>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sačuvali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primarni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akcentiranost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spacing w:before="240" w:after="240"/>
        <w:ind w:right="0"/>
        <w:rPr>
          <w:sz w:val="18"/>
          <w:szCs w:val="18"/>
        </w:rPr>
      </w:pPr>
      <w:r w:rsidRPr="00D024AB">
        <w:rPr>
          <w:b w:val="0"/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baštine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Propisanim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obvezatni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upravni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graditeljskih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pojedinačnim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spomeničkim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sklopovima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arheološkim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spomeničke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predjelima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kultiviranog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predjelima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utvrđenim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spomeničkim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svojstvima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Posebnom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konzervatorskom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osobito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podliježu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sklopovima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predjelima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lokalitetima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popravak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nadogradnje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prigradnje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preoblikovanja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prilagodbe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adaptacije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rušenja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uklanjanja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novogradnje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predjela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funkcionalne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izvođenje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arheološkim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lokalitetima</w:t>
      </w:r>
      <w:proofErr w:type="spellEnd"/>
      <w:r w:rsidRPr="00D024AB">
        <w:rPr>
          <w:sz w:val="18"/>
          <w:szCs w:val="18"/>
        </w:rPr>
        <w:t>.</w:t>
      </w:r>
    </w:p>
    <w:p w:rsidR="00933A97" w:rsidRDefault="00422A06" w:rsidP="00933A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navedenim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103. </w:t>
      </w:r>
      <w:proofErr w:type="spellStart"/>
      <w:r w:rsidRPr="00D024AB">
        <w:rPr>
          <w:sz w:val="18"/>
          <w:szCs w:val="18"/>
        </w:rPr>
        <w:t>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Odredbi</w:t>
      </w:r>
      <w:proofErr w:type="spellEnd"/>
      <w:r w:rsidRPr="00D024AB">
        <w:rPr>
          <w:sz w:val="18"/>
          <w:szCs w:val="18"/>
        </w:rPr>
        <w:t xml:space="preserve">,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zahvate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nepokretnim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dobrima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nadležno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tijelo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Konzervatorski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odjel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Ministarstva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zahtjev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zainteresirane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osobe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kulturnog</w:t>
      </w:r>
      <w:proofErr w:type="spellEnd"/>
      <w:r w:rsidRPr="00D024AB">
        <w:rPr>
          <w:sz w:val="18"/>
          <w:szCs w:val="18"/>
        </w:rPr>
        <w:t xml:space="preserve"> dobra.</w:t>
      </w:r>
    </w:p>
    <w:p w:rsidR="00933A97" w:rsidRDefault="00422A06" w:rsidP="00933A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933A97">
        <w:rPr>
          <w:sz w:val="18"/>
          <w:szCs w:val="18"/>
        </w:rPr>
        <w:t>Zaštićenim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građevinama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kod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kojih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utvrđena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spomenička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svojstva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koje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obvezatno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primjenjuju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sve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navedene</w:t>
      </w:r>
      <w:proofErr w:type="spellEnd"/>
      <w:r w:rsidRPr="00933A97">
        <w:rPr>
          <w:sz w:val="18"/>
          <w:szCs w:val="18"/>
        </w:rPr>
        <w:t xml:space="preserve"> (</w:t>
      </w:r>
      <w:proofErr w:type="spellStart"/>
      <w:r w:rsidRPr="00933A97">
        <w:rPr>
          <w:sz w:val="18"/>
          <w:szCs w:val="18"/>
        </w:rPr>
        <w:t>spomeničke</w:t>
      </w:r>
      <w:proofErr w:type="spellEnd"/>
      <w:r w:rsidRPr="00933A97">
        <w:rPr>
          <w:sz w:val="18"/>
          <w:szCs w:val="18"/>
        </w:rPr>
        <w:t xml:space="preserve">) </w:t>
      </w:r>
      <w:proofErr w:type="spellStart"/>
      <w:r w:rsidRPr="00933A97">
        <w:rPr>
          <w:sz w:val="18"/>
          <w:szCs w:val="18"/>
        </w:rPr>
        <w:t>odredbe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smatraju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sve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koje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su</w:t>
      </w:r>
      <w:proofErr w:type="spellEnd"/>
      <w:r w:rsidRPr="00933A97">
        <w:rPr>
          <w:sz w:val="18"/>
          <w:szCs w:val="18"/>
        </w:rPr>
        <w:t xml:space="preserve"> u </w:t>
      </w:r>
      <w:proofErr w:type="spellStart"/>
      <w:r w:rsidRPr="00933A97">
        <w:rPr>
          <w:sz w:val="18"/>
          <w:szCs w:val="18"/>
        </w:rPr>
        <w:t>ovom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Prostornom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planu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popisane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kao</w:t>
      </w:r>
      <w:proofErr w:type="spellEnd"/>
      <w:r w:rsidRPr="00933A97">
        <w:rPr>
          <w:sz w:val="18"/>
          <w:szCs w:val="18"/>
        </w:rPr>
        <w:t xml:space="preserve">: </w:t>
      </w:r>
      <w:proofErr w:type="spellStart"/>
      <w:r w:rsidRPr="00933A97">
        <w:rPr>
          <w:sz w:val="18"/>
          <w:szCs w:val="18"/>
        </w:rPr>
        <w:t>registrirani</w:t>
      </w:r>
      <w:proofErr w:type="spellEnd"/>
      <w:r w:rsidRPr="00933A97">
        <w:rPr>
          <w:sz w:val="18"/>
          <w:szCs w:val="18"/>
        </w:rPr>
        <w:t xml:space="preserve"> (R) </w:t>
      </w:r>
      <w:proofErr w:type="spellStart"/>
      <w:r w:rsidRPr="00933A97">
        <w:rPr>
          <w:sz w:val="18"/>
          <w:szCs w:val="18"/>
        </w:rPr>
        <w:t>spomenici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predloženi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registraciju</w:t>
      </w:r>
      <w:proofErr w:type="spellEnd"/>
      <w:r w:rsidRPr="00933A97">
        <w:rPr>
          <w:sz w:val="18"/>
          <w:szCs w:val="18"/>
        </w:rPr>
        <w:t xml:space="preserve"> (PR).</w:t>
      </w:r>
    </w:p>
    <w:p w:rsidR="00933A97" w:rsidRDefault="00422A06" w:rsidP="00933A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933A97">
        <w:rPr>
          <w:sz w:val="18"/>
          <w:szCs w:val="18"/>
        </w:rPr>
        <w:t xml:space="preserve">Za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označene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kao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evidentirana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baština</w:t>
      </w:r>
      <w:proofErr w:type="spellEnd"/>
      <w:r w:rsidRPr="00933A97">
        <w:rPr>
          <w:sz w:val="18"/>
          <w:szCs w:val="18"/>
        </w:rPr>
        <w:t xml:space="preserve"> (E), </w:t>
      </w:r>
      <w:proofErr w:type="spellStart"/>
      <w:r w:rsidRPr="00933A97">
        <w:rPr>
          <w:sz w:val="18"/>
          <w:szCs w:val="18"/>
        </w:rPr>
        <w:t>uglavnom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lokalne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važnosti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opisani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postupak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nije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obvezan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osim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ukoliko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organi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lokalne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uprave</w:t>
      </w:r>
      <w:proofErr w:type="spellEnd"/>
      <w:r w:rsidRPr="00933A97">
        <w:rPr>
          <w:sz w:val="18"/>
          <w:szCs w:val="18"/>
        </w:rPr>
        <w:t xml:space="preserve"> u </w:t>
      </w:r>
      <w:proofErr w:type="spellStart"/>
      <w:r w:rsidRPr="00933A97">
        <w:rPr>
          <w:sz w:val="18"/>
          <w:szCs w:val="18"/>
        </w:rPr>
        <w:t>provedbi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ovoga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Prostornog</w:t>
      </w:r>
      <w:proofErr w:type="spellEnd"/>
      <w:r w:rsidRPr="00933A97">
        <w:rPr>
          <w:sz w:val="18"/>
          <w:szCs w:val="18"/>
        </w:rPr>
        <w:t xml:space="preserve"> plana </w:t>
      </w:r>
      <w:proofErr w:type="spellStart"/>
      <w:r w:rsidRPr="00933A97">
        <w:rPr>
          <w:sz w:val="18"/>
          <w:szCs w:val="18"/>
        </w:rPr>
        <w:t>nađu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interes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potrebu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savjetodavnim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sudjelovanjem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Službe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zaštite</w:t>
      </w:r>
      <w:proofErr w:type="spellEnd"/>
      <w:r w:rsidRPr="00933A97">
        <w:rPr>
          <w:sz w:val="18"/>
          <w:szCs w:val="18"/>
        </w:rPr>
        <w:t xml:space="preserve">. </w:t>
      </w:r>
      <w:proofErr w:type="spellStart"/>
      <w:r w:rsidRPr="00933A97">
        <w:rPr>
          <w:sz w:val="18"/>
          <w:szCs w:val="18"/>
        </w:rPr>
        <w:t>Mišljenje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može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zatražiti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izvan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predjela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zaštite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osobito</w:t>
      </w:r>
      <w:proofErr w:type="spellEnd"/>
      <w:r w:rsidRPr="00933A97">
        <w:rPr>
          <w:sz w:val="18"/>
          <w:szCs w:val="18"/>
        </w:rPr>
        <w:t xml:space="preserve"> u </w:t>
      </w:r>
      <w:proofErr w:type="spellStart"/>
      <w:r w:rsidRPr="00933A97">
        <w:rPr>
          <w:sz w:val="18"/>
          <w:szCs w:val="18"/>
        </w:rPr>
        <w:t>dijelu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koji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graniči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zaštićenim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predjelom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ako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nalaze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osobito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vidljivim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mjestima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važnim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sliku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naselja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ili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krajolika</w:t>
      </w:r>
      <w:proofErr w:type="spellEnd"/>
      <w:r w:rsidRPr="00933A97">
        <w:rPr>
          <w:sz w:val="18"/>
          <w:szCs w:val="18"/>
        </w:rPr>
        <w:t>.</w:t>
      </w:r>
    </w:p>
    <w:p w:rsidR="00933A97" w:rsidRDefault="00422A06" w:rsidP="00933A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933A97">
        <w:rPr>
          <w:sz w:val="18"/>
          <w:szCs w:val="18"/>
        </w:rPr>
        <w:t>Temeljem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inventarizacije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provedene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prilikom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izrade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ovoga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Prostornoga</w:t>
      </w:r>
      <w:proofErr w:type="spellEnd"/>
      <w:r w:rsidRPr="00933A97">
        <w:rPr>
          <w:sz w:val="18"/>
          <w:szCs w:val="18"/>
        </w:rPr>
        <w:t xml:space="preserve"> plana, </w:t>
      </w:r>
      <w:proofErr w:type="spellStart"/>
      <w:r w:rsidRPr="00933A97">
        <w:rPr>
          <w:sz w:val="18"/>
          <w:szCs w:val="18"/>
        </w:rPr>
        <w:t>uz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ranije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i/>
          <w:sz w:val="18"/>
          <w:szCs w:val="18"/>
        </w:rPr>
        <w:t>registrirane</w:t>
      </w:r>
      <w:proofErr w:type="spellEnd"/>
      <w:r w:rsidRPr="00933A97">
        <w:rPr>
          <w:i/>
          <w:sz w:val="18"/>
          <w:szCs w:val="18"/>
        </w:rPr>
        <w:t xml:space="preserve"> (R)</w:t>
      </w:r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spomenike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Uprava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zaštitu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kulturne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baštine</w:t>
      </w:r>
      <w:proofErr w:type="spellEnd"/>
      <w:r w:rsidRPr="00933A97">
        <w:rPr>
          <w:sz w:val="18"/>
          <w:szCs w:val="18"/>
        </w:rPr>
        <w:t xml:space="preserve"> - </w:t>
      </w:r>
      <w:proofErr w:type="spellStart"/>
      <w:r w:rsidRPr="00933A97">
        <w:rPr>
          <w:sz w:val="18"/>
          <w:szCs w:val="18"/>
        </w:rPr>
        <w:t>Konzervatorski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odjel</w:t>
      </w:r>
      <w:proofErr w:type="spellEnd"/>
      <w:r w:rsidRPr="00933A97">
        <w:rPr>
          <w:sz w:val="18"/>
          <w:szCs w:val="18"/>
        </w:rPr>
        <w:t xml:space="preserve"> u </w:t>
      </w:r>
      <w:proofErr w:type="spellStart"/>
      <w:r w:rsidRPr="00933A97">
        <w:rPr>
          <w:sz w:val="18"/>
          <w:szCs w:val="18"/>
        </w:rPr>
        <w:t>Zagrebu</w:t>
      </w:r>
      <w:proofErr w:type="spellEnd"/>
      <w:r w:rsidRPr="00933A97">
        <w:rPr>
          <w:sz w:val="18"/>
          <w:szCs w:val="18"/>
        </w:rPr>
        <w:t xml:space="preserve"> po </w:t>
      </w:r>
      <w:proofErr w:type="spellStart"/>
      <w:r w:rsidRPr="00933A97">
        <w:rPr>
          <w:sz w:val="18"/>
          <w:szCs w:val="18"/>
        </w:rPr>
        <w:t>službenoj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će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dužnosti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pokrenuti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postupak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dokumentiranja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te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donošenja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rješenja</w:t>
      </w:r>
      <w:proofErr w:type="spellEnd"/>
      <w:r w:rsidRPr="00933A97">
        <w:rPr>
          <w:sz w:val="18"/>
          <w:szCs w:val="18"/>
        </w:rPr>
        <w:t xml:space="preserve"> o </w:t>
      </w:r>
      <w:proofErr w:type="spellStart"/>
      <w:r w:rsidRPr="00933A97">
        <w:rPr>
          <w:sz w:val="18"/>
          <w:szCs w:val="18"/>
        </w:rPr>
        <w:t>zaštiti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sve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vrednije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, </w:t>
      </w:r>
      <w:proofErr w:type="spellStart"/>
      <w:r w:rsidRPr="00933A97">
        <w:rPr>
          <w:sz w:val="18"/>
          <w:szCs w:val="18"/>
        </w:rPr>
        <w:t>predjele</w:t>
      </w:r>
      <w:proofErr w:type="spellEnd"/>
      <w:r w:rsidRPr="00933A97">
        <w:rPr>
          <w:sz w:val="18"/>
          <w:szCs w:val="18"/>
        </w:rPr>
        <w:t xml:space="preserve"> (zone)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lokalitete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koji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su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kartama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tablicama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označeni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oznakom</w:t>
      </w:r>
      <w:proofErr w:type="spellEnd"/>
      <w:r w:rsidRPr="00933A97">
        <w:rPr>
          <w:sz w:val="18"/>
          <w:szCs w:val="18"/>
        </w:rPr>
        <w:t xml:space="preserve"> PR. Do </w:t>
      </w:r>
      <w:proofErr w:type="spellStart"/>
      <w:r w:rsidRPr="00933A97">
        <w:rPr>
          <w:sz w:val="18"/>
          <w:szCs w:val="18"/>
        </w:rPr>
        <w:t>donošenja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odgovarajućega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rješenja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predlaže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primjenjivati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iste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mjere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propisane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postupke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kao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i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trajno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zaštićene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zgrade</w:t>
      </w:r>
      <w:proofErr w:type="spellEnd"/>
      <w:r w:rsidRPr="00933A97">
        <w:rPr>
          <w:sz w:val="18"/>
          <w:szCs w:val="18"/>
        </w:rPr>
        <w:t>.</w:t>
      </w:r>
    </w:p>
    <w:p w:rsidR="005C3D62" w:rsidRPr="00933A97" w:rsidRDefault="00422A06" w:rsidP="00933A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933A97">
        <w:rPr>
          <w:sz w:val="18"/>
          <w:szCs w:val="18"/>
        </w:rPr>
        <w:t>Sastavni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dio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odredbi</w:t>
      </w:r>
      <w:proofErr w:type="spellEnd"/>
      <w:r w:rsidRPr="00933A97">
        <w:rPr>
          <w:sz w:val="18"/>
          <w:szCs w:val="18"/>
        </w:rPr>
        <w:t xml:space="preserve"> za </w:t>
      </w:r>
      <w:proofErr w:type="spellStart"/>
      <w:r w:rsidRPr="00933A97">
        <w:rPr>
          <w:sz w:val="18"/>
          <w:szCs w:val="18"/>
        </w:rPr>
        <w:t>provođenje</w:t>
      </w:r>
      <w:proofErr w:type="spellEnd"/>
      <w:r w:rsidRPr="00933A97">
        <w:rPr>
          <w:sz w:val="18"/>
          <w:szCs w:val="18"/>
        </w:rPr>
        <w:t xml:space="preserve"> je </w:t>
      </w:r>
      <w:proofErr w:type="spellStart"/>
      <w:r w:rsidRPr="00933A97">
        <w:rPr>
          <w:sz w:val="18"/>
          <w:szCs w:val="18"/>
        </w:rPr>
        <w:t>Popis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kulturnih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dobara</w:t>
      </w:r>
      <w:proofErr w:type="spellEnd"/>
      <w:r w:rsidRPr="00933A97">
        <w:rPr>
          <w:sz w:val="18"/>
          <w:szCs w:val="18"/>
        </w:rPr>
        <w:t xml:space="preserve"> (</w:t>
      </w:r>
      <w:proofErr w:type="spellStart"/>
      <w:r w:rsidRPr="00933A97">
        <w:rPr>
          <w:sz w:val="18"/>
          <w:szCs w:val="18"/>
        </w:rPr>
        <w:t>Poglavlje</w:t>
      </w:r>
      <w:proofErr w:type="spellEnd"/>
      <w:r w:rsidRPr="00933A97">
        <w:rPr>
          <w:sz w:val="18"/>
          <w:szCs w:val="18"/>
        </w:rPr>
        <w:t xml:space="preserve"> 1.1.2.6.2. "</w:t>
      </w:r>
      <w:proofErr w:type="spellStart"/>
      <w:r w:rsidRPr="00933A97">
        <w:rPr>
          <w:sz w:val="18"/>
          <w:szCs w:val="18"/>
        </w:rPr>
        <w:t>Zaštita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graditeljske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baštine</w:t>
      </w:r>
      <w:proofErr w:type="spellEnd"/>
      <w:r w:rsidRPr="00933A97">
        <w:rPr>
          <w:sz w:val="18"/>
          <w:szCs w:val="18"/>
        </w:rPr>
        <w:t xml:space="preserve">" </w:t>
      </w:r>
      <w:proofErr w:type="spellStart"/>
      <w:r w:rsidRPr="00933A97">
        <w:rPr>
          <w:sz w:val="18"/>
          <w:szCs w:val="18"/>
        </w:rPr>
        <w:t>ovog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Prostornog</w:t>
      </w:r>
      <w:proofErr w:type="spellEnd"/>
      <w:r w:rsidRPr="00933A97">
        <w:rPr>
          <w:sz w:val="18"/>
          <w:szCs w:val="18"/>
        </w:rPr>
        <w:t xml:space="preserve"> plana), a </w:t>
      </w:r>
      <w:proofErr w:type="spellStart"/>
      <w:r w:rsidRPr="00933A97">
        <w:rPr>
          <w:sz w:val="18"/>
          <w:szCs w:val="18"/>
        </w:rPr>
        <w:t>odnosi</w:t>
      </w:r>
      <w:proofErr w:type="spellEnd"/>
      <w:r w:rsidRPr="00933A97">
        <w:rPr>
          <w:sz w:val="18"/>
          <w:szCs w:val="18"/>
        </w:rPr>
        <w:t xml:space="preserve"> se </w:t>
      </w:r>
      <w:proofErr w:type="spellStart"/>
      <w:r w:rsidRPr="00933A97">
        <w:rPr>
          <w:sz w:val="18"/>
          <w:szCs w:val="18"/>
        </w:rPr>
        <w:t>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sve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građevine</w:t>
      </w:r>
      <w:proofErr w:type="spellEnd"/>
      <w:r w:rsidRPr="00933A97">
        <w:rPr>
          <w:sz w:val="18"/>
          <w:szCs w:val="18"/>
        </w:rPr>
        <w:t xml:space="preserve">, bez </w:t>
      </w:r>
      <w:proofErr w:type="spellStart"/>
      <w:r w:rsidRPr="00933A97">
        <w:rPr>
          <w:sz w:val="18"/>
          <w:szCs w:val="18"/>
        </w:rPr>
        <w:t>obzira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na</w:t>
      </w:r>
      <w:proofErr w:type="spellEnd"/>
      <w:r w:rsidRPr="00933A97">
        <w:rPr>
          <w:sz w:val="18"/>
          <w:szCs w:val="18"/>
        </w:rPr>
        <w:t xml:space="preserve"> </w:t>
      </w:r>
      <w:proofErr w:type="spellStart"/>
      <w:r w:rsidRPr="00933A97">
        <w:rPr>
          <w:sz w:val="18"/>
          <w:szCs w:val="18"/>
        </w:rPr>
        <w:t>njihov</w:t>
      </w:r>
      <w:proofErr w:type="spellEnd"/>
      <w:r w:rsidRPr="00933A97">
        <w:rPr>
          <w:sz w:val="18"/>
          <w:szCs w:val="18"/>
        </w:rPr>
        <w:t xml:space="preserve"> status </w:t>
      </w:r>
      <w:proofErr w:type="spellStart"/>
      <w:r w:rsidRPr="00933A97">
        <w:rPr>
          <w:sz w:val="18"/>
          <w:szCs w:val="18"/>
        </w:rPr>
        <w:t>zaštite</w:t>
      </w:r>
      <w:proofErr w:type="spellEnd"/>
      <w:r w:rsidRPr="00933A97">
        <w:rPr>
          <w:sz w:val="18"/>
          <w:szCs w:val="18"/>
        </w:rPr>
        <w:t xml:space="preserve"> (R, PR).</w:t>
      </w:r>
    </w:p>
    <w:p w:rsidR="005C3D62" w:rsidRPr="00D024AB" w:rsidRDefault="00422A06" w:rsidP="009C7F23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b w:val="0"/>
          <w:sz w:val="18"/>
          <w:szCs w:val="18"/>
        </w:rPr>
      </w:pPr>
      <w:bookmarkStart w:id="90" w:name="_wxsfcd5y9fb2" w:colFirst="0" w:colLast="0"/>
      <w:bookmarkEnd w:id="90"/>
      <w:r w:rsidRPr="00D024AB">
        <w:rPr>
          <w:sz w:val="18"/>
          <w:szCs w:val="18"/>
        </w:rPr>
        <w:t>7.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Postupanje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otpadom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</w:t>
      </w:r>
    </w:p>
    <w:p w:rsidR="005C3D62" w:rsidRPr="00D024AB" w:rsidRDefault="00422A06" w:rsidP="00E66B7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Odredbama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se da se </w:t>
      </w:r>
      <w:proofErr w:type="spellStart"/>
      <w:r w:rsidRPr="00D024AB">
        <w:rPr>
          <w:sz w:val="18"/>
          <w:szCs w:val="18"/>
        </w:rPr>
        <w:t>organiziranim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odvozom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7D63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240"/>
        <w:ind w:right="0"/>
        <w:jc w:val="center"/>
        <w:rPr>
          <w:sz w:val="18"/>
          <w:szCs w:val="18"/>
        </w:rPr>
      </w:pPr>
      <w:bookmarkStart w:id="91" w:name="_ckilzu7aaefc" w:colFirst="0" w:colLast="0"/>
      <w:bookmarkEnd w:id="91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129.a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tri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jedna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reciklažnog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 (RD)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reciklažnog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 xml:space="preserve"> (GD)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dvije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iskopa</w:t>
      </w:r>
      <w:proofErr w:type="spellEnd"/>
      <w:r w:rsidRPr="00D024AB">
        <w:rPr>
          <w:sz w:val="18"/>
          <w:szCs w:val="18"/>
        </w:rPr>
        <w:t xml:space="preserve"> (VI).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dozvoljeno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značaja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neopasnog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bioenergane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biomasu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objekti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pretežito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komunalno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servisne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izdvojenih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namjene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proizvodne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inertnog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napuštenih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još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uvijek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okončana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Reciklažno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fiksno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nadzirano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odvojeno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najmanja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dopuštena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montažnih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sanitarno-garderobni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uredski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sl.) </w:t>
      </w:r>
      <w:proofErr w:type="spellStart"/>
      <w:r w:rsidRPr="00D024AB">
        <w:rPr>
          <w:sz w:val="18"/>
          <w:szCs w:val="18"/>
        </w:rPr>
        <w:t>tlocrtne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do 25 m</w:t>
      </w:r>
      <w:r w:rsidRPr="00D024AB">
        <w:rPr>
          <w:sz w:val="18"/>
          <w:szCs w:val="18"/>
          <w:vertAlign w:val="superscript"/>
        </w:rPr>
        <w:t>2</w:t>
      </w:r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najveće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3,0 m;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predviđa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betonskog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platoa</w:t>
      </w:r>
      <w:proofErr w:type="spellEnd"/>
      <w:r w:rsidRPr="00D024AB">
        <w:rPr>
          <w:sz w:val="18"/>
          <w:szCs w:val="18"/>
        </w:rPr>
        <w:t>;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ograditi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sklopu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centri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ponovnu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uporabu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kriteriji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reciklažnog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poglavlju</w:t>
      </w:r>
      <w:proofErr w:type="spellEnd"/>
      <w:r w:rsidRPr="00D024AB">
        <w:rPr>
          <w:sz w:val="18"/>
          <w:szCs w:val="18"/>
        </w:rPr>
        <w:t xml:space="preserve"> 5.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koridora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spremnika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nužno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zrak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tlo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buka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cijelom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otoka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korisnoga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(metal, </w:t>
      </w:r>
      <w:proofErr w:type="spellStart"/>
      <w:r w:rsidRPr="00D024AB">
        <w:rPr>
          <w:sz w:val="18"/>
          <w:szCs w:val="18"/>
        </w:rPr>
        <w:t>staklo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papir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drvo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plastika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dr.).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284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postavljanje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kontejnera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komunalni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sekundarne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staklo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papir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ometati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pješački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mogućnosti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ograđen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tamponom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ogradom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Kruti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odlagati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za to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označena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građevinskom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spaljivati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lignocelulozni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Komunalni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podrijetla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individualno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kompostirati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dvorištima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stambenim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izvorom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daljnjeg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podrazumijevaju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smanjenja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nastanka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onečišćenog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nadzora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planove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namijenjenih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skladištenju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odlaganju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cilju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uspostave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cjelovite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Propisane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važeće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samouprave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</w:t>
      </w:r>
    </w:p>
    <w:p w:rsidR="005C3D62" w:rsidRPr="00D024AB" w:rsidRDefault="00422A06" w:rsidP="00E66B7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Zbrinjavanje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porijekla</w:t>
      </w:r>
      <w:proofErr w:type="spellEnd"/>
      <w:r w:rsidRPr="00D024AB">
        <w:rPr>
          <w:sz w:val="18"/>
          <w:szCs w:val="18"/>
        </w:rPr>
        <w:t xml:space="preserve"> Općina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ugovorno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ovlaštenom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tvrtkom</w:t>
      </w:r>
      <w:proofErr w:type="spellEnd"/>
      <w:r w:rsidRPr="00D024AB">
        <w:rPr>
          <w:sz w:val="18"/>
          <w:szCs w:val="18"/>
        </w:rPr>
        <w:t>/</w:t>
      </w:r>
      <w:proofErr w:type="spellStart"/>
      <w:r w:rsidRPr="00D024AB">
        <w:rPr>
          <w:sz w:val="18"/>
          <w:szCs w:val="18"/>
        </w:rPr>
        <w:t>ustanovom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Kalnik.</w:t>
      </w:r>
    </w:p>
    <w:p w:rsidR="005C3D62" w:rsidRPr="00D024AB" w:rsidRDefault="00422A06" w:rsidP="009C7F23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b w:val="0"/>
          <w:sz w:val="18"/>
          <w:szCs w:val="18"/>
        </w:rPr>
      </w:pPr>
      <w:bookmarkStart w:id="92" w:name="_k5zc9aqe7s08" w:colFirst="0" w:colLast="0"/>
      <w:bookmarkEnd w:id="92"/>
      <w:r w:rsidRPr="00D024AB">
        <w:rPr>
          <w:sz w:val="18"/>
          <w:szCs w:val="18"/>
        </w:rPr>
        <w:t xml:space="preserve">8.       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sprječavanja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</w:t>
      </w:r>
    </w:p>
    <w:p w:rsidR="005C3D62" w:rsidRPr="00D024AB" w:rsidRDefault="00422A06" w:rsidP="00E66B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unapređenja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njegovih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skladu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važećim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odlukama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relevantni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problematiku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uspostaviti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trajnu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prihranjivanje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sredstava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poljoprivredi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očuvanja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opterećenja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nitratima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onečišćujućim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Otpadne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domaćinstva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naseljima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kanalizacijsku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prikupljati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nepropusnim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armirano-betonskim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pražnjenje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odvoz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zatvorenim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posudama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ispusta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Pražnjenje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odvozom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odvozom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ispustom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Podovi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stajama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svinjcima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nepropusni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tekućinu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rigole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fekalija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gnojišnu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stjenke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od 50 cm </w:t>
      </w:r>
      <w:proofErr w:type="spellStart"/>
      <w:r w:rsidRPr="00D024AB">
        <w:rPr>
          <w:sz w:val="18"/>
          <w:szCs w:val="18"/>
        </w:rPr>
        <w:t>iznad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tekućina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svinjaca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 xml:space="preserve"> mora se </w:t>
      </w:r>
      <w:proofErr w:type="spellStart"/>
      <w:r w:rsidRPr="00D024AB">
        <w:rPr>
          <w:sz w:val="18"/>
          <w:szCs w:val="18"/>
        </w:rPr>
        <w:t>odvesti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silose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fekalije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razlijevati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okolnom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silosi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fekalije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nepropustan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pokrov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čišćenje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zračenje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pogledu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naprava</w:t>
      </w:r>
      <w:proofErr w:type="spellEnd"/>
      <w:r w:rsidRPr="00D024AB">
        <w:rPr>
          <w:sz w:val="18"/>
          <w:szCs w:val="18"/>
        </w:rPr>
        <w:t xml:space="preserve">, za </w:t>
      </w:r>
      <w:proofErr w:type="spellStart"/>
      <w:r w:rsidRPr="00D024AB">
        <w:rPr>
          <w:sz w:val="18"/>
          <w:szCs w:val="18"/>
        </w:rPr>
        <w:t>jame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silose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fekalije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jednaki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gnojišta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farme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izveden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onemogućuje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izlijevanje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prodiranje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tlo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Do </w:t>
      </w:r>
      <w:proofErr w:type="spellStart"/>
      <w:r w:rsidRPr="00D024AB">
        <w:rPr>
          <w:sz w:val="18"/>
          <w:szCs w:val="18"/>
        </w:rPr>
        <w:t>izvedbe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naseljima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zaštita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predtretman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izvesti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putem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taložnog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mulja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Zaštita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provodi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temeljem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ocjenjivanje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čega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uspostavlja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mjerenje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ukoliko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prelaze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utvrđena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kategorija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djeluje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preventivno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ne bi </w:t>
      </w:r>
      <w:proofErr w:type="spellStart"/>
      <w:r w:rsidRPr="00D024AB">
        <w:rPr>
          <w:sz w:val="18"/>
          <w:szCs w:val="18"/>
        </w:rPr>
        <w:t>prekoračile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kojih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tehnološkom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procesu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pojavljuje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plamen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definiraju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zraka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emisije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onečišćujućih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stacionarnih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</w:t>
      </w:r>
    </w:p>
    <w:p w:rsidR="005C3D62" w:rsidRPr="00D024AB" w:rsidRDefault="00422A06" w:rsidP="00E66B7D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dozvoljeni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nivo</w:t>
      </w:r>
      <w:proofErr w:type="spellEnd"/>
      <w:r w:rsidRPr="00D024AB">
        <w:rPr>
          <w:sz w:val="18"/>
          <w:szCs w:val="18"/>
        </w:rPr>
        <w:t xml:space="preserve"> buke </w:t>
      </w:r>
      <w:proofErr w:type="spellStart"/>
      <w:r w:rsidRPr="00D024AB">
        <w:rPr>
          <w:sz w:val="18"/>
          <w:szCs w:val="18"/>
        </w:rPr>
        <w:t>iznosi</w:t>
      </w:r>
      <w:proofErr w:type="spellEnd"/>
      <w:r w:rsidRPr="00D024AB">
        <w:rPr>
          <w:sz w:val="18"/>
          <w:szCs w:val="18"/>
        </w:rPr>
        <w:t xml:space="preserve"> 55 dB </w:t>
      </w:r>
      <w:proofErr w:type="spellStart"/>
      <w:r w:rsidRPr="00D024AB">
        <w:rPr>
          <w:sz w:val="18"/>
          <w:szCs w:val="18"/>
        </w:rPr>
        <w:t>danju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45 dB </w:t>
      </w:r>
      <w:proofErr w:type="spellStart"/>
      <w:r w:rsidRPr="00D024AB">
        <w:rPr>
          <w:sz w:val="18"/>
          <w:szCs w:val="18"/>
        </w:rPr>
        <w:t>noću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Kao </w:t>
      </w:r>
      <w:proofErr w:type="spellStart"/>
      <w:r w:rsidRPr="00D024AB">
        <w:rPr>
          <w:sz w:val="18"/>
          <w:szCs w:val="18"/>
        </w:rPr>
        <w:t>dopunsko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od buke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pojaseve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zelenila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Bučne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grupirati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zona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razina</w:t>
      </w:r>
      <w:proofErr w:type="spellEnd"/>
      <w:r w:rsidRPr="00D024AB">
        <w:rPr>
          <w:sz w:val="18"/>
          <w:szCs w:val="18"/>
        </w:rPr>
        <w:t xml:space="preserve"> buke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do 60 dB </w:t>
      </w:r>
      <w:proofErr w:type="spellStart"/>
      <w:r w:rsidRPr="00D024AB">
        <w:rPr>
          <w:sz w:val="18"/>
          <w:szCs w:val="18"/>
        </w:rPr>
        <w:t>danju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50 dB </w:t>
      </w:r>
      <w:proofErr w:type="spellStart"/>
      <w:r w:rsidRPr="00D024AB">
        <w:rPr>
          <w:sz w:val="18"/>
          <w:szCs w:val="18"/>
        </w:rPr>
        <w:t>noću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</w:t>
      </w:r>
    </w:p>
    <w:p w:rsidR="005C3D62" w:rsidRPr="00D024AB" w:rsidRDefault="00422A06" w:rsidP="00E66B7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Šume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šumsko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zaštićenog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krajolika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mijenjati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zatečeno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snagu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plana.</w:t>
      </w:r>
    </w:p>
    <w:p w:rsidR="005C3D62" w:rsidRPr="00D024AB" w:rsidRDefault="00422A06" w:rsidP="00E66B7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Iznimno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šuma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krčiti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Nekvalitetno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ekonomski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opravdano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svrhe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pošumiti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spašavanja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građana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materijalnih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temelji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sukladno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Procjeni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rizika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nesreća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Općinu</w:t>
      </w:r>
      <w:proofErr w:type="spellEnd"/>
      <w:r w:rsidRPr="00D024AB">
        <w:rPr>
          <w:sz w:val="18"/>
          <w:szCs w:val="18"/>
        </w:rPr>
        <w:t xml:space="preserve"> Kalnik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Zakonu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sustavu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civilne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Pravilnik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planiranju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uređivanju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Pravilnik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tehničkim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normativima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visokogradnje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seizmičkim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trike/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Pravilnik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postupku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uzbunjivanja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F02752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93" w:name="_2nhiem2a9uq8" w:colFirst="0" w:colLast="0"/>
      <w:bookmarkEnd w:id="93"/>
      <w:r w:rsidRPr="00D024AB">
        <w:rPr>
          <w:sz w:val="18"/>
          <w:szCs w:val="18"/>
        </w:rPr>
        <w:t>8.1.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140.a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Potresi</w:t>
      </w:r>
      <w:proofErr w:type="spellEnd"/>
      <w:r w:rsidRPr="00D024AB">
        <w:rPr>
          <w:sz w:val="18"/>
          <w:szCs w:val="18"/>
        </w:rPr>
        <w:t xml:space="preserve"> od 6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stupnjeva</w:t>
      </w:r>
      <w:proofErr w:type="spellEnd"/>
      <w:r w:rsidRPr="00D024AB">
        <w:rPr>
          <w:sz w:val="18"/>
          <w:szCs w:val="18"/>
        </w:rPr>
        <w:t xml:space="preserve"> po MCS (Mercalli-</w:t>
      </w:r>
      <w:proofErr w:type="spellStart"/>
      <w:r w:rsidRPr="00D024AB">
        <w:rPr>
          <w:sz w:val="18"/>
          <w:szCs w:val="18"/>
        </w:rPr>
        <w:t>Cancani</w:t>
      </w:r>
      <w:proofErr w:type="spellEnd"/>
      <w:r w:rsidRPr="00D024AB">
        <w:rPr>
          <w:sz w:val="18"/>
          <w:szCs w:val="18"/>
        </w:rPr>
        <w:t>-</w:t>
      </w:r>
      <w:proofErr w:type="spellStart"/>
      <w:r w:rsidRPr="00D024AB">
        <w:rPr>
          <w:sz w:val="18"/>
          <w:szCs w:val="18"/>
        </w:rPr>
        <w:t>Siebergovoj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skali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spadaju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elementarne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obiteljske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prizemnice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jednokatnice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spašavanja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uvjetovati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novoizgrađene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sačuvaju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svojstva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sačuvaju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mehaničku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otpornost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stabilnost</w:t>
      </w:r>
      <w:proofErr w:type="spellEnd"/>
      <w:r w:rsidRPr="00D024AB">
        <w:rPr>
          <w:sz w:val="18"/>
          <w:szCs w:val="18"/>
        </w:rPr>
        <w:t xml:space="preserve">, da ne </w:t>
      </w:r>
      <w:proofErr w:type="spellStart"/>
      <w:r w:rsidRPr="00D024AB">
        <w:rPr>
          <w:sz w:val="18"/>
          <w:szCs w:val="18"/>
        </w:rPr>
        <w:t>dođe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što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postotku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deformacija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cijele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visokogradnje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seizmičkim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VII </w:t>
      </w:r>
      <w:proofErr w:type="spellStart"/>
      <w:r w:rsidRPr="00D024AB">
        <w:rPr>
          <w:sz w:val="18"/>
          <w:szCs w:val="18"/>
        </w:rPr>
        <w:t>stupnja</w:t>
      </w:r>
      <w:proofErr w:type="spellEnd"/>
      <w:r w:rsidRPr="00D024AB">
        <w:rPr>
          <w:sz w:val="18"/>
          <w:szCs w:val="18"/>
        </w:rPr>
        <w:t xml:space="preserve"> po MCS </w:t>
      </w:r>
      <w:proofErr w:type="spellStart"/>
      <w:r w:rsidRPr="00D024AB">
        <w:rPr>
          <w:sz w:val="18"/>
          <w:szCs w:val="18"/>
        </w:rPr>
        <w:t>ljestvici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potresi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najjačeg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intenziteta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uzrokovati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oštećenja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nosivih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konstrukcija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doći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rušenja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za </w:t>
      </w:r>
      <w:proofErr w:type="spellStart"/>
      <w:r w:rsidRPr="00D024AB">
        <w:rPr>
          <w:sz w:val="18"/>
          <w:szCs w:val="18"/>
        </w:rPr>
        <w:t>projektiranje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(za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je to </w:t>
      </w:r>
      <w:proofErr w:type="spellStart"/>
      <w:r w:rsidRPr="00D024AB">
        <w:rPr>
          <w:sz w:val="18"/>
          <w:szCs w:val="18"/>
        </w:rPr>
        <w:t>propisano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važećim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zakonima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pravilnicima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izvršiti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geomehaničko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ispitivanje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terena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bi se </w:t>
      </w:r>
      <w:proofErr w:type="spellStart"/>
      <w:r w:rsidRPr="00D024AB">
        <w:rPr>
          <w:sz w:val="18"/>
          <w:szCs w:val="18"/>
        </w:rPr>
        <w:t>postigla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potrese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visokogradnje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svrstavaju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kategorije</w:t>
      </w:r>
      <w:proofErr w:type="spellEnd"/>
      <w:r w:rsidRPr="00D024AB">
        <w:rPr>
          <w:sz w:val="18"/>
          <w:szCs w:val="18"/>
        </w:rPr>
        <w:t xml:space="preserve">: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kategorije</w:t>
      </w:r>
      <w:proofErr w:type="spellEnd"/>
      <w:r w:rsidRPr="00D024AB">
        <w:rPr>
          <w:sz w:val="18"/>
          <w:szCs w:val="18"/>
        </w:rPr>
        <w:t>, I, II, III, IV (</w:t>
      </w:r>
      <w:proofErr w:type="spellStart"/>
      <w:r w:rsidRPr="00D024AB">
        <w:rPr>
          <w:sz w:val="18"/>
          <w:szCs w:val="18"/>
        </w:rPr>
        <w:t>kategorije</w:t>
      </w:r>
      <w:proofErr w:type="spellEnd"/>
      <w:r w:rsidRPr="00D024AB">
        <w:rPr>
          <w:sz w:val="18"/>
          <w:szCs w:val="18"/>
        </w:rPr>
        <w:t xml:space="preserve">),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je za </w:t>
      </w:r>
      <w:proofErr w:type="spellStart"/>
      <w:r w:rsidRPr="00D024AB">
        <w:rPr>
          <w:sz w:val="18"/>
          <w:szCs w:val="18"/>
        </w:rPr>
        <w:t>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proučiti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seizmiku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lokacije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maksimalni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osnovi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istraživanja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seizmičkog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rizika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Olujni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orkanski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vjetrovi</w:t>
      </w:r>
      <w:proofErr w:type="spellEnd"/>
      <w:r w:rsidRPr="00D024AB">
        <w:rPr>
          <w:sz w:val="18"/>
          <w:szCs w:val="18"/>
        </w:rPr>
        <w:t xml:space="preserve"> od 8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bofora</w:t>
      </w:r>
      <w:proofErr w:type="spellEnd"/>
      <w:r w:rsidRPr="00D024AB">
        <w:rPr>
          <w:sz w:val="18"/>
          <w:szCs w:val="18"/>
        </w:rPr>
        <w:t xml:space="preserve"> (Bf), </w:t>
      </w:r>
      <w:proofErr w:type="spellStart"/>
      <w:r w:rsidRPr="00D024AB">
        <w:rPr>
          <w:sz w:val="18"/>
          <w:szCs w:val="18"/>
        </w:rPr>
        <w:t>pretpostavljaju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propisanih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izvođenju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vjetrova</w:t>
      </w:r>
      <w:proofErr w:type="spellEnd"/>
      <w:r w:rsidRPr="00D024AB">
        <w:rPr>
          <w:sz w:val="18"/>
          <w:szCs w:val="18"/>
        </w:rPr>
        <w:t xml:space="preserve"> ne bi </w:t>
      </w:r>
      <w:proofErr w:type="spellStart"/>
      <w:r w:rsidRPr="00D024AB">
        <w:rPr>
          <w:sz w:val="18"/>
          <w:szCs w:val="18"/>
        </w:rPr>
        <w:t>nastala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oštećenja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konstruktivnim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dijelovima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Također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nanijeti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kulturama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voću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povrću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vinogradima</w:t>
      </w:r>
      <w:proofErr w:type="spellEnd"/>
      <w:r w:rsidRPr="00D024AB">
        <w:rPr>
          <w:sz w:val="18"/>
          <w:szCs w:val="18"/>
        </w:rPr>
        <w:t xml:space="preserve"> pa je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blagovremeno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obavještavanje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olujne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orkanske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vjetrove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pijavica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Poplave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bujice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javlja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kiša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izlijevanja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svojih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korita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češća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zadržavanja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količina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Hrvatske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rizika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vodno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djelomično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dijelove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podslivova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Karte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scenarija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daju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sklanjanja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spašavanja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upravljanja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obavješćivanja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upozoravanja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melioracijsku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oborinskih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poplava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predvidjeti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redovito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odteretnih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uočavati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problematična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kontinuirano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oborinske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odvodnju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Suše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uzrokovati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ozbiljne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poljoprivredi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vodoprivredi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djelatnostima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Suše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češće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izražajnije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mjeseci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uzrokuju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površinama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učestala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nestašica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melioracijsko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navodnjavanje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voćnjaka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povrtnjaka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ostalih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lako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sušnim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periodima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dolazi</w:t>
      </w:r>
      <w:proofErr w:type="spellEnd"/>
      <w:r w:rsidRPr="00D024AB">
        <w:rPr>
          <w:sz w:val="18"/>
          <w:szCs w:val="18"/>
        </w:rPr>
        <w:t xml:space="preserve"> do </w:t>
      </w:r>
      <w:proofErr w:type="spellStart"/>
      <w:r w:rsidRPr="00D024AB">
        <w:rPr>
          <w:sz w:val="18"/>
          <w:szCs w:val="18"/>
        </w:rPr>
        <w:t>nepovratne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dugogodišnjm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nasadima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Tuča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češće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cijele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godine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predstavlja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voćnjake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povrtnjake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Tuča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predstavlja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krovovi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prozori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pokretnu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imovinu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Potrebna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organizacija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obranu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tuče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Ugroženost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usjeva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mrazeva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česta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pojava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rano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proljeće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voćnjaka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pokrivanjem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aktivnostima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Velika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snijega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snježni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nanosi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nanijeti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stanovanje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starijim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uzrokovati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poremećaje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relativno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kraći</w:t>
      </w:r>
      <w:proofErr w:type="spellEnd"/>
      <w:r w:rsidRPr="00D024AB">
        <w:rPr>
          <w:sz w:val="18"/>
          <w:szCs w:val="18"/>
        </w:rPr>
        <w:t xml:space="preserve"> period. </w:t>
      </w:r>
      <w:proofErr w:type="spellStart"/>
      <w:r w:rsidRPr="00D024AB">
        <w:rPr>
          <w:sz w:val="18"/>
          <w:szCs w:val="18"/>
        </w:rPr>
        <w:t>Snježni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pokrivač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ovom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kratkom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vremenskom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razdoblju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doseći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od 50 cm,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predstavljati</w:t>
      </w:r>
      <w:proofErr w:type="spellEnd"/>
      <w:r w:rsidRPr="00D024AB">
        <w:rPr>
          <w:sz w:val="18"/>
          <w:szCs w:val="18"/>
        </w:rPr>
        <w:t xml:space="preserve"> problem u </w:t>
      </w:r>
      <w:proofErr w:type="spellStart"/>
      <w:r w:rsidRPr="00D024AB">
        <w:rPr>
          <w:sz w:val="18"/>
          <w:szCs w:val="18"/>
        </w:rPr>
        <w:t>odvijanju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svakodnevnih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aktivnosti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odvijanje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opskrbe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slično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Mjerama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snježnih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nanosa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organizirati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učinkovitu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zimsku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službu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čišćenje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prohodnim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tijekom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zimskih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mjeseci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Nagomilavanje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leda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vodotocima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pratiti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kretanje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leda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njegovo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lomljenje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Klizišta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rasjedne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izbjegavati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nestabilnosti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odrona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. U </w:t>
      </w:r>
      <w:proofErr w:type="spellStart"/>
      <w:r w:rsidRPr="00D024AB">
        <w:rPr>
          <w:sz w:val="18"/>
          <w:szCs w:val="18"/>
        </w:rPr>
        <w:t>utvrđenim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uređivati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zelene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pojedine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objekata</w:t>
      </w:r>
      <w:proofErr w:type="spellEnd"/>
      <w:r w:rsidRPr="00D024AB">
        <w:rPr>
          <w:sz w:val="18"/>
          <w:szCs w:val="18"/>
        </w:rPr>
        <w:t xml:space="preserve"> i </w:t>
      </w:r>
      <w:proofErr w:type="spellStart"/>
      <w:r w:rsidRPr="00D024AB">
        <w:rPr>
          <w:sz w:val="18"/>
          <w:szCs w:val="18"/>
        </w:rPr>
        <w:t>infrastrukturnih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8567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94" w:name="_hfk9qw7snybr" w:colFirst="0" w:colLast="0"/>
      <w:bookmarkEnd w:id="94"/>
      <w:r w:rsidRPr="00D024AB">
        <w:rPr>
          <w:sz w:val="18"/>
          <w:szCs w:val="18"/>
        </w:rPr>
        <w:t>8.2.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eksplozija</w:t>
      </w:r>
      <w:proofErr w:type="spellEnd"/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140.b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Nesreće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uzrokovane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eksplozijama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uzeti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obzir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proces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kemikalije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koriste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procesu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primijeniti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neposredan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</w:t>
      </w:r>
      <w:proofErr w:type="spellEnd"/>
      <w:r w:rsidRPr="00D024AB">
        <w:rPr>
          <w:sz w:val="18"/>
          <w:szCs w:val="18"/>
        </w:rPr>
        <w:t xml:space="preserve"> ne bi bio </w:t>
      </w:r>
      <w:proofErr w:type="spellStart"/>
      <w:r w:rsidRPr="00D024AB">
        <w:rPr>
          <w:sz w:val="18"/>
          <w:szCs w:val="18"/>
        </w:rPr>
        <w:t>ugrožen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primijeniti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između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Obvezno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uvijek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svaka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pristupne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protupožarne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riješenu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protupožarnu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sprečavanja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međusobni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razmak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),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sljemena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krovišta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manji</w:t>
      </w:r>
      <w:proofErr w:type="spellEnd"/>
      <w:r w:rsidRPr="00D024AB">
        <w:rPr>
          <w:sz w:val="18"/>
          <w:szCs w:val="18"/>
        </w:rPr>
        <w:t xml:space="preserve"> od H1/2+H1/2+5,0 m,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H1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H2 </w:t>
      </w:r>
      <w:proofErr w:type="spellStart"/>
      <w:r w:rsidRPr="00D024AB">
        <w:rPr>
          <w:sz w:val="18"/>
          <w:szCs w:val="18"/>
        </w:rPr>
        <w:t>visine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uvjetom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krovište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nagib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veći</w:t>
      </w:r>
      <w:proofErr w:type="spellEnd"/>
      <w:r w:rsidRPr="00D024AB">
        <w:rPr>
          <w:sz w:val="18"/>
          <w:szCs w:val="18"/>
        </w:rPr>
        <w:t xml:space="preserve"> od 600.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Međusobni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razmak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manji</w:t>
      </w:r>
      <w:proofErr w:type="spellEnd"/>
      <w:r w:rsidRPr="00D024AB">
        <w:rPr>
          <w:sz w:val="18"/>
          <w:szCs w:val="18"/>
        </w:rPr>
        <w:t xml:space="preserve"> od </w:t>
      </w:r>
      <w:proofErr w:type="spellStart"/>
      <w:r w:rsidRPr="00D024AB">
        <w:rPr>
          <w:sz w:val="18"/>
          <w:szCs w:val="18"/>
        </w:rPr>
        <w:t>unaprijed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utvrđenog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stavku</w:t>
      </w:r>
      <w:proofErr w:type="spellEnd"/>
      <w:r w:rsidRPr="00D024AB">
        <w:rPr>
          <w:sz w:val="18"/>
          <w:szCs w:val="18"/>
        </w:rPr>
        <w:t xml:space="preserve"> 3. </w:t>
      </w:r>
      <w:proofErr w:type="spellStart"/>
      <w:r w:rsidRPr="00D024AB">
        <w:rPr>
          <w:sz w:val="18"/>
          <w:szCs w:val="18"/>
        </w:rPr>
        <w:t>ovoga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, minimum 4,0 m,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dokaže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uzimajući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obzir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opterećenje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brzinu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požarne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karakteristike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veličinu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vanjskim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zidovima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drugoga</w:t>
      </w:r>
      <w:proofErr w:type="spellEnd"/>
      <w:r w:rsidRPr="00D024AB">
        <w:rPr>
          <w:sz w:val="18"/>
          <w:szCs w:val="18"/>
        </w:rPr>
        <w:t xml:space="preserve">, da se </w:t>
      </w:r>
      <w:proofErr w:type="spellStart"/>
      <w:r w:rsidRPr="00D024AB">
        <w:rPr>
          <w:sz w:val="18"/>
          <w:szCs w:val="18"/>
        </w:rPr>
        <w:t>požar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prenijeti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zidom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vatrootpornosti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90 min., </w:t>
      </w:r>
      <w:proofErr w:type="spellStart"/>
      <w:r w:rsidRPr="00D024AB">
        <w:rPr>
          <w:sz w:val="18"/>
          <w:szCs w:val="18"/>
        </w:rPr>
        <w:t>tehničkom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dokumentacijom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dokaže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konstrukcija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otporna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elementarnih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nepogoda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razaranja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ugroziti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izazvati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oštećenja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zgradama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blokova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jednostranu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orijentaciju</w:t>
      </w:r>
      <w:proofErr w:type="spellEnd"/>
      <w:r w:rsidRPr="00D024AB">
        <w:rPr>
          <w:sz w:val="18"/>
          <w:szCs w:val="18"/>
        </w:rPr>
        <w:t xml:space="preserve">, mora se </w:t>
      </w:r>
      <w:proofErr w:type="spellStart"/>
      <w:r w:rsidRPr="00D024AB">
        <w:rPr>
          <w:sz w:val="18"/>
          <w:szCs w:val="18"/>
        </w:rPr>
        <w:t>ostaviti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H1/2+H1/2+5,0 m,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još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prolaz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dvorište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3,0 m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4,20 m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dovoljan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samo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minimalne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širine</w:t>
      </w:r>
      <w:proofErr w:type="spellEnd"/>
      <w:r w:rsidRPr="00D024AB">
        <w:rPr>
          <w:sz w:val="18"/>
          <w:szCs w:val="18"/>
        </w:rPr>
        <w:t xml:space="preserve"> 3,0 m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4,20 m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zaštićen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dometu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njihova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rasprostiranja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rekonstrukcije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blokova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gdje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imaju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obostranu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orijentaciju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jedinica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postoje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dvorišne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bloka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dvorište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U </w:t>
      </w:r>
      <w:proofErr w:type="spellStart"/>
      <w:r w:rsidRPr="00D024AB">
        <w:rPr>
          <w:sz w:val="18"/>
          <w:szCs w:val="18"/>
        </w:rPr>
        <w:t>svrhu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spašavanja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osoba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mora </w:t>
      </w:r>
      <w:proofErr w:type="spellStart"/>
      <w:r w:rsidRPr="00D024AB">
        <w:rPr>
          <w:sz w:val="18"/>
          <w:szCs w:val="18"/>
        </w:rPr>
        <w:t>imati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vatrogasni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prilaz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ulice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organizirati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osiguraju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evakuacijski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putovi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izlaska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stanovništvo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Efikasnost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gašenja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postiže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funkcionalnom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instalacijom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telefonske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linije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vodovodne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vanjske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hidratanske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mreže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tlak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količinu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kojima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pojavljuju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potencijalno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gospodarskih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stambenih</w:t>
      </w:r>
      <w:proofErr w:type="spellEnd"/>
      <w:r w:rsidRPr="00D024AB">
        <w:rPr>
          <w:sz w:val="18"/>
          <w:szCs w:val="18"/>
        </w:rPr>
        <w:t xml:space="preserve"> zona,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potencijalno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najmanju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mjeru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Kao </w:t>
      </w:r>
      <w:proofErr w:type="spellStart"/>
      <w:r w:rsidRPr="00D024AB">
        <w:rPr>
          <w:sz w:val="18"/>
          <w:szCs w:val="18"/>
        </w:rPr>
        <w:t>efikasne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preventivne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plinske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bušotine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magistralne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plinoopskrbne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cjevovode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način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spriječi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tehničko-tehnoloških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katastrofa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velikih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nesreća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856760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b w:val="0"/>
          <w:sz w:val="18"/>
          <w:szCs w:val="18"/>
        </w:rPr>
      </w:pPr>
      <w:bookmarkStart w:id="95" w:name="_chjtdzg3tf3r" w:colFirst="0" w:colLast="0"/>
      <w:bookmarkEnd w:id="95"/>
      <w:r w:rsidRPr="00D024AB">
        <w:rPr>
          <w:sz w:val="18"/>
          <w:szCs w:val="18"/>
        </w:rPr>
        <w:t>8.3.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iscrpljenja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resursa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140.c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Iscrpljenje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resursa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podrazumijeva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raspad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tehničkih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opskrba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strujom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vrstama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energije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zbrinjavanje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krutog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prijevoz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prijenos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informacija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Prirodne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očuvati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kvalitete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štetna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čovjeka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biljni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životinjski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svijet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najosjetljivijih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resursa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naročito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Osnovni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zaštititi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racionalno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sastoje</w:t>
      </w:r>
      <w:proofErr w:type="spellEnd"/>
      <w:r w:rsidRPr="00D024AB">
        <w:rPr>
          <w:sz w:val="18"/>
          <w:szCs w:val="18"/>
        </w:rPr>
        <w:t xml:space="preserve"> se u </w:t>
      </w:r>
      <w:proofErr w:type="spellStart"/>
      <w:r w:rsidRPr="00D024AB">
        <w:rPr>
          <w:sz w:val="18"/>
          <w:szCs w:val="18"/>
        </w:rPr>
        <w:t>ograničenju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otvorenih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pitke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određivanju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vodozaštitnih</w:t>
      </w:r>
      <w:proofErr w:type="spellEnd"/>
      <w:r w:rsidRPr="00D024AB">
        <w:rPr>
          <w:sz w:val="18"/>
          <w:szCs w:val="18"/>
        </w:rPr>
        <w:t xml:space="preserve"> zona s </w:t>
      </w:r>
      <w:proofErr w:type="spellStart"/>
      <w:r w:rsidRPr="00D024AB">
        <w:rPr>
          <w:sz w:val="18"/>
          <w:szCs w:val="18"/>
        </w:rPr>
        <w:t>određenim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smiju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ne </w:t>
      </w:r>
      <w:proofErr w:type="spellStart"/>
      <w:r w:rsidRPr="00D024AB">
        <w:rPr>
          <w:sz w:val="18"/>
          <w:szCs w:val="18"/>
        </w:rPr>
        <w:t>smiju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obavljati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pojedinoj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Donesena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Odluka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zaštiti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Vratno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Vratnu</w:t>
      </w:r>
      <w:proofErr w:type="spellEnd"/>
      <w:r w:rsidRPr="00D024AB">
        <w:rPr>
          <w:sz w:val="18"/>
          <w:szCs w:val="18"/>
        </w:rPr>
        <w:t xml:space="preserve"> (Sl. </w:t>
      </w:r>
      <w:proofErr w:type="spellStart"/>
      <w:r w:rsidRPr="00D024AB">
        <w:rPr>
          <w:sz w:val="18"/>
          <w:szCs w:val="18"/>
        </w:rPr>
        <w:t>glasnik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 xml:space="preserve">, 2/10)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nalazi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Kalnik. Na </w:t>
      </w:r>
      <w:proofErr w:type="spellStart"/>
      <w:r w:rsidRPr="00D024AB">
        <w:rPr>
          <w:sz w:val="18"/>
          <w:szCs w:val="18"/>
        </w:rPr>
        <w:t>osnovu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vodoistražnih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utvrđeno</w:t>
      </w:r>
      <w:proofErr w:type="spellEnd"/>
      <w:r w:rsidRPr="00D024AB">
        <w:rPr>
          <w:sz w:val="18"/>
          <w:szCs w:val="18"/>
        </w:rPr>
        <w:t xml:space="preserve"> je da se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dva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hidrogeološki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različita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vodonosnika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Jedan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duboki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pukotinski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vodonosnik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bunar</w:t>
      </w:r>
      <w:proofErr w:type="spellEnd"/>
      <w:r w:rsidRPr="00D024AB">
        <w:rPr>
          <w:sz w:val="18"/>
          <w:szCs w:val="18"/>
        </w:rPr>
        <w:t xml:space="preserve"> BV-1 </w:t>
      </w:r>
      <w:proofErr w:type="spellStart"/>
      <w:r w:rsidRPr="00D024AB">
        <w:rPr>
          <w:sz w:val="18"/>
          <w:szCs w:val="18"/>
        </w:rPr>
        <w:t>dubine</w:t>
      </w:r>
      <w:proofErr w:type="spellEnd"/>
      <w:r w:rsidRPr="00D024AB">
        <w:rPr>
          <w:sz w:val="18"/>
          <w:szCs w:val="18"/>
        </w:rPr>
        <w:t xml:space="preserve"> 450 m), a </w:t>
      </w:r>
      <w:proofErr w:type="spellStart"/>
      <w:r w:rsidRPr="00D024AB">
        <w:rPr>
          <w:sz w:val="18"/>
          <w:szCs w:val="18"/>
        </w:rPr>
        <w:t>drugi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plitki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međuzrnski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vodonosnik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zdenac</w:t>
      </w:r>
      <w:proofErr w:type="spellEnd"/>
      <w:r w:rsidRPr="00D024AB">
        <w:rPr>
          <w:sz w:val="18"/>
          <w:szCs w:val="18"/>
        </w:rPr>
        <w:t xml:space="preserve"> BKV-1 </w:t>
      </w:r>
      <w:proofErr w:type="spellStart"/>
      <w:r w:rsidRPr="00D024AB">
        <w:rPr>
          <w:sz w:val="18"/>
          <w:szCs w:val="18"/>
        </w:rPr>
        <w:t>dubine</w:t>
      </w:r>
      <w:proofErr w:type="spellEnd"/>
      <w:r w:rsidRPr="00D024AB">
        <w:rPr>
          <w:sz w:val="18"/>
          <w:szCs w:val="18"/>
        </w:rPr>
        <w:t xml:space="preserve"> 10 m). Zone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izvorišta</w:t>
      </w:r>
      <w:proofErr w:type="spellEnd"/>
      <w:r w:rsidRPr="00D024AB">
        <w:rPr>
          <w:sz w:val="18"/>
          <w:szCs w:val="18"/>
        </w:rPr>
        <w:t xml:space="preserve"> "</w:t>
      </w:r>
      <w:proofErr w:type="spellStart"/>
      <w:r w:rsidRPr="00D024AB">
        <w:rPr>
          <w:sz w:val="18"/>
          <w:szCs w:val="18"/>
        </w:rPr>
        <w:t>Vratno</w:t>
      </w:r>
      <w:proofErr w:type="spellEnd"/>
      <w:r w:rsidRPr="00D024AB">
        <w:rPr>
          <w:sz w:val="18"/>
          <w:szCs w:val="18"/>
        </w:rPr>
        <w:t xml:space="preserve">"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III. zona - zona </w:t>
      </w:r>
      <w:proofErr w:type="spellStart"/>
      <w:r w:rsidRPr="00D024AB">
        <w:rPr>
          <w:sz w:val="18"/>
          <w:szCs w:val="18"/>
        </w:rPr>
        <w:t>ograničenja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kontrole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II. zona - zona </w:t>
      </w:r>
      <w:proofErr w:type="spellStart"/>
      <w:r w:rsidRPr="00D024AB">
        <w:rPr>
          <w:sz w:val="18"/>
          <w:szCs w:val="18"/>
        </w:rPr>
        <w:t>strogog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ograničenja</w:t>
      </w:r>
      <w:proofErr w:type="spellEnd"/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r w:rsidRPr="00D024AB">
        <w:rPr>
          <w:sz w:val="18"/>
          <w:szCs w:val="18"/>
        </w:rPr>
        <w:t xml:space="preserve">I. zona - zona </w:t>
      </w:r>
      <w:proofErr w:type="spellStart"/>
      <w:r w:rsidRPr="00D024AB">
        <w:rPr>
          <w:sz w:val="18"/>
          <w:szCs w:val="18"/>
        </w:rPr>
        <w:t>strogoga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režima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Utvrđene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granice</w:t>
      </w:r>
      <w:proofErr w:type="spellEnd"/>
      <w:r w:rsidRPr="00D024AB">
        <w:rPr>
          <w:sz w:val="18"/>
          <w:szCs w:val="18"/>
        </w:rPr>
        <w:t xml:space="preserve"> zona </w:t>
      </w:r>
      <w:proofErr w:type="spellStart"/>
      <w:r w:rsidRPr="00D024AB">
        <w:rPr>
          <w:sz w:val="18"/>
          <w:szCs w:val="18"/>
        </w:rPr>
        <w:t>prikazane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2.3. "</w:t>
      </w:r>
      <w:proofErr w:type="spellStart"/>
      <w:r w:rsidRPr="00D024AB">
        <w:rPr>
          <w:sz w:val="18"/>
          <w:szCs w:val="18"/>
        </w:rPr>
        <w:t>Infrastrukturni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Vodnogospodarski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sustavi</w:t>
      </w:r>
      <w:proofErr w:type="spellEnd"/>
      <w:r w:rsidRPr="00D024AB">
        <w:rPr>
          <w:sz w:val="18"/>
          <w:szCs w:val="18"/>
        </w:rPr>
        <w:t>" i 3.2.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korištenju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1:5000.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III. zone </w:t>
      </w:r>
      <w:proofErr w:type="spellStart"/>
      <w:r w:rsidRPr="00D024AB">
        <w:rPr>
          <w:sz w:val="18"/>
          <w:szCs w:val="18"/>
        </w:rPr>
        <w:t>zabranjuje</w:t>
      </w:r>
      <w:proofErr w:type="spellEnd"/>
      <w:r w:rsidRPr="00D024AB">
        <w:rPr>
          <w:sz w:val="18"/>
          <w:szCs w:val="18"/>
        </w:rPr>
        <w:t xml:space="preserve"> se: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ispuštanje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nepročišćenih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skladištenje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obrađivanje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pogona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pogona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ugroziti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izdašnost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oborinskih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II. zone </w:t>
      </w:r>
      <w:proofErr w:type="spellStart"/>
      <w:r w:rsidRPr="00D024AB">
        <w:rPr>
          <w:sz w:val="18"/>
          <w:szCs w:val="18"/>
        </w:rPr>
        <w:t>zabranjuje</w:t>
      </w:r>
      <w:proofErr w:type="spellEnd"/>
      <w:r w:rsidRPr="00D024AB">
        <w:rPr>
          <w:sz w:val="18"/>
          <w:szCs w:val="18"/>
        </w:rPr>
        <w:t xml:space="preserve"> se: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ispuštanje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nepročišćenih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skladištenje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obrađivanje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odlaganje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prijevoz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lokalnim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pogona za </w:t>
      </w:r>
      <w:proofErr w:type="spellStart"/>
      <w:r w:rsidRPr="00D024AB">
        <w:rPr>
          <w:sz w:val="18"/>
          <w:szCs w:val="18"/>
        </w:rPr>
        <w:t>proizvodnju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skladištenje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transport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pogona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postrojenja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ugroziti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izdašnost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prometnica</w:t>
      </w:r>
      <w:proofErr w:type="spellEnd"/>
      <w:r w:rsidRPr="00D024AB">
        <w:rPr>
          <w:sz w:val="18"/>
          <w:szCs w:val="18"/>
        </w:rPr>
        <w:t xml:space="preserve"> bez </w:t>
      </w:r>
      <w:proofErr w:type="spellStart"/>
      <w:r w:rsidRPr="00D024AB">
        <w:rPr>
          <w:sz w:val="18"/>
          <w:szCs w:val="18"/>
        </w:rPr>
        <w:t>sustava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kontrolirane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pročišćavanja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autocesta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magistralnih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državnih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županijskih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cesta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željezničkih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pruga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groblja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proširenje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postojećih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ugroziti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podzemne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poljoprivredna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stočarska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proizvodnja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seljačkog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obiteljskog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poljoprivrednog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II. zone </w:t>
      </w:r>
      <w:proofErr w:type="spellStart"/>
      <w:r w:rsidRPr="00D024AB">
        <w:rPr>
          <w:sz w:val="18"/>
          <w:szCs w:val="18"/>
        </w:rPr>
        <w:t>provode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sljedeće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lokalne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se </w:t>
      </w:r>
      <w:proofErr w:type="spellStart"/>
      <w:r w:rsidRPr="00D024AB">
        <w:rPr>
          <w:sz w:val="18"/>
          <w:szCs w:val="18"/>
        </w:rPr>
        <w:t>onemogući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lastRenderedPageBreak/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zone mora se </w:t>
      </w:r>
      <w:proofErr w:type="spellStart"/>
      <w:r w:rsidRPr="00D024AB">
        <w:rPr>
          <w:sz w:val="18"/>
          <w:szCs w:val="18"/>
        </w:rPr>
        <w:t>izgraditi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odvodnje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putem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kanalizacije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ako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pojedinu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građevinu</w:t>
      </w:r>
      <w:proofErr w:type="spellEnd"/>
      <w:r w:rsidRPr="00D024AB">
        <w:rPr>
          <w:sz w:val="18"/>
          <w:szCs w:val="18"/>
        </w:rPr>
        <w:t xml:space="preserve"> to </w:t>
      </w:r>
      <w:proofErr w:type="spellStart"/>
      <w:r w:rsidRPr="00D024AB">
        <w:rPr>
          <w:sz w:val="18"/>
          <w:szCs w:val="18"/>
        </w:rPr>
        <w:t>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ista</w:t>
      </w:r>
      <w:proofErr w:type="spellEnd"/>
      <w:r w:rsidRPr="00D024AB">
        <w:rPr>
          <w:sz w:val="18"/>
          <w:szCs w:val="18"/>
        </w:rPr>
        <w:t xml:space="preserve"> se mora </w:t>
      </w:r>
      <w:proofErr w:type="spellStart"/>
      <w:r w:rsidRPr="00D024AB">
        <w:rPr>
          <w:sz w:val="18"/>
          <w:szCs w:val="18"/>
        </w:rPr>
        <w:t>priključiti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pročišćavanje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nepropusnu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sabirnu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jamu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zatvorenog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tipa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koja</w:t>
      </w:r>
      <w:proofErr w:type="spellEnd"/>
      <w:r w:rsidRPr="00D024AB">
        <w:rPr>
          <w:sz w:val="18"/>
          <w:szCs w:val="18"/>
        </w:rPr>
        <w:t xml:space="preserve"> se mora </w:t>
      </w:r>
      <w:proofErr w:type="spellStart"/>
      <w:r w:rsidRPr="00D024AB">
        <w:rPr>
          <w:sz w:val="18"/>
          <w:szCs w:val="18"/>
        </w:rPr>
        <w:t>redovito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prazniti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putem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ovlaštenog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poduzeća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zone mora se </w:t>
      </w:r>
      <w:proofErr w:type="spellStart"/>
      <w:r w:rsidRPr="00D024AB">
        <w:rPr>
          <w:sz w:val="18"/>
          <w:szCs w:val="18"/>
        </w:rPr>
        <w:t>izgraditi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javni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vodoopskrbni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priključiti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čim</w:t>
      </w:r>
      <w:proofErr w:type="spellEnd"/>
      <w:r w:rsidRPr="00D024AB">
        <w:rPr>
          <w:sz w:val="18"/>
          <w:szCs w:val="18"/>
        </w:rPr>
        <w:t xml:space="preserve"> za se za to </w:t>
      </w:r>
      <w:proofErr w:type="spellStart"/>
      <w:r w:rsidRPr="00D024AB">
        <w:rPr>
          <w:sz w:val="18"/>
          <w:szCs w:val="18"/>
        </w:rPr>
        <w:t>stvore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I. zona </w:t>
      </w:r>
      <w:proofErr w:type="spellStart"/>
      <w:r w:rsidRPr="00D024AB">
        <w:rPr>
          <w:sz w:val="18"/>
          <w:szCs w:val="18"/>
        </w:rPr>
        <w:t>utvrđuje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radi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uređaja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zahvat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njegove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neposredne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onečišćenja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slučajnih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 xml:space="preserve">. U I. </w:t>
      </w:r>
      <w:proofErr w:type="spellStart"/>
      <w:r w:rsidRPr="00D024AB">
        <w:rPr>
          <w:sz w:val="18"/>
          <w:szCs w:val="18"/>
        </w:rPr>
        <w:t>zoni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zabranjuju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aktivnosti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služe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crpljenju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kondicioniranju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transportu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vodooposkrbni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sustav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Mineralne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sirovine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pijesak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šljunak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kamen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nafta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plin</w:t>
      </w:r>
      <w:proofErr w:type="spellEnd"/>
      <w:r w:rsidRPr="00D024AB">
        <w:rPr>
          <w:sz w:val="18"/>
          <w:szCs w:val="18"/>
        </w:rPr>
        <w:t xml:space="preserve">) </w:t>
      </w:r>
      <w:proofErr w:type="spellStart"/>
      <w:r w:rsidRPr="00D024AB">
        <w:rPr>
          <w:sz w:val="18"/>
          <w:szCs w:val="18"/>
        </w:rPr>
        <w:t>prirodni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resursi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čija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eksploatacija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usponu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Istražne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provoditi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vodeći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zalihama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mineralnih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sirovina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Nakon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eksploatacije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provesti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sanacije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privesti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odgovarajućoj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namjeni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Ekološka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zagađenja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moguća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posljedica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nesreće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cestovnom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prometu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posljedicama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ispuštanja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Moguće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zagađenje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čovjekove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neodgovarajućeg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uginulih</w:t>
      </w:r>
      <w:proofErr w:type="spellEnd"/>
      <w:r w:rsidRPr="00D024AB">
        <w:rPr>
          <w:sz w:val="18"/>
          <w:szCs w:val="18"/>
        </w:rPr>
        <w:t xml:space="preserve"> životinja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neodgovarajućeg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neadekvatnog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zbrinjavanja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otpadnih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voda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30CC8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567" w:hanging="720"/>
        <w:rPr>
          <w:sz w:val="18"/>
          <w:szCs w:val="18"/>
        </w:rPr>
      </w:pPr>
      <w:bookmarkStart w:id="96" w:name="_myudc0xpvuck" w:colFirst="0" w:colLast="0"/>
      <w:bookmarkEnd w:id="96"/>
      <w:r w:rsidRPr="00D024AB">
        <w:rPr>
          <w:sz w:val="18"/>
          <w:szCs w:val="18"/>
        </w:rPr>
        <w:t>8.4.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140.d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Ratnim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smatraju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napad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razornim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zapaljivim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nuklearnim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biološkim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kemijskim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borbenim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sredstvima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uzrokuju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požare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radiološke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biološke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kemijske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kontaminacije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živote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zdravlje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obuhvaćaju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sklanjanje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materijalnih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dobara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objekte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pogodna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stanovanja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zbrinjavanje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nastradalih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zamračivanje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radiološko-biološko-kemijsku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efikasnu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medicinsku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pomoć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rušenja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eksplozija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propisima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se ne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građevinama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privremenu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uporabu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neposrednoj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blizini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skladišta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zapaljivih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tvari</w:t>
      </w:r>
      <w:proofErr w:type="spellEnd"/>
      <w:r w:rsidRPr="00D024AB">
        <w:rPr>
          <w:sz w:val="18"/>
          <w:szCs w:val="18"/>
        </w:rPr>
        <w:t xml:space="preserve">, u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plavljenja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područjima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nepovoljnim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geološko-hidrološkim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projektirati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Pravilniku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tehničkim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normativima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Mreža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ravnomjerno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razmještena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obzirom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gustoću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stupanj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ugroženosti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locirati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udaljena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zapaljivih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eksplozivnih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požar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eksplozija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ne bi </w:t>
      </w:r>
      <w:proofErr w:type="spellStart"/>
      <w:r w:rsidRPr="00D024AB">
        <w:rPr>
          <w:sz w:val="18"/>
          <w:szCs w:val="18"/>
        </w:rPr>
        <w:t>utjecala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sigurnost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korisnika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Lokacija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tako</w:t>
      </w:r>
      <w:proofErr w:type="spellEnd"/>
      <w:r w:rsidRPr="00D024AB">
        <w:rPr>
          <w:sz w:val="18"/>
          <w:szCs w:val="18"/>
        </w:rPr>
        <w:t xml:space="preserve"> da je </w:t>
      </w:r>
      <w:proofErr w:type="spellStart"/>
      <w:r w:rsidRPr="00D024AB">
        <w:rPr>
          <w:sz w:val="18"/>
          <w:szCs w:val="18"/>
        </w:rPr>
        <w:t>pristup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omogućen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rušenja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kojoj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smješteno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moraju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dvonamjenska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mirnodopske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svrhe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suglasnosti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Ministarstvom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unutarnjih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poslova</w:t>
      </w:r>
      <w:proofErr w:type="spellEnd"/>
      <w:r w:rsidRPr="00D024AB">
        <w:rPr>
          <w:sz w:val="18"/>
          <w:szCs w:val="18"/>
        </w:rPr>
        <w:t xml:space="preserve">, a u </w:t>
      </w:r>
      <w:proofErr w:type="spellStart"/>
      <w:r w:rsidRPr="00D024AB">
        <w:rPr>
          <w:sz w:val="18"/>
          <w:szCs w:val="18"/>
        </w:rPr>
        <w:t>slučaju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opasnosti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sposobna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potrebe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sklanjanja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voditi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računa</w:t>
      </w:r>
      <w:proofErr w:type="spellEnd"/>
      <w:r w:rsidRPr="00D024AB">
        <w:rPr>
          <w:sz w:val="18"/>
          <w:szCs w:val="18"/>
        </w:rPr>
        <w:t xml:space="preserve"> o </w:t>
      </w:r>
      <w:proofErr w:type="spellStart"/>
      <w:r w:rsidRPr="00D024AB">
        <w:rPr>
          <w:sz w:val="18"/>
          <w:szCs w:val="18"/>
        </w:rPr>
        <w:t>racionalnosti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izgradnje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prosječnom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ljudi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borave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poslovno-uslužnom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odnosu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građevini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ugroženosti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geološko-hidrološkim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građenja</w:t>
      </w:r>
      <w:proofErr w:type="spellEnd"/>
      <w:r w:rsidRPr="00D024AB">
        <w:rPr>
          <w:sz w:val="18"/>
          <w:szCs w:val="18"/>
        </w:rPr>
        <w:t xml:space="preserve">.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višestambene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određuje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prema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stanara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tim</w:t>
      </w:r>
      <w:proofErr w:type="spellEnd"/>
      <w:r w:rsidRPr="00D024AB">
        <w:rPr>
          <w:sz w:val="18"/>
          <w:szCs w:val="18"/>
        </w:rPr>
        <w:t xml:space="preserve"> da ne </w:t>
      </w:r>
      <w:proofErr w:type="spellStart"/>
      <w:r w:rsidRPr="00D024AB">
        <w:rPr>
          <w:sz w:val="18"/>
          <w:szCs w:val="18"/>
        </w:rPr>
        <w:t>može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jednog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sklonišnog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mjesta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50,0 m2 </w:t>
      </w:r>
      <w:proofErr w:type="spellStart"/>
      <w:r w:rsidRPr="00D024AB">
        <w:rPr>
          <w:sz w:val="18"/>
          <w:szCs w:val="18"/>
        </w:rPr>
        <w:t>bruto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stambene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zgrade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30CC8">
      <w:pPr>
        <w:pStyle w:val="Naslov1"/>
        <w:pBdr>
          <w:top w:val="nil"/>
          <w:left w:val="nil"/>
          <w:bottom w:val="nil"/>
          <w:right w:val="nil"/>
          <w:between w:val="nil"/>
        </w:pBdr>
        <w:ind w:left="709" w:hanging="720"/>
        <w:rPr>
          <w:b w:val="0"/>
          <w:sz w:val="18"/>
          <w:szCs w:val="18"/>
        </w:rPr>
      </w:pPr>
      <w:bookmarkStart w:id="97" w:name="_z82q4tml14iu" w:colFirst="0" w:colLast="0"/>
      <w:bookmarkEnd w:id="97"/>
      <w:r w:rsidRPr="00D024AB">
        <w:rPr>
          <w:sz w:val="18"/>
          <w:szCs w:val="18"/>
        </w:rPr>
        <w:t>9.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provedbe</w:t>
      </w:r>
      <w:proofErr w:type="spellEnd"/>
      <w:r w:rsidRPr="00D024AB">
        <w:rPr>
          <w:sz w:val="18"/>
          <w:szCs w:val="18"/>
        </w:rPr>
        <w:t xml:space="preserve"> plana</w:t>
      </w:r>
    </w:p>
    <w:p w:rsidR="005C3D62" w:rsidRPr="00D024AB" w:rsidRDefault="00422A06" w:rsidP="00130CC8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98" w:name="_5koucunc31x9" w:colFirst="0" w:colLast="0"/>
      <w:bookmarkEnd w:id="98"/>
      <w:r w:rsidRPr="00D024AB">
        <w:rPr>
          <w:sz w:val="18"/>
          <w:szCs w:val="18"/>
        </w:rPr>
        <w:t>9.1.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Obveza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Prostornim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Koprivničko-križevačke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obveza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obvezne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šireg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obilježja</w:t>
      </w:r>
      <w:proofErr w:type="spellEnd"/>
      <w:r w:rsidRPr="00D024AB">
        <w:rPr>
          <w:sz w:val="18"/>
          <w:szCs w:val="18"/>
        </w:rPr>
        <w:t xml:space="preserve">, a </w:t>
      </w:r>
      <w:proofErr w:type="spellStart"/>
      <w:r w:rsidRPr="00D024AB">
        <w:rPr>
          <w:sz w:val="18"/>
          <w:szCs w:val="18"/>
        </w:rPr>
        <w:t>odnosi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Kalnika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prikazano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</w:t>
      </w:r>
      <w:proofErr w:type="spellEnd"/>
      <w:r w:rsidRPr="00D024AB">
        <w:rPr>
          <w:sz w:val="18"/>
          <w:szCs w:val="18"/>
        </w:rPr>
        <w:t xml:space="preserve"> 3.2.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korištenju</w:t>
      </w:r>
      <w:proofErr w:type="spellEnd"/>
      <w:r w:rsidRPr="00D024AB">
        <w:rPr>
          <w:sz w:val="18"/>
          <w:szCs w:val="18"/>
        </w:rPr>
        <w:t>" (PPPPO).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     </w:t>
      </w:r>
    </w:p>
    <w:p w:rsidR="005C3D62" w:rsidRPr="00D024AB" w:rsidRDefault="00422A06" w:rsidP="00E66B7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Na </w:t>
      </w:r>
      <w:proofErr w:type="spellStart"/>
      <w:r w:rsidRPr="00D024AB">
        <w:rPr>
          <w:sz w:val="18"/>
          <w:szCs w:val="18"/>
        </w:rPr>
        <w:t>području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obvezna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izrada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(UPU) "Kalnik za </w:t>
      </w:r>
      <w:proofErr w:type="spellStart"/>
      <w:r w:rsidRPr="00D024AB">
        <w:rPr>
          <w:sz w:val="18"/>
          <w:szCs w:val="18"/>
        </w:rPr>
        <w:t>zdravlje</w:t>
      </w:r>
      <w:proofErr w:type="spellEnd"/>
      <w:r w:rsidRPr="00D024AB">
        <w:rPr>
          <w:sz w:val="18"/>
          <w:szCs w:val="18"/>
        </w:rPr>
        <w:t>".</w:t>
      </w:r>
    </w:p>
    <w:p w:rsidR="005C3D62" w:rsidRPr="00D024AB" w:rsidRDefault="00422A06" w:rsidP="00E66B7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Do </w:t>
      </w:r>
      <w:proofErr w:type="spellStart"/>
      <w:r w:rsidRPr="00D024AB">
        <w:rPr>
          <w:sz w:val="18"/>
          <w:szCs w:val="18"/>
        </w:rPr>
        <w:t>izrade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navedenog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nižeg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reda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primjenjivat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će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odredbe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plana.</w:t>
      </w:r>
    </w:p>
    <w:p w:rsidR="005C3D62" w:rsidRDefault="00422A06" w:rsidP="00E66B7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Granica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stavka</w:t>
      </w:r>
      <w:proofErr w:type="spellEnd"/>
      <w:r w:rsidRPr="00D024AB">
        <w:rPr>
          <w:sz w:val="18"/>
          <w:szCs w:val="18"/>
        </w:rPr>
        <w:t xml:space="preserve"> 1.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članka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kartografskim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prikazima</w:t>
      </w:r>
      <w:proofErr w:type="spellEnd"/>
      <w:r w:rsidRPr="00D024AB">
        <w:rPr>
          <w:sz w:val="18"/>
          <w:szCs w:val="18"/>
        </w:rPr>
        <w:t xml:space="preserve"> 3.2. "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korištenja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zaštite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 xml:space="preserve"> –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ograničenja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korištenju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1:25000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4. "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" u </w:t>
      </w:r>
      <w:proofErr w:type="spellStart"/>
      <w:r w:rsidRPr="00D024AB">
        <w:rPr>
          <w:sz w:val="18"/>
          <w:szCs w:val="18"/>
        </w:rPr>
        <w:t>mjerilu</w:t>
      </w:r>
      <w:proofErr w:type="spellEnd"/>
      <w:r w:rsidRPr="00D024AB">
        <w:rPr>
          <w:sz w:val="18"/>
          <w:szCs w:val="18"/>
        </w:rPr>
        <w:t xml:space="preserve"> 1: 5000.</w:t>
      </w:r>
    </w:p>
    <w:p w:rsidR="00130CC8" w:rsidRPr="00D024AB" w:rsidRDefault="00130CC8" w:rsidP="00130CC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lastRenderedPageBreak/>
        <w:t xml:space="preserve">       </w:t>
      </w:r>
    </w:p>
    <w:p w:rsidR="005C3D62" w:rsidRPr="00D024AB" w:rsidRDefault="00422A06" w:rsidP="00E66B7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Dokumentima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niže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mogu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propisati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detaljniji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uvjeti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30CC8">
      <w:pPr>
        <w:pStyle w:val="Naslov3"/>
        <w:pBdr>
          <w:top w:val="nil"/>
          <w:left w:val="nil"/>
          <w:bottom w:val="nil"/>
          <w:right w:val="nil"/>
          <w:between w:val="nil"/>
        </w:pBdr>
        <w:spacing w:after="200"/>
        <w:ind w:left="709" w:hanging="720"/>
        <w:rPr>
          <w:color w:val="000000"/>
          <w:sz w:val="18"/>
          <w:szCs w:val="18"/>
        </w:rPr>
      </w:pPr>
      <w:bookmarkStart w:id="99" w:name="_4skjcep17u0l" w:colFirst="0" w:colLast="0"/>
      <w:bookmarkEnd w:id="99"/>
      <w:r w:rsidRPr="00D024AB">
        <w:rPr>
          <w:sz w:val="18"/>
          <w:szCs w:val="18"/>
        </w:rPr>
        <w:t>9.1.1.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izradu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izdvojena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izvan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</w:p>
    <w:p w:rsidR="005C3D62" w:rsidRPr="00D024AB" w:rsidRDefault="00422A06" w:rsidP="007D6360">
      <w:pPr>
        <w:pStyle w:val="Naslov2"/>
        <w:spacing w:before="120"/>
        <w:ind w:right="0"/>
        <w:jc w:val="center"/>
        <w:rPr>
          <w:sz w:val="18"/>
          <w:szCs w:val="18"/>
        </w:rPr>
      </w:pPr>
      <w:bookmarkStart w:id="100" w:name="_f30qerigv51h" w:colFirst="0" w:colLast="0"/>
      <w:bookmarkEnd w:id="100"/>
      <w:proofErr w:type="spellStart"/>
      <w:r w:rsidRPr="00D024AB">
        <w:rPr>
          <w:sz w:val="18"/>
          <w:szCs w:val="18"/>
        </w:rPr>
        <w:t>Članak</w:t>
      </w:r>
      <w:proofErr w:type="spellEnd"/>
      <w:r w:rsidRPr="00D024AB">
        <w:rPr>
          <w:sz w:val="18"/>
          <w:szCs w:val="18"/>
        </w:rPr>
        <w:t xml:space="preserve"> 143.a</w:t>
      </w:r>
    </w:p>
    <w:p w:rsidR="005C3D62" w:rsidRPr="00D024AB" w:rsidRDefault="00422A06" w:rsidP="00E66B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Osnovni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cilj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"Kalnik za </w:t>
      </w:r>
      <w:proofErr w:type="spellStart"/>
      <w:r w:rsidRPr="00D024AB">
        <w:rPr>
          <w:sz w:val="18"/>
          <w:szCs w:val="18"/>
        </w:rPr>
        <w:t>zdravlje</w:t>
      </w:r>
      <w:proofErr w:type="spellEnd"/>
      <w:r w:rsidRPr="00D024AB">
        <w:rPr>
          <w:sz w:val="18"/>
          <w:szCs w:val="18"/>
        </w:rPr>
        <w:t xml:space="preserve">" je </w:t>
      </w:r>
      <w:proofErr w:type="spellStart"/>
      <w:r w:rsidRPr="00D024AB">
        <w:rPr>
          <w:sz w:val="18"/>
          <w:szCs w:val="18"/>
        </w:rPr>
        <w:t>izgradnja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gospodarski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planiranjem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regulacijom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rješenja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uvjeta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oblikovanja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zdravstvene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turističko-rekreacijske</w:t>
      </w:r>
      <w:proofErr w:type="spellEnd"/>
      <w:r w:rsidRPr="00D024AB">
        <w:rPr>
          <w:sz w:val="18"/>
          <w:szCs w:val="18"/>
        </w:rPr>
        <w:t xml:space="preserve"> zone </w:t>
      </w:r>
      <w:proofErr w:type="spellStart"/>
      <w:r w:rsidRPr="00D024AB">
        <w:rPr>
          <w:sz w:val="18"/>
          <w:szCs w:val="18"/>
        </w:rPr>
        <w:t>uz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utvrđivanje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zaštitu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prirodnih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vrijednosti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sprječavanja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utjecaja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okoliš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predmetno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izrađena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idejna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urbanističko-arhitektonska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studija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koristiti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kao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stručnu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podlogu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prilikom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izrade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D024AB">
        <w:rPr>
          <w:sz w:val="18"/>
          <w:szCs w:val="18"/>
        </w:rPr>
        <w:t xml:space="preserve">Za </w:t>
      </w:r>
      <w:proofErr w:type="spellStart"/>
      <w:r w:rsidRPr="00D024AB">
        <w:rPr>
          <w:sz w:val="18"/>
          <w:szCs w:val="18"/>
        </w:rPr>
        <w:t>planiranje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gore </w:t>
      </w:r>
      <w:proofErr w:type="spellStart"/>
      <w:r w:rsidRPr="00D024AB">
        <w:rPr>
          <w:sz w:val="18"/>
          <w:szCs w:val="18"/>
        </w:rPr>
        <w:t>navedenog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urbanističkog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uređenja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potrebno</w:t>
      </w:r>
      <w:proofErr w:type="spellEnd"/>
      <w:r w:rsidRPr="00D024AB">
        <w:rPr>
          <w:sz w:val="18"/>
          <w:szCs w:val="18"/>
        </w:rPr>
        <w:t xml:space="preserve"> je </w:t>
      </w:r>
      <w:proofErr w:type="spellStart"/>
      <w:r w:rsidRPr="00D024AB">
        <w:rPr>
          <w:sz w:val="18"/>
          <w:szCs w:val="18"/>
        </w:rPr>
        <w:t>primjenjivati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smjernice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gradnju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određene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člancima</w:t>
      </w:r>
      <w:proofErr w:type="spellEnd"/>
      <w:r w:rsidRPr="00D024AB">
        <w:rPr>
          <w:sz w:val="18"/>
          <w:szCs w:val="18"/>
        </w:rPr>
        <w:t xml:space="preserve"> 70.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72.c </w:t>
      </w:r>
      <w:proofErr w:type="spellStart"/>
      <w:r w:rsidRPr="00D024AB">
        <w:rPr>
          <w:sz w:val="18"/>
          <w:szCs w:val="18"/>
        </w:rPr>
        <w:t>ovih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Odredbi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130CC8">
      <w:pPr>
        <w:pStyle w:val="Naslov2"/>
        <w:pBdr>
          <w:top w:val="nil"/>
          <w:left w:val="nil"/>
          <w:bottom w:val="nil"/>
          <w:right w:val="nil"/>
          <w:between w:val="nil"/>
        </w:pBdr>
        <w:spacing w:before="0" w:after="200"/>
        <w:ind w:left="709" w:hanging="720"/>
        <w:rPr>
          <w:sz w:val="18"/>
          <w:szCs w:val="18"/>
        </w:rPr>
      </w:pPr>
      <w:bookmarkStart w:id="101" w:name="_rplzapvufebl" w:colFirst="0" w:colLast="0"/>
      <w:bookmarkEnd w:id="101"/>
      <w:r w:rsidRPr="00D024AB">
        <w:rPr>
          <w:sz w:val="18"/>
          <w:szCs w:val="18"/>
        </w:rPr>
        <w:t>9.2.</w:t>
      </w:r>
      <w:r w:rsidRPr="00D024AB">
        <w:rPr>
          <w:sz w:val="18"/>
          <w:szCs w:val="18"/>
        </w:rPr>
        <w:tab/>
      </w:r>
      <w:proofErr w:type="spellStart"/>
      <w:r w:rsidRPr="00D024AB">
        <w:rPr>
          <w:sz w:val="18"/>
          <w:szCs w:val="18"/>
        </w:rPr>
        <w:t>Primjena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drugih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 </w:t>
      </w:r>
    </w:p>
    <w:p w:rsidR="005C3D62" w:rsidRPr="00D024AB" w:rsidRDefault="00422A06" w:rsidP="00E66B7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primjene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posebnih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okviru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obuhvata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Prostornog</w:t>
      </w:r>
      <w:proofErr w:type="spellEnd"/>
      <w:r w:rsidRPr="00D024AB">
        <w:rPr>
          <w:sz w:val="18"/>
          <w:szCs w:val="18"/>
        </w:rPr>
        <w:t xml:space="preserve"> plana </w:t>
      </w:r>
      <w:proofErr w:type="spellStart"/>
      <w:r w:rsidRPr="00D024AB">
        <w:rPr>
          <w:sz w:val="18"/>
          <w:szCs w:val="18"/>
        </w:rPr>
        <w:t>prvenstveno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 xml:space="preserve"> s </w:t>
      </w:r>
      <w:proofErr w:type="spellStart"/>
      <w:r w:rsidRPr="00D024AB">
        <w:rPr>
          <w:sz w:val="18"/>
          <w:szCs w:val="18"/>
        </w:rPr>
        <w:t>demografski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nepovoljnim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pokazateljima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poljoprivredne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slabo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razvijenim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gospodarstvom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</w:t>
      </w:r>
    </w:p>
    <w:p w:rsidR="005C3D62" w:rsidRPr="00D024AB" w:rsidRDefault="00422A06" w:rsidP="00E66B7D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Posebne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postavke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treba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navedena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ublažavanje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negativnih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procesa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smanjenja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broja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uvođenje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permanentnog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obrazovanja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stanovništva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prometnih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pravaca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koji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osiguravaju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ovog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područja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integraciju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prostor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Županije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regije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građevinsko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zemljište</w:t>
      </w:r>
      <w:proofErr w:type="spellEnd"/>
      <w:r w:rsidRPr="00D024AB">
        <w:rPr>
          <w:sz w:val="18"/>
          <w:szCs w:val="18"/>
        </w:rPr>
        <w:t xml:space="preserve"> - </w:t>
      </w:r>
      <w:proofErr w:type="spellStart"/>
      <w:r w:rsidRPr="00D024AB">
        <w:rPr>
          <w:sz w:val="18"/>
          <w:szCs w:val="18"/>
        </w:rPr>
        <w:t>osigurati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prodaju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uređenog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građevinskog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zemljišta</w:t>
      </w:r>
      <w:proofErr w:type="spellEnd"/>
      <w:r w:rsidRPr="00D024AB">
        <w:rPr>
          <w:sz w:val="18"/>
          <w:szCs w:val="18"/>
        </w:rPr>
        <w:t xml:space="preserve"> po </w:t>
      </w:r>
      <w:proofErr w:type="spellStart"/>
      <w:r w:rsidRPr="00D024AB">
        <w:rPr>
          <w:sz w:val="18"/>
          <w:szCs w:val="18"/>
        </w:rPr>
        <w:t>povoljnijim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cijenama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poticajne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poduzetnike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obrtnike</w:t>
      </w:r>
      <w:proofErr w:type="spellEnd"/>
      <w:r w:rsidRPr="00D024AB">
        <w:rPr>
          <w:sz w:val="18"/>
          <w:szCs w:val="18"/>
        </w:rPr>
        <w:t xml:space="preserve">, </w:t>
      </w:r>
      <w:proofErr w:type="spellStart"/>
      <w:r w:rsidRPr="00D024AB">
        <w:rPr>
          <w:sz w:val="18"/>
          <w:szCs w:val="18"/>
        </w:rPr>
        <w:t>voćarstvo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poljodjelstvo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povećanje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površina</w:t>
      </w:r>
      <w:proofErr w:type="spellEnd"/>
      <w:r w:rsidRPr="00D024AB">
        <w:rPr>
          <w:sz w:val="18"/>
          <w:szCs w:val="18"/>
        </w:rPr>
        <w:t xml:space="preserve"> pod </w:t>
      </w:r>
      <w:proofErr w:type="spellStart"/>
      <w:r w:rsidRPr="00D024AB">
        <w:rPr>
          <w:sz w:val="18"/>
          <w:szCs w:val="18"/>
        </w:rPr>
        <w:t>voćarskim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vinogradarskim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kulturama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industrijskim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biljem</w:t>
      </w:r>
      <w:proofErr w:type="spellEnd"/>
      <w:r w:rsidRPr="00D024AB">
        <w:rPr>
          <w:sz w:val="18"/>
          <w:szCs w:val="18"/>
        </w:rPr>
        <w:t xml:space="preserve"> (</w:t>
      </w:r>
      <w:proofErr w:type="spellStart"/>
      <w:r w:rsidRPr="00D024AB">
        <w:rPr>
          <w:sz w:val="18"/>
          <w:szCs w:val="18"/>
        </w:rPr>
        <w:t>poticaji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subvencije</w:t>
      </w:r>
      <w:proofErr w:type="spellEnd"/>
      <w:r w:rsidRPr="00D024AB">
        <w:rPr>
          <w:sz w:val="18"/>
          <w:szCs w:val="18"/>
        </w:rPr>
        <w:t>),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pokretanje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projekata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suradnji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susjednim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općinama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ubrzano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razvijati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sve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segmente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infrastrukture</w:t>
      </w:r>
      <w:proofErr w:type="spellEnd"/>
      <w:r w:rsidRPr="00D024AB">
        <w:rPr>
          <w:sz w:val="18"/>
          <w:szCs w:val="18"/>
        </w:rPr>
        <w:t>.</w:t>
      </w:r>
    </w:p>
    <w:p w:rsidR="005C3D62" w:rsidRPr="00D024AB" w:rsidRDefault="00422A06" w:rsidP="00E66B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0"/>
        <w:jc w:val="center"/>
        <w:rPr>
          <w:sz w:val="18"/>
          <w:szCs w:val="18"/>
        </w:rPr>
      </w:pPr>
      <w:r w:rsidRPr="00D024AB">
        <w:rPr>
          <w:sz w:val="18"/>
          <w:szCs w:val="18"/>
        </w:rPr>
        <w:t xml:space="preserve">          </w:t>
      </w:r>
    </w:p>
    <w:p w:rsidR="005C3D62" w:rsidRPr="00D024AB" w:rsidRDefault="00422A06" w:rsidP="00E66B7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Konkretne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razvojne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mjere</w:t>
      </w:r>
      <w:proofErr w:type="spellEnd"/>
      <w:r w:rsidRPr="00D024AB">
        <w:rPr>
          <w:sz w:val="18"/>
          <w:szCs w:val="18"/>
        </w:rPr>
        <w:t>: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olakšice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smanjenje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komunalne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naknade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stimuliranje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unutar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izgrađenih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dijelova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naselja</w:t>
      </w:r>
      <w:proofErr w:type="spellEnd"/>
      <w:r w:rsidRPr="00D024AB">
        <w:rPr>
          <w:sz w:val="18"/>
          <w:szCs w:val="18"/>
        </w:rPr>
        <w:t>,</w:t>
      </w:r>
    </w:p>
    <w:p w:rsidR="005C3D62" w:rsidRPr="00D024AB" w:rsidRDefault="00422A06" w:rsidP="00E66B7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stimuliranje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gradnje</w:t>
      </w:r>
      <w:proofErr w:type="spellEnd"/>
      <w:r w:rsidRPr="00D024AB">
        <w:rPr>
          <w:sz w:val="18"/>
          <w:szCs w:val="18"/>
        </w:rPr>
        <w:t xml:space="preserve"> u </w:t>
      </w:r>
      <w:proofErr w:type="spellStart"/>
      <w:r w:rsidRPr="00D024AB">
        <w:rPr>
          <w:sz w:val="18"/>
          <w:szCs w:val="18"/>
        </w:rPr>
        <w:t>poduzetničkim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zonama</w:t>
      </w:r>
      <w:proofErr w:type="spellEnd"/>
      <w:r w:rsidRPr="00D024AB">
        <w:rPr>
          <w:sz w:val="18"/>
          <w:szCs w:val="18"/>
        </w:rPr>
        <w:t>.</w:t>
      </w:r>
    </w:p>
    <w:p w:rsidR="005C3D62" w:rsidRDefault="00422A06" w:rsidP="00E66B7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proofErr w:type="spellStart"/>
      <w:r w:rsidRPr="00D024AB">
        <w:rPr>
          <w:sz w:val="18"/>
          <w:szCs w:val="18"/>
        </w:rPr>
        <w:t>Propisivanje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olakšica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djelatnosti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koje</w:t>
      </w:r>
      <w:proofErr w:type="spellEnd"/>
      <w:r w:rsidRPr="00D024AB">
        <w:rPr>
          <w:sz w:val="18"/>
          <w:szCs w:val="18"/>
        </w:rPr>
        <w:t xml:space="preserve"> se </w:t>
      </w:r>
      <w:proofErr w:type="spellStart"/>
      <w:r w:rsidRPr="00D024AB">
        <w:rPr>
          <w:sz w:val="18"/>
          <w:szCs w:val="18"/>
        </w:rPr>
        <w:t>želi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poticati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i</w:t>
      </w:r>
      <w:proofErr w:type="spellEnd"/>
      <w:r w:rsidRPr="00D024AB">
        <w:rPr>
          <w:sz w:val="18"/>
          <w:szCs w:val="18"/>
        </w:rPr>
        <w:t xml:space="preserve"> za </w:t>
      </w:r>
      <w:proofErr w:type="spellStart"/>
      <w:r w:rsidRPr="00D024AB">
        <w:rPr>
          <w:sz w:val="18"/>
          <w:szCs w:val="18"/>
        </w:rPr>
        <w:t>poduzetnike</w:t>
      </w:r>
      <w:proofErr w:type="spellEnd"/>
      <w:r w:rsidRPr="00D024AB">
        <w:rPr>
          <w:sz w:val="18"/>
          <w:szCs w:val="18"/>
        </w:rPr>
        <w:t xml:space="preserve"> </w:t>
      </w:r>
      <w:proofErr w:type="spellStart"/>
      <w:r w:rsidRPr="00D024AB">
        <w:rPr>
          <w:sz w:val="18"/>
          <w:szCs w:val="18"/>
        </w:rPr>
        <w:t>početnike</w:t>
      </w:r>
      <w:proofErr w:type="spellEnd"/>
      <w:r w:rsidRPr="00D024AB">
        <w:rPr>
          <w:sz w:val="18"/>
          <w:szCs w:val="18"/>
        </w:rPr>
        <w:t>.</w:t>
      </w:r>
    </w:p>
    <w:p w:rsidR="0011750C" w:rsidRPr="00D024AB" w:rsidRDefault="0011750C" w:rsidP="0011750C">
      <w:p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  <w:sz w:val="18"/>
          <w:szCs w:val="18"/>
        </w:rPr>
      </w:pPr>
      <w:r w:rsidRPr="0011750C">
        <w:rPr>
          <w:b/>
          <w:bCs/>
          <w:sz w:val="18"/>
          <w:szCs w:val="18"/>
        </w:rPr>
        <w:t>III.  PRIJELAZNE I ZAVRŠNE ODREDBE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Prijelazne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i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završne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odredbe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Odluke</w:t>
      </w:r>
      <w:proofErr w:type="spellEnd"/>
      <w:r w:rsidRPr="0011750C">
        <w:rPr>
          <w:b/>
          <w:bCs/>
          <w:sz w:val="18"/>
          <w:szCs w:val="18"/>
        </w:rPr>
        <w:t xml:space="preserve"> o </w:t>
      </w:r>
      <w:proofErr w:type="spellStart"/>
      <w:r w:rsidRPr="0011750C">
        <w:rPr>
          <w:b/>
          <w:bCs/>
          <w:sz w:val="18"/>
          <w:szCs w:val="18"/>
        </w:rPr>
        <w:t>donošenju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Prostornog</w:t>
      </w:r>
      <w:proofErr w:type="spellEnd"/>
      <w:r w:rsidRPr="0011750C">
        <w:rPr>
          <w:b/>
          <w:bCs/>
          <w:sz w:val="18"/>
          <w:szCs w:val="18"/>
        </w:rPr>
        <w:t xml:space="preserve"> plana </w:t>
      </w:r>
      <w:proofErr w:type="spellStart"/>
      <w:r w:rsidRPr="0011750C">
        <w:rPr>
          <w:b/>
          <w:bCs/>
          <w:sz w:val="18"/>
          <w:szCs w:val="18"/>
        </w:rPr>
        <w:t>uređenja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Općine</w:t>
      </w:r>
      <w:proofErr w:type="spellEnd"/>
      <w:r w:rsidRPr="0011750C">
        <w:rPr>
          <w:b/>
          <w:bCs/>
          <w:sz w:val="18"/>
          <w:szCs w:val="18"/>
        </w:rPr>
        <w:t xml:space="preserve"> Kalnik („</w:t>
      </w:r>
      <w:proofErr w:type="spellStart"/>
      <w:r w:rsidRPr="0011750C">
        <w:rPr>
          <w:b/>
          <w:bCs/>
          <w:sz w:val="18"/>
          <w:szCs w:val="18"/>
        </w:rPr>
        <w:t>Službeni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glasnik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Koprivničko-križevačke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županije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broj</w:t>
      </w:r>
      <w:proofErr w:type="spellEnd"/>
      <w:r w:rsidRPr="0011750C">
        <w:rPr>
          <w:b/>
          <w:bCs/>
          <w:sz w:val="18"/>
          <w:szCs w:val="18"/>
        </w:rPr>
        <w:t xml:space="preserve"> 2/08 od 28. </w:t>
      </w:r>
      <w:proofErr w:type="spellStart"/>
      <w:r w:rsidRPr="0011750C">
        <w:rPr>
          <w:b/>
          <w:bCs/>
          <w:sz w:val="18"/>
          <w:szCs w:val="18"/>
        </w:rPr>
        <w:t>veljače</w:t>
      </w:r>
      <w:proofErr w:type="spellEnd"/>
      <w:r w:rsidRPr="0011750C">
        <w:rPr>
          <w:b/>
          <w:bCs/>
          <w:sz w:val="18"/>
          <w:szCs w:val="18"/>
        </w:rPr>
        <w:t xml:space="preserve"> 2008.), </w:t>
      </w:r>
      <w:proofErr w:type="spellStart"/>
      <w:r w:rsidRPr="0011750C">
        <w:rPr>
          <w:b/>
          <w:bCs/>
          <w:sz w:val="18"/>
          <w:szCs w:val="18"/>
        </w:rPr>
        <w:t>stupile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na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snagu</w:t>
      </w:r>
      <w:proofErr w:type="spellEnd"/>
      <w:r w:rsidRPr="0011750C">
        <w:rPr>
          <w:b/>
          <w:bCs/>
          <w:sz w:val="18"/>
          <w:szCs w:val="18"/>
        </w:rPr>
        <w:t xml:space="preserve"> 8. </w:t>
      </w:r>
      <w:proofErr w:type="spellStart"/>
      <w:r w:rsidRPr="0011750C">
        <w:rPr>
          <w:b/>
          <w:bCs/>
          <w:sz w:val="18"/>
          <w:szCs w:val="18"/>
        </w:rPr>
        <w:t>ožujka</w:t>
      </w:r>
      <w:proofErr w:type="spellEnd"/>
      <w:r w:rsidRPr="0011750C">
        <w:rPr>
          <w:b/>
          <w:bCs/>
          <w:sz w:val="18"/>
          <w:szCs w:val="18"/>
        </w:rPr>
        <w:t xml:space="preserve"> 2008. </w:t>
      </w:r>
      <w:proofErr w:type="spellStart"/>
      <w:r w:rsidRPr="0011750C">
        <w:rPr>
          <w:b/>
          <w:bCs/>
          <w:sz w:val="18"/>
          <w:szCs w:val="18"/>
        </w:rPr>
        <w:t>godine</w:t>
      </w:r>
      <w:proofErr w:type="spellEnd"/>
      <w:r w:rsidRPr="0011750C">
        <w:rPr>
          <w:b/>
          <w:bCs/>
          <w:sz w:val="18"/>
          <w:szCs w:val="18"/>
        </w:rPr>
        <w:t>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Članak</w:t>
      </w:r>
      <w:proofErr w:type="spellEnd"/>
      <w:r w:rsidRPr="0011750C">
        <w:rPr>
          <w:b/>
          <w:bCs/>
          <w:sz w:val="18"/>
          <w:szCs w:val="18"/>
        </w:rPr>
        <w:t xml:space="preserve"> 148.</w:t>
      </w:r>
    </w:p>
    <w:p w:rsidR="0011750C" w:rsidRPr="0011750C" w:rsidRDefault="0011750C" w:rsidP="00E66B7D">
      <w:pPr>
        <w:pStyle w:val="Odlomakpopisa"/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sz w:val="18"/>
          <w:szCs w:val="18"/>
        </w:rPr>
      </w:pPr>
      <w:proofErr w:type="spellStart"/>
      <w:r w:rsidRPr="0011750C">
        <w:rPr>
          <w:sz w:val="18"/>
          <w:szCs w:val="18"/>
        </w:rPr>
        <w:t>Izvornik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Prostornog</w:t>
      </w:r>
      <w:proofErr w:type="spellEnd"/>
      <w:r w:rsidRPr="0011750C">
        <w:rPr>
          <w:sz w:val="18"/>
          <w:szCs w:val="18"/>
        </w:rPr>
        <w:t xml:space="preserve"> plana </w:t>
      </w:r>
      <w:proofErr w:type="spellStart"/>
      <w:r w:rsidRPr="0011750C">
        <w:rPr>
          <w:sz w:val="18"/>
          <w:szCs w:val="18"/>
        </w:rPr>
        <w:t>izrađen</w:t>
      </w:r>
      <w:proofErr w:type="spellEnd"/>
      <w:r w:rsidRPr="0011750C">
        <w:rPr>
          <w:sz w:val="18"/>
          <w:szCs w:val="18"/>
        </w:rPr>
        <w:t xml:space="preserve"> je u 6 (</w:t>
      </w:r>
      <w:proofErr w:type="spellStart"/>
      <w:r w:rsidRPr="0011750C">
        <w:rPr>
          <w:sz w:val="18"/>
          <w:szCs w:val="18"/>
        </w:rPr>
        <w:t>šest</w:t>
      </w:r>
      <w:proofErr w:type="spellEnd"/>
      <w:r w:rsidRPr="0011750C">
        <w:rPr>
          <w:sz w:val="18"/>
          <w:szCs w:val="18"/>
        </w:rPr>
        <w:t xml:space="preserve">) </w:t>
      </w:r>
      <w:proofErr w:type="spellStart"/>
      <w:r w:rsidRPr="0011750C">
        <w:rPr>
          <w:sz w:val="18"/>
          <w:szCs w:val="18"/>
        </w:rPr>
        <w:t>analognih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primjeraka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u digitalnom obliku (CD).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Članak</w:t>
      </w:r>
      <w:proofErr w:type="spellEnd"/>
      <w:r w:rsidRPr="0011750C">
        <w:rPr>
          <w:b/>
          <w:bCs/>
          <w:sz w:val="18"/>
          <w:szCs w:val="18"/>
        </w:rPr>
        <w:t xml:space="preserve"> 149.</w:t>
      </w:r>
    </w:p>
    <w:p w:rsidR="0011750C" w:rsidRPr="0011750C" w:rsidRDefault="0011750C" w:rsidP="00E66B7D">
      <w:pPr>
        <w:pStyle w:val="Odlomakpopisa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 xml:space="preserve">Za tumačenje ove Odluke </w:t>
      </w:r>
      <w:proofErr w:type="spellStart"/>
      <w:r w:rsidRPr="0011750C">
        <w:rPr>
          <w:sz w:val="18"/>
          <w:szCs w:val="18"/>
        </w:rPr>
        <w:t>nadležno</w:t>
      </w:r>
      <w:proofErr w:type="spellEnd"/>
      <w:r w:rsidRPr="0011750C">
        <w:rPr>
          <w:sz w:val="18"/>
          <w:szCs w:val="18"/>
        </w:rPr>
        <w:t xml:space="preserve"> je Općinsko vijeće Općine Kalnik.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Članak</w:t>
      </w:r>
      <w:proofErr w:type="spellEnd"/>
      <w:r w:rsidRPr="0011750C">
        <w:rPr>
          <w:b/>
          <w:bCs/>
          <w:sz w:val="18"/>
          <w:szCs w:val="18"/>
        </w:rPr>
        <w:t xml:space="preserve"> 150.</w:t>
      </w:r>
    </w:p>
    <w:p w:rsidR="0011750C" w:rsidRPr="0011750C" w:rsidRDefault="0011750C" w:rsidP="00E66B7D">
      <w:pPr>
        <w:pStyle w:val="Odlomakpopisa"/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Praćenje provođenja ovog Plana </w:t>
      </w:r>
      <w:proofErr w:type="spellStart"/>
      <w:r w:rsidRPr="0011750C">
        <w:rPr>
          <w:sz w:val="18"/>
          <w:szCs w:val="18"/>
        </w:rPr>
        <w:t>obavljati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će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Općinsko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poglavarstvo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Općine</w:t>
      </w:r>
      <w:proofErr w:type="spellEnd"/>
      <w:r w:rsidRPr="0011750C">
        <w:rPr>
          <w:sz w:val="18"/>
          <w:szCs w:val="18"/>
        </w:rPr>
        <w:t xml:space="preserve"> Kalnik, </w:t>
      </w:r>
      <w:proofErr w:type="spellStart"/>
      <w:r w:rsidRPr="0011750C">
        <w:rPr>
          <w:sz w:val="18"/>
          <w:szCs w:val="18"/>
        </w:rPr>
        <w:t>preko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dokumenata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praćenja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stanja</w:t>
      </w:r>
      <w:proofErr w:type="spellEnd"/>
      <w:r w:rsidRPr="0011750C">
        <w:rPr>
          <w:sz w:val="18"/>
          <w:szCs w:val="18"/>
        </w:rPr>
        <w:t xml:space="preserve"> u </w:t>
      </w:r>
      <w:proofErr w:type="spellStart"/>
      <w:r w:rsidRPr="0011750C">
        <w:rPr>
          <w:sz w:val="18"/>
          <w:szCs w:val="18"/>
        </w:rPr>
        <w:t>prostoru</w:t>
      </w:r>
      <w:proofErr w:type="spellEnd"/>
      <w:r w:rsidRPr="0011750C">
        <w:rPr>
          <w:sz w:val="18"/>
          <w:szCs w:val="18"/>
        </w:rPr>
        <w:t xml:space="preserve"> (</w:t>
      </w:r>
      <w:proofErr w:type="spellStart"/>
      <w:r w:rsidRPr="0011750C">
        <w:rPr>
          <w:sz w:val="18"/>
          <w:szCs w:val="18"/>
        </w:rPr>
        <w:t>Izvješće</w:t>
      </w:r>
      <w:proofErr w:type="spellEnd"/>
      <w:r w:rsidRPr="0011750C">
        <w:rPr>
          <w:sz w:val="18"/>
          <w:szCs w:val="18"/>
        </w:rPr>
        <w:t xml:space="preserve"> o </w:t>
      </w:r>
      <w:proofErr w:type="spellStart"/>
      <w:r w:rsidRPr="0011750C">
        <w:rPr>
          <w:sz w:val="18"/>
          <w:szCs w:val="18"/>
        </w:rPr>
        <w:t>stanju</w:t>
      </w:r>
      <w:proofErr w:type="spellEnd"/>
      <w:r w:rsidRPr="0011750C">
        <w:rPr>
          <w:sz w:val="18"/>
          <w:szCs w:val="18"/>
        </w:rPr>
        <w:t xml:space="preserve"> u </w:t>
      </w:r>
      <w:proofErr w:type="spellStart"/>
      <w:r w:rsidRPr="0011750C">
        <w:rPr>
          <w:sz w:val="18"/>
          <w:szCs w:val="18"/>
        </w:rPr>
        <w:t>prostoru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Programa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mjera</w:t>
      </w:r>
      <w:proofErr w:type="spellEnd"/>
      <w:r w:rsidRPr="0011750C">
        <w:rPr>
          <w:sz w:val="18"/>
          <w:szCs w:val="18"/>
        </w:rPr>
        <w:t xml:space="preserve"> za </w:t>
      </w:r>
      <w:proofErr w:type="spellStart"/>
      <w:r w:rsidRPr="0011750C">
        <w:rPr>
          <w:sz w:val="18"/>
          <w:szCs w:val="18"/>
        </w:rPr>
        <w:t>unapređenje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stanja</w:t>
      </w:r>
      <w:proofErr w:type="spellEnd"/>
      <w:r w:rsidRPr="0011750C">
        <w:rPr>
          <w:sz w:val="18"/>
          <w:szCs w:val="18"/>
        </w:rPr>
        <w:t xml:space="preserve"> u </w:t>
      </w:r>
      <w:proofErr w:type="spellStart"/>
      <w:r w:rsidRPr="0011750C">
        <w:rPr>
          <w:sz w:val="18"/>
          <w:szCs w:val="18"/>
        </w:rPr>
        <w:t>prostoru</w:t>
      </w:r>
      <w:proofErr w:type="spellEnd"/>
      <w:r w:rsidRPr="0011750C">
        <w:rPr>
          <w:sz w:val="18"/>
          <w:szCs w:val="18"/>
        </w:rPr>
        <w:t xml:space="preserve">) </w:t>
      </w:r>
      <w:proofErr w:type="spellStart"/>
      <w:r w:rsidRPr="0011750C">
        <w:rPr>
          <w:sz w:val="18"/>
          <w:szCs w:val="18"/>
        </w:rPr>
        <w:t>čime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će</w:t>
      </w:r>
      <w:proofErr w:type="spellEnd"/>
      <w:r w:rsidRPr="0011750C">
        <w:rPr>
          <w:sz w:val="18"/>
          <w:szCs w:val="18"/>
        </w:rPr>
        <w:t xml:space="preserve"> se </w:t>
      </w:r>
      <w:proofErr w:type="spellStart"/>
      <w:r w:rsidRPr="0011750C">
        <w:rPr>
          <w:sz w:val="18"/>
          <w:szCs w:val="18"/>
        </w:rPr>
        <w:t>utvrditi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mjere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treba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predvidjeti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provesti</w:t>
      </w:r>
      <w:proofErr w:type="spellEnd"/>
      <w:r w:rsidRPr="0011750C">
        <w:rPr>
          <w:sz w:val="18"/>
          <w:szCs w:val="18"/>
        </w:rPr>
        <w:t xml:space="preserve"> u daljnjem razdoblju njegove primjene.</w:t>
      </w:r>
    </w:p>
    <w:p w:rsid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4B41F3" w:rsidRPr="0011750C" w:rsidRDefault="004B41F3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lastRenderedPageBreak/>
        <w:t>Članak</w:t>
      </w:r>
      <w:proofErr w:type="spellEnd"/>
      <w:r w:rsidRPr="0011750C">
        <w:rPr>
          <w:b/>
          <w:bCs/>
          <w:sz w:val="18"/>
          <w:szCs w:val="18"/>
        </w:rPr>
        <w:t xml:space="preserve"> 151.</w:t>
      </w:r>
    </w:p>
    <w:p w:rsidR="0011750C" w:rsidRPr="0011750C" w:rsidRDefault="0011750C" w:rsidP="00E66B7D">
      <w:pPr>
        <w:pStyle w:val="Odlomakpopisa"/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Stupanjem na snagu ove </w:t>
      </w:r>
      <w:proofErr w:type="spellStart"/>
      <w:r w:rsidRPr="0011750C">
        <w:rPr>
          <w:sz w:val="18"/>
          <w:szCs w:val="18"/>
        </w:rPr>
        <w:t>Odluke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prestaje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važiti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Prostorni</w:t>
      </w:r>
      <w:proofErr w:type="spellEnd"/>
      <w:r w:rsidRPr="0011750C">
        <w:rPr>
          <w:sz w:val="18"/>
          <w:szCs w:val="18"/>
        </w:rPr>
        <w:t xml:space="preserve"> plan (</w:t>
      </w:r>
      <w:proofErr w:type="spellStart"/>
      <w:r w:rsidRPr="0011750C">
        <w:rPr>
          <w:sz w:val="18"/>
          <w:szCs w:val="18"/>
        </w:rPr>
        <w:t>bivše</w:t>
      </w:r>
      <w:proofErr w:type="spellEnd"/>
      <w:r w:rsidRPr="0011750C">
        <w:rPr>
          <w:sz w:val="18"/>
          <w:szCs w:val="18"/>
        </w:rPr>
        <w:t xml:space="preserve">) </w:t>
      </w:r>
      <w:proofErr w:type="spellStart"/>
      <w:r w:rsidRPr="0011750C">
        <w:rPr>
          <w:sz w:val="18"/>
          <w:szCs w:val="18"/>
        </w:rPr>
        <w:t>Općine</w:t>
      </w:r>
      <w:proofErr w:type="spellEnd"/>
      <w:r w:rsidRPr="0011750C">
        <w:rPr>
          <w:sz w:val="18"/>
          <w:szCs w:val="18"/>
        </w:rPr>
        <w:t xml:space="preserve"> Križevci („</w:t>
      </w:r>
      <w:proofErr w:type="spellStart"/>
      <w:r w:rsidRPr="0011750C">
        <w:rPr>
          <w:sz w:val="18"/>
          <w:szCs w:val="18"/>
        </w:rPr>
        <w:t>Službeni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vjesnik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Općine</w:t>
      </w:r>
      <w:proofErr w:type="spellEnd"/>
      <w:r w:rsidRPr="0011750C">
        <w:rPr>
          <w:sz w:val="18"/>
          <w:szCs w:val="18"/>
        </w:rPr>
        <w:t xml:space="preserve"> Križevci“ </w:t>
      </w:r>
      <w:proofErr w:type="spellStart"/>
      <w:r w:rsidRPr="0011750C">
        <w:rPr>
          <w:sz w:val="18"/>
          <w:szCs w:val="18"/>
        </w:rPr>
        <w:t>broj</w:t>
      </w:r>
      <w:proofErr w:type="spellEnd"/>
      <w:r w:rsidRPr="0011750C">
        <w:rPr>
          <w:sz w:val="18"/>
          <w:szCs w:val="18"/>
        </w:rPr>
        <w:t xml:space="preserve"> 7/82, 5/92, 4/93, 5/93, 6/93, 11/94.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12/94) u </w:t>
      </w:r>
      <w:proofErr w:type="spellStart"/>
      <w:r w:rsidRPr="0011750C">
        <w:rPr>
          <w:sz w:val="18"/>
          <w:szCs w:val="18"/>
        </w:rPr>
        <w:t>dijelu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koji</w:t>
      </w:r>
      <w:proofErr w:type="spellEnd"/>
      <w:r w:rsidRPr="0011750C">
        <w:rPr>
          <w:sz w:val="18"/>
          <w:szCs w:val="18"/>
        </w:rPr>
        <w:t xml:space="preserve"> se odnosi na Općinu.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Članak</w:t>
      </w:r>
      <w:proofErr w:type="spellEnd"/>
      <w:r w:rsidRPr="0011750C">
        <w:rPr>
          <w:b/>
          <w:bCs/>
          <w:sz w:val="18"/>
          <w:szCs w:val="18"/>
        </w:rPr>
        <w:t xml:space="preserve"> 152.</w:t>
      </w:r>
    </w:p>
    <w:p w:rsidR="0011750C" w:rsidRPr="0011750C" w:rsidRDefault="0011750C" w:rsidP="00E66B7D">
      <w:pPr>
        <w:pStyle w:val="Odlomakpopisa"/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Ova Odluka stupa na </w:t>
      </w:r>
      <w:proofErr w:type="spellStart"/>
      <w:r w:rsidRPr="0011750C">
        <w:rPr>
          <w:sz w:val="18"/>
          <w:szCs w:val="18"/>
        </w:rPr>
        <w:t>snagu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osmog</w:t>
      </w:r>
      <w:proofErr w:type="spellEnd"/>
      <w:r w:rsidRPr="0011750C">
        <w:rPr>
          <w:sz w:val="18"/>
          <w:szCs w:val="18"/>
        </w:rPr>
        <w:t xml:space="preserve"> dana od dana </w:t>
      </w:r>
      <w:proofErr w:type="spellStart"/>
      <w:r w:rsidRPr="0011750C">
        <w:rPr>
          <w:sz w:val="18"/>
          <w:szCs w:val="18"/>
        </w:rPr>
        <w:t>objave</w:t>
      </w:r>
      <w:proofErr w:type="spellEnd"/>
      <w:r w:rsidRPr="0011750C">
        <w:rPr>
          <w:sz w:val="18"/>
          <w:szCs w:val="18"/>
        </w:rPr>
        <w:t xml:space="preserve"> u „Službenom glasniku Koprivničko-križevačke županije“.</w:t>
      </w:r>
    </w:p>
    <w:p w:rsidR="0011750C" w:rsidRDefault="0011750C" w:rsidP="0011750C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sz w:val="18"/>
          <w:szCs w:val="18"/>
        </w:rPr>
      </w:pPr>
    </w:p>
    <w:p w:rsidR="0011750C" w:rsidRPr="0011750C" w:rsidRDefault="0011750C" w:rsidP="004B41F3">
      <w:pPr>
        <w:pStyle w:val="Odlomakpopisa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bCs/>
          <w:sz w:val="18"/>
          <w:szCs w:val="18"/>
        </w:rPr>
      </w:pPr>
      <w:r w:rsidRPr="0011750C">
        <w:rPr>
          <w:b/>
          <w:bCs/>
          <w:sz w:val="18"/>
          <w:szCs w:val="18"/>
        </w:rPr>
        <w:t xml:space="preserve">Prijelazne i završne odredbe </w:t>
      </w:r>
      <w:proofErr w:type="spellStart"/>
      <w:r w:rsidRPr="0011750C">
        <w:rPr>
          <w:b/>
          <w:bCs/>
          <w:sz w:val="18"/>
          <w:szCs w:val="18"/>
        </w:rPr>
        <w:t>Odluke</w:t>
      </w:r>
      <w:proofErr w:type="spellEnd"/>
      <w:r w:rsidRPr="0011750C">
        <w:rPr>
          <w:b/>
          <w:bCs/>
          <w:sz w:val="18"/>
          <w:szCs w:val="18"/>
        </w:rPr>
        <w:t xml:space="preserve"> o </w:t>
      </w:r>
      <w:proofErr w:type="spellStart"/>
      <w:r w:rsidRPr="0011750C">
        <w:rPr>
          <w:b/>
          <w:bCs/>
          <w:sz w:val="18"/>
          <w:szCs w:val="18"/>
        </w:rPr>
        <w:t>donošenju</w:t>
      </w:r>
      <w:proofErr w:type="spellEnd"/>
      <w:r w:rsidRPr="0011750C">
        <w:rPr>
          <w:b/>
          <w:bCs/>
          <w:sz w:val="18"/>
          <w:szCs w:val="18"/>
        </w:rPr>
        <w:t xml:space="preserve"> I. </w:t>
      </w:r>
      <w:proofErr w:type="spellStart"/>
      <w:r w:rsidRPr="0011750C">
        <w:rPr>
          <w:b/>
          <w:bCs/>
          <w:sz w:val="18"/>
          <w:szCs w:val="18"/>
        </w:rPr>
        <w:t>Izmjena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i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dopuna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Odluke</w:t>
      </w:r>
      <w:proofErr w:type="spellEnd"/>
      <w:r w:rsidRPr="0011750C">
        <w:rPr>
          <w:b/>
          <w:bCs/>
          <w:sz w:val="18"/>
          <w:szCs w:val="18"/>
        </w:rPr>
        <w:t xml:space="preserve"> o </w:t>
      </w:r>
      <w:proofErr w:type="spellStart"/>
      <w:r w:rsidRPr="0011750C">
        <w:rPr>
          <w:b/>
          <w:bCs/>
          <w:sz w:val="18"/>
          <w:szCs w:val="18"/>
        </w:rPr>
        <w:t>donošenju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Prostornog</w:t>
      </w:r>
      <w:proofErr w:type="spellEnd"/>
      <w:r w:rsidRPr="0011750C">
        <w:rPr>
          <w:b/>
          <w:bCs/>
          <w:sz w:val="18"/>
          <w:szCs w:val="18"/>
        </w:rPr>
        <w:t xml:space="preserve"> plana </w:t>
      </w:r>
      <w:proofErr w:type="spellStart"/>
      <w:r w:rsidRPr="0011750C">
        <w:rPr>
          <w:b/>
          <w:bCs/>
          <w:sz w:val="18"/>
          <w:szCs w:val="18"/>
        </w:rPr>
        <w:t>uređenja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Općine</w:t>
      </w:r>
      <w:proofErr w:type="spellEnd"/>
      <w:r w:rsidRPr="0011750C">
        <w:rPr>
          <w:b/>
          <w:bCs/>
          <w:sz w:val="18"/>
          <w:szCs w:val="18"/>
        </w:rPr>
        <w:t xml:space="preserve"> Kalnik („</w:t>
      </w:r>
      <w:proofErr w:type="spellStart"/>
      <w:r w:rsidRPr="0011750C">
        <w:rPr>
          <w:b/>
          <w:bCs/>
          <w:sz w:val="18"/>
          <w:szCs w:val="18"/>
        </w:rPr>
        <w:t>Službeni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glasnik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Koprivničko-križevačke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županije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broj</w:t>
      </w:r>
      <w:proofErr w:type="spellEnd"/>
      <w:r w:rsidRPr="0011750C">
        <w:rPr>
          <w:b/>
          <w:bCs/>
          <w:sz w:val="18"/>
          <w:szCs w:val="18"/>
        </w:rPr>
        <w:t xml:space="preserve"> 6/11 od 1. </w:t>
      </w:r>
      <w:proofErr w:type="spellStart"/>
      <w:r w:rsidRPr="0011750C">
        <w:rPr>
          <w:b/>
          <w:bCs/>
          <w:sz w:val="18"/>
          <w:szCs w:val="18"/>
        </w:rPr>
        <w:t>lipnja</w:t>
      </w:r>
      <w:proofErr w:type="spellEnd"/>
      <w:r w:rsidRPr="0011750C">
        <w:rPr>
          <w:b/>
          <w:bCs/>
          <w:sz w:val="18"/>
          <w:szCs w:val="18"/>
        </w:rPr>
        <w:t xml:space="preserve"> 2011.), </w:t>
      </w:r>
      <w:proofErr w:type="spellStart"/>
      <w:r w:rsidRPr="0011750C">
        <w:rPr>
          <w:b/>
          <w:bCs/>
          <w:sz w:val="18"/>
          <w:szCs w:val="18"/>
        </w:rPr>
        <w:t>stupile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na</w:t>
      </w:r>
      <w:proofErr w:type="spellEnd"/>
      <w:r w:rsidRPr="0011750C">
        <w:rPr>
          <w:b/>
          <w:bCs/>
          <w:sz w:val="18"/>
          <w:szCs w:val="18"/>
        </w:rPr>
        <w:t xml:space="preserve"> </w:t>
      </w:r>
      <w:proofErr w:type="spellStart"/>
      <w:r w:rsidRPr="0011750C">
        <w:rPr>
          <w:b/>
          <w:bCs/>
          <w:sz w:val="18"/>
          <w:szCs w:val="18"/>
        </w:rPr>
        <w:t>snagu</w:t>
      </w:r>
      <w:proofErr w:type="spellEnd"/>
      <w:r w:rsidRPr="0011750C">
        <w:rPr>
          <w:b/>
          <w:bCs/>
          <w:sz w:val="18"/>
          <w:szCs w:val="18"/>
        </w:rPr>
        <w:t xml:space="preserve"> 9. </w:t>
      </w:r>
      <w:proofErr w:type="spellStart"/>
      <w:r w:rsidRPr="0011750C">
        <w:rPr>
          <w:b/>
          <w:bCs/>
          <w:sz w:val="18"/>
          <w:szCs w:val="18"/>
        </w:rPr>
        <w:t>lipnja</w:t>
      </w:r>
      <w:proofErr w:type="spellEnd"/>
      <w:r w:rsidRPr="0011750C">
        <w:rPr>
          <w:b/>
          <w:bCs/>
          <w:sz w:val="18"/>
          <w:szCs w:val="18"/>
        </w:rPr>
        <w:t xml:space="preserve"> 2011. godine.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11750C">
        <w:rPr>
          <w:b/>
          <w:bCs/>
          <w:sz w:val="18"/>
          <w:szCs w:val="18"/>
        </w:rPr>
        <w:t>Članak</w:t>
      </w:r>
      <w:proofErr w:type="spellEnd"/>
      <w:r w:rsidRPr="0011750C">
        <w:rPr>
          <w:b/>
          <w:bCs/>
          <w:sz w:val="18"/>
          <w:szCs w:val="18"/>
        </w:rPr>
        <w:t xml:space="preserve"> 19.</w:t>
      </w:r>
    </w:p>
    <w:p w:rsidR="0011750C" w:rsidRPr="0011750C" w:rsidRDefault="0011750C" w:rsidP="00E66B7D">
      <w:pPr>
        <w:pStyle w:val="Odlomakpopisa"/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Izvornik ove Odluke sa </w:t>
      </w:r>
      <w:proofErr w:type="spellStart"/>
      <w:r w:rsidRPr="0011750C">
        <w:rPr>
          <w:sz w:val="18"/>
          <w:szCs w:val="18"/>
        </w:rPr>
        <w:t>svim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prilozima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izrađen</w:t>
      </w:r>
      <w:proofErr w:type="spellEnd"/>
      <w:r w:rsidRPr="0011750C">
        <w:rPr>
          <w:sz w:val="18"/>
          <w:szCs w:val="18"/>
        </w:rPr>
        <w:t xml:space="preserve"> je u </w:t>
      </w:r>
      <w:proofErr w:type="spellStart"/>
      <w:r w:rsidRPr="0011750C">
        <w:rPr>
          <w:sz w:val="18"/>
          <w:szCs w:val="18"/>
        </w:rPr>
        <w:t>šest</w:t>
      </w:r>
      <w:proofErr w:type="spellEnd"/>
      <w:r w:rsidRPr="0011750C">
        <w:rPr>
          <w:sz w:val="18"/>
          <w:szCs w:val="18"/>
        </w:rPr>
        <w:t xml:space="preserve"> (6) </w:t>
      </w:r>
      <w:proofErr w:type="spellStart"/>
      <w:r w:rsidRPr="0011750C">
        <w:rPr>
          <w:sz w:val="18"/>
          <w:szCs w:val="18"/>
        </w:rPr>
        <w:t>istovjetnih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primjeraka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ovjerava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predsjednik</w:t>
      </w:r>
      <w:proofErr w:type="spellEnd"/>
      <w:r w:rsidRPr="0011750C">
        <w:rPr>
          <w:sz w:val="18"/>
          <w:szCs w:val="18"/>
        </w:rPr>
        <w:t xml:space="preserve"> Općinskog vijeća Općine Kalnik.</w:t>
      </w:r>
    </w:p>
    <w:p w:rsidR="0011750C" w:rsidRPr="0011750C" w:rsidRDefault="0011750C" w:rsidP="00E66B7D">
      <w:pPr>
        <w:pStyle w:val="Odlomakpopisa"/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ind w:left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>Primjerci Izvornika će se dostaviti: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>-</w:t>
      </w:r>
      <w:r w:rsidRPr="0011750C">
        <w:rPr>
          <w:sz w:val="18"/>
          <w:szCs w:val="18"/>
        </w:rPr>
        <w:tab/>
      </w:r>
      <w:proofErr w:type="spellStart"/>
      <w:r w:rsidRPr="0011750C">
        <w:rPr>
          <w:sz w:val="18"/>
          <w:szCs w:val="18"/>
        </w:rPr>
        <w:t>Općini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dva</w:t>
      </w:r>
      <w:proofErr w:type="spellEnd"/>
      <w:r w:rsidRPr="0011750C">
        <w:rPr>
          <w:sz w:val="18"/>
          <w:szCs w:val="18"/>
        </w:rPr>
        <w:t xml:space="preserve"> (2),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>-</w:t>
      </w:r>
      <w:r w:rsidRPr="0011750C">
        <w:rPr>
          <w:sz w:val="18"/>
          <w:szCs w:val="18"/>
        </w:rPr>
        <w:tab/>
      </w:r>
      <w:proofErr w:type="spellStart"/>
      <w:r w:rsidRPr="0011750C">
        <w:rPr>
          <w:sz w:val="18"/>
          <w:szCs w:val="18"/>
        </w:rPr>
        <w:t>Ministarstvu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zaštite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okoliša</w:t>
      </w:r>
      <w:proofErr w:type="spellEnd"/>
      <w:r w:rsidRPr="0011750C">
        <w:rPr>
          <w:sz w:val="18"/>
          <w:szCs w:val="18"/>
        </w:rPr>
        <w:t xml:space="preserve">, </w:t>
      </w:r>
      <w:proofErr w:type="spellStart"/>
      <w:r w:rsidRPr="0011750C">
        <w:rPr>
          <w:sz w:val="18"/>
          <w:szCs w:val="18"/>
        </w:rPr>
        <w:t>prostornog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uređenja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graditeljstva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jedan</w:t>
      </w:r>
      <w:proofErr w:type="spellEnd"/>
      <w:r w:rsidRPr="0011750C">
        <w:rPr>
          <w:sz w:val="18"/>
          <w:szCs w:val="18"/>
        </w:rPr>
        <w:t xml:space="preserve"> (1),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>-</w:t>
      </w:r>
      <w:r w:rsidRPr="0011750C">
        <w:rPr>
          <w:sz w:val="18"/>
          <w:szCs w:val="18"/>
        </w:rPr>
        <w:tab/>
      </w:r>
      <w:proofErr w:type="spellStart"/>
      <w:r w:rsidRPr="0011750C">
        <w:rPr>
          <w:sz w:val="18"/>
          <w:szCs w:val="18"/>
        </w:rPr>
        <w:t>Zavodu</w:t>
      </w:r>
      <w:proofErr w:type="spellEnd"/>
      <w:r w:rsidRPr="0011750C">
        <w:rPr>
          <w:sz w:val="18"/>
          <w:szCs w:val="18"/>
        </w:rPr>
        <w:t xml:space="preserve"> za prostorno </w:t>
      </w:r>
      <w:proofErr w:type="spellStart"/>
      <w:r w:rsidRPr="0011750C">
        <w:rPr>
          <w:sz w:val="18"/>
          <w:szCs w:val="18"/>
        </w:rPr>
        <w:t>uređenje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Koprivničko-križevačke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županije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jedan</w:t>
      </w:r>
      <w:proofErr w:type="spellEnd"/>
      <w:r w:rsidRPr="0011750C">
        <w:rPr>
          <w:sz w:val="18"/>
          <w:szCs w:val="18"/>
        </w:rPr>
        <w:t xml:space="preserve"> (1),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left"/>
        <w:rPr>
          <w:sz w:val="18"/>
          <w:szCs w:val="18"/>
        </w:rPr>
      </w:pPr>
      <w:r w:rsidRPr="0011750C">
        <w:rPr>
          <w:sz w:val="18"/>
          <w:szCs w:val="18"/>
        </w:rPr>
        <w:t>-</w:t>
      </w:r>
      <w:r w:rsidRPr="0011750C">
        <w:rPr>
          <w:sz w:val="18"/>
          <w:szCs w:val="18"/>
        </w:rPr>
        <w:tab/>
      </w:r>
      <w:proofErr w:type="spellStart"/>
      <w:r w:rsidRPr="0011750C">
        <w:rPr>
          <w:sz w:val="18"/>
          <w:szCs w:val="18"/>
        </w:rPr>
        <w:t>Koprivničko-križevačkoj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županiji</w:t>
      </w:r>
      <w:proofErr w:type="spellEnd"/>
      <w:r w:rsidRPr="0011750C">
        <w:rPr>
          <w:sz w:val="18"/>
          <w:szCs w:val="18"/>
        </w:rPr>
        <w:t xml:space="preserve"> – </w:t>
      </w:r>
      <w:proofErr w:type="spellStart"/>
      <w:r w:rsidRPr="0011750C">
        <w:rPr>
          <w:sz w:val="18"/>
          <w:szCs w:val="18"/>
        </w:rPr>
        <w:t>Upravnom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odjelu</w:t>
      </w:r>
      <w:proofErr w:type="spellEnd"/>
      <w:r w:rsidRPr="0011750C">
        <w:rPr>
          <w:sz w:val="18"/>
          <w:szCs w:val="18"/>
        </w:rPr>
        <w:t xml:space="preserve"> za prostorno </w:t>
      </w:r>
      <w:proofErr w:type="spellStart"/>
      <w:r w:rsidRPr="0011750C">
        <w:rPr>
          <w:sz w:val="18"/>
          <w:szCs w:val="18"/>
        </w:rPr>
        <w:t>uređenje</w:t>
      </w:r>
      <w:proofErr w:type="spellEnd"/>
      <w:r w:rsidRPr="0011750C">
        <w:rPr>
          <w:sz w:val="18"/>
          <w:szCs w:val="18"/>
        </w:rPr>
        <w:t xml:space="preserve">, </w:t>
      </w:r>
      <w:proofErr w:type="spellStart"/>
      <w:r w:rsidRPr="0011750C">
        <w:rPr>
          <w:sz w:val="18"/>
          <w:szCs w:val="18"/>
        </w:rPr>
        <w:t>graditeljstvo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zaštitu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okoliša</w:t>
      </w:r>
      <w:proofErr w:type="spellEnd"/>
      <w:r w:rsidRPr="0011750C">
        <w:rPr>
          <w:sz w:val="18"/>
          <w:szCs w:val="18"/>
        </w:rPr>
        <w:t xml:space="preserve"> (2).</w:t>
      </w:r>
    </w:p>
    <w:p w:rsidR="0011750C" w:rsidRPr="0011750C" w:rsidRDefault="0011750C" w:rsidP="00E66B7D">
      <w:pPr>
        <w:pStyle w:val="Odlomakpopisa"/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Elaborat Izmjena i dopuna </w:t>
      </w:r>
      <w:proofErr w:type="spellStart"/>
      <w:r w:rsidRPr="0011750C">
        <w:rPr>
          <w:sz w:val="18"/>
          <w:szCs w:val="18"/>
        </w:rPr>
        <w:t>Prostornog</w:t>
      </w:r>
      <w:proofErr w:type="spellEnd"/>
      <w:r w:rsidRPr="0011750C">
        <w:rPr>
          <w:sz w:val="18"/>
          <w:szCs w:val="18"/>
        </w:rPr>
        <w:t xml:space="preserve"> plana </w:t>
      </w:r>
      <w:proofErr w:type="spellStart"/>
      <w:r w:rsidRPr="0011750C">
        <w:rPr>
          <w:sz w:val="18"/>
          <w:szCs w:val="18"/>
        </w:rPr>
        <w:t>izrađen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na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magnetnom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mediju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pohranit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će</w:t>
      </w:r>
      <w:proofErr w:type="spellEnd"/>
      <w:r w:rsidRPr="0011750C">
        <w:rPr>
          <w:sz w:val="18"/>
          <w:szCs w:val="18"/>
        </w:rPr>
        <w:t xml:space="preserve"> se u arhivi Općine.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20.</w:t>
      </w:r>
    </w:p>
    <w:p w:rsidR="0011750C" w:rsidRPr="004B41F3" w:rsidRDefault="0011750C" w:rsidP="00E66B7D">
      <w:pPr>
        <w:pStyle w:val="Odlomakpopisa"/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Stupanjem na snagu ove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prestaju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važiti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kartografski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prikazi</w:t>
      </w:r>
      <w:proofErr w:type="spellEnd"/>
      <w:r w:rsidRPr="004B41F3">
        <w:rPr>
          <w:sz w:val="18"/>
          <w:szCs w:val="18"/>
        </w:rPr>
        <w:t xml:space="preserve"> 1. </w:t>
      </w:r>
      <w:proofErr w:type="spellStart"/>
      <w:r w:rsidRPr="004B41F3">
        <w:rPr>
          <w:sz w:val="18"/>
          <w:szCs w:val="18"/>
        </w:rPr>
        <w:t>Korištenje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namjena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površina</w:t>
      </w:r>
      <w:proofErr w:type="spellEnd"/>
      <w:r w:rsidRPr="004B41F3">
        <w:rPr>
          <w:sz w:val="18"/>
          <w:szCs w:val="18"/>
        </w:rPr>
        <w:t xml:space="preserve"> (1:25000), 2.2. </w:t>
      </w:r>
      <w:proofErr w:type="spellStart"/>
      <w:r w:rsidRPr="004B41F3">
        <w:rPr>
          <w:sz w:val="18"/>
          <w:szCs w:val="18"/>
        </w:rPr>
        <w:t>Energetski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sustavi</w:t>
      </w:r>
      <w:proofErr w:type="spellEnd"/>
      <w:r w:rsidRPr="004B41F3">
        <w:rPr>
          <w:sz w:val="18"/>
          <w:szCs w:val="18"/>
        </w:rPr>
        <w:t xml:space="preserve"> (1:25000), 2.3. </w:t>
      </w:r>
      <w:proofErr w:type="spellStart"/>
      <w:r w:rsidRPr="004B41F3">
        <w:rPr>
          <w:sz w:val="18"/>
          <w:szCs w:val="18"/>
        </w:rPr>
        <w:t>Vodnogospodarski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sustavi</w:t>
      </w:r>
      <w:proofErr w:type="spellEnd"/>
      <w:r w:rsidRPr="004B41F3">
        <w:rPr>
          <w:sz w:val="18"/>
          <w:szCs w:val="18"/>
        </w:rPr>
        <w:t xml:space="preserve"> (1:25000), 4.1. </w:t>
      </w:r>
      <w:proofErr w:type="spellStart"/>
      <w:r w:rsidRPr="004B41F3">
        <w:rPr>
          <w:sz w:val="18"/>
          <w:szCs w:val="18"/>
        </w:rPr>
        <w:t>Borje</w:t>
      </w:r>
      <w:proofErr w:type="spellEnd"/>
      <w:r w:rsidRPr="004B41F3">
        <w:rPr>
          <w:sz w:val="18"/>
          <w:szCs w:val="18"/>
        </w:rPr>
        <w:t xml:space="preserve"> (1:5000), 4.2.1. Kalnik – </w:t>
      </w:r>
      <w:proofErr w:type="spellStart"/>
      <w:r w:rsidRPr="004B41F3">
        <w:rPr>
          <w:sz w:val="18"/>
          <w:szCs w:val="18"/>
        </w:rPr>
        <w:t>središnji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dio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naselja</w:t>
      </w:r>
      <w:proofErr w:type="spellEnd"/>
      <w:r w:rsidRPr="004B41F3">
        <w:rPr>
          <w:sz w:val="18"/>
          <w:szCs w:val="18"/>
        </w:rPr>
        <w:t xml:space="preserve"> (1:5000), 4.2.2. Kalnik – </w:t>
      </w:r>
      <w:proofErr w:type="spellStart"/>
      <w:r w:rsidRPr="004B41F3">
        <w:rPr>
          <w:sz w:val="18"/>
          <w:szCs w:val="18"/>
        </w:rPr>
        <w:t>istočni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dio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naselja</w:t>
      </w:r>
      <w:proofErr w:type="spellEnd"/>
      <w:r w:rsidRPr="004B41F3">
        <w:rPr>
          <w:sz w:val="18"/>
          <w:szCs w:val="18"/>
        </w:rPr>
        <w:t xml:space="preserve"> (1:5000), 4.3. </w:t>
      </w:r>
      <w:proofErr w:type="spellStart"/>
      <w:r w:rsidRPr="004B41F3">
        <w:rPr>
          <w:sz w:val="18"/>
          <w:szCs w:val="18"/>
        </w:rPr>
        <w:t>Kamešnica</w:t>
      </w:r>
      <w:proofErr w:type="spellEnd"/>
      <w:r w:rsidRPr="004B41F3">
        <w:rPr>
          <w:sz w:val="18"/>
          <w:szCs w:val="18"/>
        </w:rPr>
        <w:t xml:space="preserve"> (1:5000), 4.4. </w:t>
      </w:r>
      <w:proofErr w:type="spellStart"/>
      <w:r w:rsidRPr="004B41F3">
        <w:rPr>
          <w:sz w:val="18"/>
          <w:szCs w:val="18"/>
        </w:rPr>
        <w:t>Obrež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Kalnički</w:t>
      </w:r>
      <w:proofErr w:type="spellEnd"/>
      <w:r w:rsidRPr="004B41F3">
        <w:rPr>
          <w:sz w:val="18"/>
          <w:szCs w:val="18"/>
        </w:rPr>
        <w:t xml:space="preserve"> (1:5000), 4.6. </w:t>
      </w:r>
      <w:proofErr w:type="spellStart"/>
      <w:r w:rsidRPr="004B41F3">
        <w:rPr>
          <w:sz w:val="18"/>
          <w:szCs w:val="18"/>
        </w:rPr>
        <w:t>Potok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Kalnički</w:t>
      </w:r>
      <w:proofErr w:type="spellEnd"/>
      <w:r w:rsidRPr="004B41F3">
        <w:rPr>
          <w:sz w:val="18"/>
          <w:szCs w:val="18"/>
        </w:rPr>
        <w:t xml:space="preserve"> (1:5000), 4.7. </w:t>
      </w:r>
      <w:proofErr w:type="spellStart"/>
      <w:r w:rsidRPr="004B41F3">
        <w:rPr>
          <w:sz w:val="18"/>
          <w:szCs w:val="18"/>
        </w:rPr>
        <w:t>Šopron</w:t>
      </w:r>
      <w:proofErr w:type="spellEnd"/>
      <w:r w:rsidRPr="004B41F3">
        <w:rPr>
          <w:sz w:val="18"/>
          <w:szCs w:val="18"/>
        </w:rPr>
        <w:t xml:space="preserve"> (1:5000)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4.8. </w:t>
      </w:r>
      <w:proofErr w:type="spellStart"/>
      <w:r w:rsidRPr="004B41F3">
        <w:rPr>
          <w:sz w:val="18"/>
          <w:szCs w:val="18"/>
        </w:rPr>
        <w:t>Vojnovec</w:t>
      </w:r>
      <w:proofErr w:type="spellEnd"/>
      <w:r w:rsidRPr="004B41F3">
        <w:rPr>
          <w:sz w:val="18"/>
          <w:szCs w:val="18"/>
        </w:rPr>
        <w:t xml:space="preserve"> Kalnički (1:5000).</w:t>
      </w:r>
    </w:p>
    <w:p w:rsidR="0011750C" w:rsidRPr="004B41F3" w:rsidRDefault="0011750C" w:rsidP="00E66B7D">
      <w:pPr>
        <w:pStyle w:val="Odlomakpopisa"/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Umjesto nabrojenih grafičkih prikaza </w:t>
      </w:r>
      <w:proofErr w:type="spellStart"/>
      <w:r w:rsidRPr="004B41F3">
        <w:rPr>
          <w:sz w:val="18"/>
          <w:szCs w:val="18"/>
        </w:rPr>
        <w:t>primjenjuju</w:t>
      </w:r>
      <w:proofErr w:type="spellEnd"/>
      <w:r w:rsidRPr="004B41F3">
        <w:rPr>
          <w:sz w:val="18"/>
          <w:szCs w:val="18"/>
        </w:rPr>
        <w:t xml:space="preserve"> se </w:t>
      </w:r>
      <w:proofErr w:type="spellStart"/>
      <w:r w:rsidRPr="004B41F3">
        <w:rPr>
          <w:sz w:val="18"/>
          <w:szCs w:val="18"/>
        </w:rPr>
        <w:t>novi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grafički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prikazi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koji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su</w:t>
      </w:r>
      <w:proofErr w:type="spellEnd"/>
      <w:r w:rsidRPr="004B41F3">
        <w:rPr>
          <w:sz w:val="18"/>
          <w:szCs w:val="18"/>
        </w:rPr>
        <w:t xml:space="preserve"> sastavni dio ove Odluke.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21.</w:t>
      </w:r>
    </w:p>
    <w:p w:rsidR="0011750C" w:rsidRPr="004B41F3" w:rsidRDefault="0011750C" w:rsidP="00E66B7D">
      <w:pPr>
        <w:pStyle w:val="Odlomakpopisa"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Za tumačenje ove Odluke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elaborata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iz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članka</w:t>
      </w:r>
      <w:proofErr w:type="spellEnd"/>
      <w:r w:rsidRPr="004B41F3">
        <w:rPr>
          <w:sz w:val="18"/>
          <w:szCs w:val="18"/>
        </w:rPr>
        <w:t xml:space="preserve"> 1. </w:t>
      </w:r>
      <w:proofErr w:type="spellStart"/>
      <w:r w:rsidRPr="004B41F3">
        <w:rPr>
          <w:sz w:val="18"/>
          <w:szCs w:val="18"/>
        </w:rPr>
        <w:t>ove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nadležno</w:t>
      </w:r>
      <w:proofErr w:type="spellEnd"/>
      <w:r w:rsidRPr="004B41F3">
        <w:rPr>
          <w:sz w:val="18"/>
          <w:szCs w:val="18"/>
        </w:rPr>
        <w:t xml:space="preserve"> je Općinsko vijeće Općine Kalnik.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22.</w:t>
      </w:r>
    </w:p>
    <w:p w:rsidR="0011750C" w:rsidRPr="004B41F3" w:rsidRDefault="0011750C" w:rsidP="00E66B7D">
      <w:pPr>
        <w:pStyle w:val="Odlomakpopisa"/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Nadzor nad provedbom ove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obavlja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urbanistička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inspekcija</w:t>
      </w:r>
      <w:proofErr w:type="spellEnd"/>
      <w:r w:rsidRPr="004B41F3">
        <w:rPr>
          <w:sz w:val="18"/>
          <w:szCs w:val="18"/>
        </w:rPr>
        <w:t xml:space="preserve"> u skladu s posebnim propisima.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23.</w:t>
      </w:r>
    </w:p>
    <w:p w:rsidR="0011750C" w:rsidRPr="004B41F3" w:rsidRDefault="0011750C" w:rsidP="00E66B7D">
      <w:pPr>
        <w:pStyle w:val="Odlomakpopisa"/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Ova Odluka stupa na </w:t>
      </w:r>
      <w:proofErr w:type="spellStart"/>
      <w:r w:rsidRPr="004B41F3">
        <w:rPr>
          <w:sz w:val="18"/>
          <w:szCs w:val="18"/>
        </w:rPr>
        <w:t>snagu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osmog</w:t>
      </w:r>
      <w:proofErr w:type="spellEnd"/>
      <w:r w:rsidRPr="004B41F3">
        <w:rPr>
          <w:sz w:val="18"/>
          <w:szCs w:val="18"/>
        </w:rPr>
        <w:t xml:space="preserve"> dana od dana </w:t>
      </w:r>
      <w:proofErr w:type="spellStart"/>
      <w:r w:rsidRPr="004B41F3">
        <w:rPr>
          <w:sz w:val="18"/>
          <w:szCs w:val="18"/>
        </w:rPr>
        <w:t>objave</w:t>
      </w:r>
      <w:proofErr w:type="spellEnd"/>
      <w:r w:rsidRPr="004B41F3">
        <w:rPr>
          <w:sz w:val="18"/>
          <w:szCs w:val="18"/>
        </w:rPr>
        <w:t xml:space="preserve"> u „Službenom glasniku Koprivničko-križevačke županije“.</w:t>
      </w:r>
    </w:p>
    <w:p w:rsidR="0011750C" w:rsidRPr="0011750C" w:rsidRDefault="0011750C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18"/>
          <w:szCs w:val="18"/>
        </w:rPr>
      </w:pPr>
      <w:bookmarkStart w:id="102" w:name="_Hlk44931615"/>
      <w:proofErr w:type="spellStart"/>
      <w:r w:rsidRPr="004B41F3">
        <w:rPr>
          <w:b/>
          <w:bCs/>
          <w:sz w:val="18"/>
          <w:szCs w:val="18"/>
        </w:rPr>
        <w:t>Prijelazne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i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završne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odredbe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Odluke</w:t>
      </w:r>
      <w:proofErr w:type="spellEnd"/>
      <w:r w:rsidRPr="004B41F3">
        <w:rPr>
          <w:b/>
          <w:bCs/>
          <w:sz w:val="18"/>
          <w:szCs w:val="18"/>
        </w:rPr>
        <w:t xml:space="preserve"> o </w:t>
      </w:r>
      <w:proofErr w:type="spellStart"/>
      <w:r w:rsidRPr="004B41F3">
        <w:rPr>
          <w:b/>
          <w:bCs/>
          <w:sz w:val="18"/>
          <w:szCs w:val="18"/>
        </w:rPr>
        <w:t>donošenju</w:t>
      </w:r>
      <w:proofErr w:type="spellEnd"/>
      <w:r w:rsidRPr="004B41F3">
        <w:rPr>
          <w:b/>
          <w:bCs/>
          <w:sz w:val="18"/>
          <w:szCs w:val="18"/>
        </w:rPr>
        <w:t xml:space="preserve"> III. </w:t>
      </w:r>
      <w:proofErr w:type="spellStart"/>
      <w:r w:rsidRPr="004B41F3">
        <w:rPr>
          <w:b/>
          <w:bCs/>
          <w:sz w:val="18"/>
          <w:szCs w:val="18"/>
        </w:rPr>
        <w:t>Izmjena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i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dopuna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Odluke</w:t>
      </w:r>
      <w:proofErr w:type="spellEnd"/>
      <w:r w:rsidRPr="004B41F3">
        <w:rPr>
          <w:b/>
          <w:bCs/>
          <w:sz w:val="18"/>
          <w:szCs w:val="18"/>
        </w:rPr>
        <w:t xml:space="preserve"> o </w:t>
      </w:r>
      <w:proofErr w:type="spellStart"/>
      <w:r w:rsidRPr="004B41F3">
        <w:rPr>
          <w:b/>
          <w:bCs/>
          <w:sz w:val="18"/>
          <w:szCs w:val="18"/>
        </w:rPr>
        <w:t>donošenju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Prostornog</w:t>
      </w:r>
      <w:proofErr w:type="spellEnd"/>
      <w:r w:rsidRPr="004B41F3">
        <w:rPr>
          <w:b/>
          <w:bCs/>
          <w:sz w:val="18"/>
          <w:szCs w:val="18"/>
        </w:rPr>
        <w:t xml:space="preserve"> plana </w:t>
      </w:r>
      <w:proofErr w:type="spellStart"/>
      <w:r w:rsidRPr="004B41F3">
        <w:rPr>
          <w:b/>
          <w:bCs/>
          <w:sz w:val="18"/>
          <w:szCs w:val="18"/>
        </w:rPr>
        <w:t>uređenja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Općine</w:t>
      </w:r>
      <w:proofErr w:type="spellEnd"/>
      <w:r w:rsidRPr="004B41F3">
        <w:rPr>
          <w:b/>
          <w:bCs/>
          <w:sz w:val="18"/>
          <w:szCs w:val="18"/>
        </w:rPr>
        <w:t xml:space="preserve"> Kalnik („</w:t>
      </w:r>
      <w:proofErr w:type="spellStart"/>
      <w:r w:rsidRPr="004B41F3">
        <w:rPr>
          <w:b/>
          <w:bCs/>
          <w:sz w:val="18"/>
          <w:szCs w:val="18"/>
        </w:rPr>
        <w:t>Službeni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glasnik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Koprivničko-križevačke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županije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broj</w:t>
      </w:r>
      <w:proofErr w:type="spellEnd"/>
      <w:r w:rsidRPr="004B41F3">
        <w:rPr>
          <w:b/>
          <w:bCs/>
          <w:sz w:val="18"/>
          <w:szCs w:val="18"/>
        </w:rPr>
        <w:t xml:space="preserve"> 6/17 od 2. </w:t>
      </w:r>
      <w:proofErr w:type="spellStart"/>
      <w:r w:rsidRPr="004B41F3">
        <w:rPr>
          <w:b/>
          <w:bCs/>
          <w:sz w:val="18"/>
          <w:szCs w:val="18"/>
        </w:rPr>
        <w:t>svibnja</w:t>
      </w:r>
      <w:proofErr w:type="spellEnd"/>
      <w:r w:rsidRPr="004B41F3">
        <w:rPr>
          <w:b/>
          <w:bCs/>
          <w:sz w:val="18"/>
          <w:szCs w:val="18"/>
        </w:rPr>
        <w:t xml:space="preserve"> 2017.), </w:t>
      </w:r>
      <w:proofErr w:type="spellStart"/>
      <w:r w:rsidRPr="004B41F3">
        <w:rPr>
          <w:b/>
          <w:bCs/>
          <w:sz w:val="18"/>
          <w:szCs w:val="18"/>
        </w:rPr>
        <w:t>stupile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na</w:t>
      </w:r>
      <w:proofErr w:type="spellEnd"/>
      <w:r w:rsidRPr="004B41F3">
        <w:rPr>
          <w:b/>
          <w:bCs/>
          <w:sz w:val="18"/>
          <w:szCs w:val="18"/>
        </w:rPr>
        <w:t xml:space="preserve"> </w:t>
      </w:r>
      <w:proofErr w:type="spellStart"/>
      <w:r w:rsidRPr="004B41F3">
        <w:rPr>
          <w:b/>
          <w:bCs/>
          <w:sz w:val="18"/>
          <w:szCs w:val="18"/>
        </w:rPr>
        <w:t>snagu</w:t>
      </w:r>
      <w:proofErr w:type="spellEnd"/>
      <w:r w:rsidRPr="004B41F3">
        <w:rPr>
          <w:b/>
          <w:bCs/>
          <w:sz w:val="18"/>
          <w:szCs w:val="18"/>
        </w:rPr>
        <w:t xml:space="preserve"> 10. </w:t>
      </w:r>
      <w:proofErr w:type="spellStart"/>
      <w:r w:rsidRPr="004B41F3">
        <w:rPr>
          <w:b/>
          <w:bCs/>
          <w:sz w:val="18"/>
          <w:szCs w:val="18"/>
        </w:rPr>
        <w:t>svibnja</w:t>
      </w:r>
      <w:proofErr w:type="spellEnd"/>
      <w:r w:rsidRPr="004B41F3">
        <w:rPr>
          <w:b/>
          <w:bCs/>
          <w:sz w:val="18"/>
          <w:szCs w:val="18"/>
        </w:rPr>
        <w:t xml:space="preserve"> 2017. </w:t>
      </w:r>
      <w:proofErr w:type="spellStart"/>
      <w:r w:rsidRPr="004B41F3">
        <w:rPr>
          <w:b/>
          <w:bCs/>
          <w:sz w:val="18"/>
          <w:szCs w:val="18"/>
        </w:rPr>
        <w:t>godine</w:t>
      </w:r>
      <w:proofErr w:type="spellEnd"/>
      <w:r w:rsidRPr="004B41F3">
        <w:rPr>
          <w:b/>
          <w:bCs/>
          <w:sz w:val="18"/>
          <w:szCs w:val="18"/>
        </w:rPr>
        <w:t>.</w:t>
      </w:r>
    </w:p>
    <w:bookmarkEnd w:id="102"/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94.</w:t>
      </w:r>
    </w:p>
    <w:p w:rsidR="0011750C" w:rsidRPr="004B41F3" w:rsidRDefault="0011750C" w:rsidP="00E66B7D">
      <w:pPr>
        <w:pStyle w:val="Odlomakpopisa"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Elaborat III. </w:t>
      </w:r>
      <w:proofErr w:type="spellStart"/>
      <w:r w:rsidRPr="004B41F3">
        <w:rPr>
          <w:sz w:val="18"/>
          <w:szCs w:val="18"/>
        </w:rPr>
        <w:t>Izmjena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dopuna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Prostornog</w:t>
      </w:r>
      <w:proofErr w:type="spellEnd"/>
      <w:r w:rsidRPr="004B41F3">
        <w:rPr>
          <w:sz w:val="18"/>
          <w:szCs w:val="18"/>
        </w:rPr>
        <w:t xml:space="preserve"> plana </w:t>
      </w:r>
      <w:proofErr w:type="spellStart"/>
      <w:r w:rsidRPr="004B41F3">
        <w:rPr>
          <w:sz w:val="18"/>
          <w:szCs w:val="18"/>
        </w:rPr>
        <w:t>uređenja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Kalnik </w:t>
      </w:r>
      <w:proofErr w:type="spellStart"/>
      <w:r w:rsidRPr="004B41F3">
        <w:rPr>
          <w:sz w:val="18"/>
          <w:szCs w:val="18"/>
        </w:rPr>
        <w:t>izrađen</w:t>
      </w:r>
      <w:proofErr w:type="spellEnd"/>
      <w:r w:rsidRPr="004B41F3">
        <w:rPr>
          <w:sz w:val="18"/>
          <w:szCs w:val="18"/>
        </w:rPr>
        <w:t xml:space="preserve"> je u </w:t>
      </w:r>
      <w:proofErr w:type="spellStart"/>
      <w:r w:rsidRPr="004B41F3">
        <w:rPr>
          <w:sz w:val="18"/>
          <w:szCs w:val="18"/>
        </w:rPr>
        <w:t>sedam</w:t>
      </w:r>
      <w:proofErr w:type="spellEnd"/>
      <w:r w:rsidRPr="004B41F3">
        <w:rPr>
          <w:sz w:val="18"/>
          <w:szCs w:val="18"/>
        </w:rPr>
        <w:t xml:space="preserve"> (7) </w:t>
      </w:r>
      <w:proofErr w:type="spellStart"/>
      <w:r w:rsidRPr="004B41F3">
        <w:rPr>
          <w:sz w:val="18"/>
          <w:szCs w:val="18"/>
        </w:rPr>
        <w:t>primjeraka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izvornika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ovjerenih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pečatom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Općinskog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vijeća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potpisom</w:t>
      </w:r>
      <w:proofErr w:type="spellEnd"/>
      <w:r w:rsidRPr="004B41F3">
        <w:rPr>
          <w:sz w:val="18"/>
          <w:szCs w:val="18"/>
        </w:rPr>
        <w:t xml:space="preserve"> predsjednika Općinskog vijeća Općine.</w:t>
      </w:r>
    </w:p>
    <w:p w:rsidR="0011750C" w:rsidRPr="004B41F3" w:rsidRDefault="0011750C" w:rsidP="00E66B7D">
      <w:pPr>
        <w:pStyle w:val="Odlomakpopisa"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Izvornici iz stavka 1. </w:t>
      </w:r>
      <w:proofErr w:type="spellStart"/>
      <w:r w:rsidRPr="004B41F3">
        <w:rPr>
          <w:sz w:val="18"/>
          <w:szCs w:val="18"/>
        </w:rPr>
        <w:t>ovog</w:t>
      </w:r>
      <w:proofErr w:type="spellEnd"/>
      <w:r w:rsidRPr="004B41F3">
        <w:rPr>
          <w:sz w:val="18"/>
          <w:szCs w:val="18"/>
        </w:rPr>
        <w:t xml:space="preserve"> članka dostavit će se: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rPr>
          <w:sz w:val="18"/>
          <w:szCs w:val="18"/>
        </w:rPr>
      </w:pPr>
      <w:r w:rsidRPr="0011750C">
        <w:rPr>
          <w:sz w:val="18"/>
          <w:szCs w:val="18"/>
        </w:rPr>
        <w:t xml:space="preserve">- </w:t>
      </w:r>
      <w:proofErr w:type="spellStart"/>
      <w:r w:rsidRPr="0011750C">
        <w:rPr>
          <w:sz w:val="18"/>
          <w:szCs w:val="18"/>
        </w:rPr>
        <w:t>Ministarstvu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graditeljstva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prostornoga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uređenja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jedan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primjerak</w:t>
      </w:r>
      <w:proofErr w:type="spellEnd"/>
      <w:r w:rsidRPr="0011750C">
        <w:rPr>
          <w:sz w:val="18"/>
          <w:szCs w:val="18"/>
        </w:rPr>
        <w:t>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sz w:val="18"/>
          <w:szCs w:val="18"/>
        </w:rPr>
      </w:pPr>
      <w:r w:rsidRPr="0011750C">
        <w:rPr>
          <w:sz w:val="18"/>
          <w:szCs w:val="18"/>
        </w:rPr>
        <w:t xml:space="preserve">- </w:t>
      </w:r>
      <w:proofErr w:type="spellStart"/>
      <w:r w:rsidRPr="0011750C">
        <w:rPr>
          <w:sz w:val="18"/>
          <w:szCs w:val="18"/>
        </w:rPr>
        <w:t>Zavodu</w:t>
      </w:r>
      <w:proofErr w:type="spellEnd"/>
      <w:r w:rsidRPr="0011750C">
        <w:rPr>
          <w:sz w:val="18"/>
          <w:szCs w:val="18"/>
        </w:rPr>
        <w:t xml:space="preserve"> za prostorno </w:t>
      </w:r>
      <w:proofErr w:type="spellStart"/>
      <w:r w:rsidRPr="0011750C">
        <w:rPr>
          <w:sz w:val="18"/>
          <w:szCs w:val="18"/>
        </w:rPr>
        <w:t>uređenje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Koprivničko-križevačke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županije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jedan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primjerak</w:t>
      </w:r>
      <w:proofErr w:type="spellEnd"/>
      <w:r w:rsidRPr="0011750C">
        <w:rPr>
          <w:sz w:val="18"/>
          <w:szCs w:val="18"/>
        </w:rPr>
        <w:t>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142"/>
        <w:rPr>
          <w:sz w:val="18"/>
          <w:szCs w:val="18"/>
        </w:rPr>
      </w:pPr>
      <w:r w:rsidRPr="0011750C">
        <w:rPr>
          <w:sz w:val="18"/>
          <w:szCs w:val="18"/>
        </w:rPr>
        <w:t xml:space="preserve">- </w:t>
      </w:r>
      <w:proofErr w:type="spellStart"/>
      <w:r w:rsidRPr="0011750C">
        <w:rPr>
          <w:sz w:val="18"/>
          <w:szCs w:val="18"/>
        </w:rPr>
        <w:t>Koprivničko-križevačkoj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županiji</w:t>
      </w:r>
      <w:proofErr w:type="spellEnd"/>
      <w:r w:rsidRPr="0011750C">
        <w:rPr>
          <w:sz w:val="18"/>
          <w:szCs w:val="18"/>
        </w:rPr>
        <w:t xml:space="preserve"> - </w:t>
      </w:r>
      <w:proofErr w:type="spellStart"/>
      <w:r w:rsidRPr="0011750C">
        <w:rPr>
          <w:sz w:val="18"/>
          <w:szCs w:val="18"/>
        </w:rPr>
        <w:t>Upravnom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odjelu</w:t>
      </w:r>
      <w:proofErr w:type="spellEnd"/>
      <w:r w:rsidRPr="0011750C">
        <w:rPr>
          <w:sz w:val="18"/>
          <w:szCs w:val="18"/>
        </w:rPr>
        <w:t xml:space="preserve"> za prostorno </w:t>
      </w:r>
      <w:proofErr w:type="spellStart"/>
      <w:r w:rsidRPr="0011750C">
        <w:rPr>
          <w:sz w:val="18"/>
          <w:szCs w:val="18"/>
        </w:rPr>
        <w:t>uređenje</w:t>
      </w:r>
      <w:proofErr w:type="spellEnd"/>
      <w:r w:rsidRPr="0011750C">
        <w:rPr>
          <w:sz w:val="18"/>
          <w:szCs w:val="18"/>
        </w:rPr>
        <w:t xml:space="preserve">, </w:t>
      </w:r>
      <w:proofErr w:type="spellStart"/>
      <w:r w:rsidRPr="0011750C">
        <w:rPr>
          <w:sz w:val="18"/>
          <w:szCs w:val="18"/>
        </w:rPr>
        <w:t>gradnju</w:t>
      </w:r>
      <w:proofErr w:type="spellEnd"/>
      <w:r w:rsidRPr="0011750C">
        <w:rPr>
          <w:sz w:val="18"/>
          <w:szCs w:val="18"/>
        </w:rPr>
        <w:t xml:space="preserve">, </w:t>
      </w:r>
      <w:proofErr w:type="spellStart"/>
      <w:r w:rsidRPr="0011750C">
        <w:rPr>
          <w:sz w:val="18"/>
          <w:szCs w:val="18"/>
        </w:rPr>
        <w:t>zaštitu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okoliša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zaštitu</w:t>
      </w:r>
      <w:proofErr w:type="spellEnd"/>
      <w:r w:rsidR="004B41F3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prirode</w:t>
      </w:r>
      <w:proofErr w:type="spellEnd"/>
      <w:r w:rsidR="004B41F3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dva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primjerka</w:t>
      </w:r>
      <w:proofErr w:type="spellEnd"/>
      <w:r w:rsidRPr="0011750C">
        <w:rPr>
          <w:sz w:val="18"/>
          <w:szCs w:val="18"/>
        </w:rPr>
        <w:t>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rPr>
          <w:sz w:val="18"/>
          <w:szCs w:val="18"/>
        </w:rPr>
      </w:pPr>
      <w:r w:rsidRPr="0011750C">
        <w:rPr>
          <w:sz w:val="18"/>
          <w:szCs w:val="18"/>
        </w:rPr>
        <w:t xml:space="preserve">- </w:t>
      </w:r>
      <w:proofErr w:type="spellStart"/>
      <w:r w:rsidRPr="0011750C">
        <w:rPr>
          <w:sz w:val="18"/>
          <w:szCs w:val="18"/>
        </w:rPr>
        <w:t>Općini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dva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primjerka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koji</w:t>
      </w:r>
      <w:proofErr w:type="spellEnd"/>
      <w:r w:rsidRPr="0011750C">
        <w:rPr>
          <w:sz w:val="18"/>
          <w:szCs w:val="18"/>
        </w:rPr>
        <w:t xml:space="preserve"> se </w:t>
      </w:r>
      <w:proofErr w:type="spellStart"/>
      <w:r w:rsidRPr="0011750C">
        <w:rPr>
          <w:sz w:val="18"/>
          <w:szCs w:val="18"/>
        </w:rPr>
        <w:t>čuvaju</w:t>
      </w:r>
      <w:proofErr w:type="spellEnd"/>
      <w:r w:rsidRPr="0011750C">
        <w:rPr>
          <w:sz w:val="18"/>
          <w:szCs w:val="18"/>
        </w:rPr>
        <w:t xml:space="preserve"> u </w:t>
      </w:r>
      <w:proofErr w:type="spellStart"/>
      <w:r w:rsidRPr="0011750C">
        <w:rPr>
          <w:sz w:val="18"/>
          <w:szCs w:val="18"/>
        </w:rPr>
        <w:t>pismohrani</w:t>
      </w:r>
      <w:proofErr w:type="spellEnd"/>
      <w:r w:rsidRPr="0011750C">
        <w:rPr>
          <w:sz w:val="18"/>
          <w:szCs w:val="18"/>
        </w:rPr>
        <w:t xml:space="preserve"> </w:t>
      </w:r>
      <w:proofErr w:type="spellStart"/>
      <w:r w:rsidRPr="0011750C">
        <w:rPr>
          <w:sz w:val="18"/>
          <w:szCs w:val="18"/>
        </w:rPr>
        <w:t>Općine</w:t>
      </w:r>
      <w:proofErr w:type="spellEnd"/>
      <w:r w:rsidRPr="0011750C">
        <w:rPr>
          <w:sz w:val="18"/>
          <w:szCs w:val="18"/>
        </w:rPr>
        <w:t>,</w:t>
      </w:r>
    </w:p>
    <w:p w:rsidR="0011750C" w:rsidRP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rPr>
          <w:sz w:val="18"/>
          <w:szCs w:val="18"/>
        </w:rPr>
      </w:pPr>
      <w:r w:rsidRPr="0011750C">
        <w:rPr>
          <w:sz w:val="18"/>
          <w:szCs w:val="18"/>
        </w:rPr>
        <w:t xml:space="preserve">- </w:t>
      </w:r>
      <w:proofErr w:type="spellStart"/>
      <w:r w:rsidRPr="0011750C">
        <w:rPr>
          <w:sz w:val="18"/>
          <w:szCs w:val="18"/>
        </w:rPr>
        <w:t>Akteraciji</w:t>
      </w:r>
      <w:proofErr w:type="spellEnd"/>
      <w:r w:rsidRPr="0011750C">
        <w:rPr>
          <w:sz w:val="18"/>
          <w:szCs w:val="18"/>
        </w:rPr>
        <w:t xml:space="preserve"> d.o.o.</w:t>
      </w:r>
    </w:p>
    <w:p w:rsidR="0011750C" w:rsidRPr="004B41F3" w:rsidRDefault="0011750C" w:rsidP="00E66B7D">
      <w:pPr>
        <w:pStyle w:val="Odlomakpopisa"/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Izvornik Elaborata III. </w:t>
      </w:r>
      <w:proofErr w:type="spellStart"/>
      <w:r w:rsidRPr="004B41F3">
        <w:rPr>
          <w:sz w:val="18"/>
          <w:szCs w:val="18"/>
        </w:rPr>
        <w:t>Izmjena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dopuna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Prostornog</w:t>
      </w:r>
      <w:proofErr w:type="spellEnd"/>
      <w:r w:rsidRPr="004B41F3">
        <w:rPr>
          <w:sz w:val="18"/>
          <w:szCs w:val="18"/>
        </w:rPr>
        <w:t xml:space="preserve"> plana </w:t>
      </w:r>
      <w:proofErr w:type="spellStart"/>
      <w:r w:rsidRPr="004B41F3">
        <w:rPr>
          <w:sz w:val="18"/>
          <w:szCs w:val="18"/>
        </w:rPr>
        <w:t>uređenja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Kalnik </w:t>
      </w:r>
      <w:proofErr w:type="spellStart"/>
      <w:r w:rsidRPr="004B41F3">
        <w:rPr>
          <w:sz w:val="18"/>
          <w:szCs w:val="18"/>
        </w:rPr>
        <w:t>izrađen</w:t>
      </w:r>
      <w:proofErr w:type="spellEnd"/>
      <w:r w:rsidRPr="004B41F3">
        <w:rPr>
          <w:sz w:val="18"/>
          <w:szCs w:val="18"/>
        </w:rPr>
        <w:t xml:space="preserve"> je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u </w:t>
      </w:r>
      <w:proofErr w:type="spellStart"/>
      <w:r w:rsidRPr="004B41F3">
        <w:rPr>
          <w:sz w:val="18"/>
          <w:szCs w:val="18"/>
        </w:rPr>
        <w:t>digitalnom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obliku</w:t>
      </w:r>
      <w:proofErr w:type="spellEnd"/>
      <w:r w:rsidRPr="004B41F3">
        <w:rPr>
          <w:sz w:val="18"/>
          <w:szCs w:val="18"/>
        </w:rPr>
        <w:t xml:space="preserve">, </w:t>
      </w:r>
      <w:proofErr w:type="spellStart"/>
      <w:r w:rsidRPr="004B41F3">
        <w:rPr>
          <w:sz w:val="18"/>
          <w:szCs w:val="18"/>
        </w:rPr>
        <w:t>te</w:t>
      </w:r>
      <w:proofErr w:type="spellEnd"/>
      <w:r w:rsidRPr="004B41F3">
        <w:rPr>
          <w:sz w:val="18"/>
          <w:szCs w:val="18"/>
        </w:rPr>
        <w:t xml:space="preserve"> se </w:t>
      </w:r>
      <w:proofErr w:type="spellStart"/>
      <w:r w:rsidRPr="004B41F3">
        <w:rPr>
          <w:sz w:val="18"/>
          <w:szCs w:val="18"/>
        </w:rPr>
        <w:t>dostavlja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pohranjuje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zajedno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analognim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oblikom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Prostornog</w:t>
      </w:r>
      <w:proofErr w:type="spellEnd"/>
      <w:r w:rsidRPr="004B41F3">
        <w:rPr>
          <w:sz w:val="18"/>
          <w:szCs w:val="18"/>
        </w:rPr>
        <w:t xml:space="preserve"> plana. </w:t>
      </w:r>
    </w:p>
    <w:p w:rsidR="0011750C" w:rsidRDefault="0011750C" w:rsidP="004B41F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B41F3" w:rsidRDefault="004B41F3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4B41F3" w:rsidRPr="0011750C" w:rsidRDefault="004B41F3" w:rsidP="0011750C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lastRenderedPageBreak/>
        <w:t>Članak</w:t>
      </w:r>
      <w:proofErr w:type="spellEnd"/>
      <w:r w:rsidRPr="004B41F3">
        <w:rPr>
          <w:b/>
          <w:bCs/>
          <w:sz w:val="18"/>
          <w:szCs w:val="18"/>
        </w:rPr>
        <w:t xml:space="preserve"> 95.</w:t>
      </w:r>
    </w:p>
    <w:p w:rsidR="0011750C" w:rsidRPr="004B41F3" w:rsidRDefault="0011750C" w:rsidP="00E66B7D">
      <w:pPr>
        <w:pStyle w:val="Odlomakpopisa"/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Praćenje provođenja ove Odluke </w:t>
      </w:r>
      <w:proofErr w:type="spellStart"/>
      <w:r w:rsidRPr="004B41F3">
        <w:rPr>
          <w:sz w:val="18"/>
          <w:szCs w:val="18"/>
        </w:rPr>
        <w:t>obavljat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će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Općinsko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vijeće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preko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dokumenata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praćenja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stanja</w:t>
      </w:r>
      <w:proofErr w:type="spellEnd"/>
      <w:r w:rsidRPr="004B41F3">
        <w:rPr>
          <w:sz w:val="18"/>
          <w:szCs w:val="18"/>
        </w:rPr>
        <w:t xml:space="preserve"> u </w:t>
      </w:r>
      <w:proofErr w:type="spellStart"/>
      <w:r w:rsidRPr="004B41F3">
        <w:rPr>
          <w:sz w:val="18"/>
          <w:szCs w:val="18"/>
        </w:rPr>
        <w:t>prostoru</w:t>
      </w:r>
      <w:proofErr w:type="spellEnd"/>
      <w:r w:rsidRPr="004B41F3">
        <w:rPr>
          <w:sz w:val="18"/>
          <w:szCs w:val="18"/>
        </w:rPr>
        <w:t xml:space="preserve"> (</w:t>
      </w:r>
      <w:proofErr w:type="spellStart"/>
      <w:r w:rsidRPr="004B41F3">
        <w:rPr>
          <w:sz w:val="18"/>
          <w:szCs w:val="18"/>
        </w:rPr>
        <w:t>Izvješće</w:t>
      </w:r>
      <w:proofErr w:type="spellEnd"/>
      <w:r w:rsidRPr="004B41F3">
        <w:rPr>
          <w:sz w:val="18"/>
          <w:szCs w:val="18"/>
        </w:rPr>
        <w:t xml:space="preserve"> o </w:t>
      </w:r>
      <w:proofErr w:type="spellStart"/>
      <w:r w:rsidRPr="004B41F3">
        <w:rPr>
          <w:sz w:val="18"/>
          <w:szCs w:val="18"/>
        </w:rPr>
        <w:t>stanju</w:t>
      </w:r>
      <w:proofErr w:type="spellEnd"/>
      <w:r w:rsidRPr="004B41F3">
        <w:rPr>
          <w:sz w:val="18"/>
          <w:szCs w:val="18"/>
        </w:rPr>
        <w:t xml:space="preserve"> u </w:t>
      </w:r>
      <w:proofErr w:type="spellStart"/>
      <w:r w:rsidRPr="004B41F3">
        <w:rPr>
          <w:sz w:val="18"/>
          <w:szCs w:val="18"/>
        </w:rPr>
        <w:t>prostoru</w:t>
      </w:r>
      <w:proofErr w:type="spellEnd"/>
      <w:r w:rsidRPr="004B41F3">
        <w:rPr>
          <w:sz w:val="18"/>
          <w:szCs w:val="18"/>
        </w:rPr>
        <w:t xml:space="preserve">) </w:t>
      </w:r>
      <w:proofErr w:type="spellStart"/>
      <w:r w:rsidRPr="004B41F3">
        <w:rPr>
          <w:sz w:val="18"/>
          <w:szCs w:val="18"/>
        </w:rPr>
        <w:t>čime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će</w:t>
      </w:r>
      <w:proofErr w:type="spellEnd"/>
      <w:r w:rsidRPr="004B41F3">
        <w:rPr>
          <w:sz w:val="18"/>
          <w:szCs w:val="18"/>
        </w:rPr>
        <w:t xml:space="preserve"> se </w:t>
      </w:r>
      <w:proofErr w:type="spellStart"/>
      <w:r w:rsidRPr="004B41F3">
        <w:rPr>
          <w:sz w:val="18"/>
          <w:szCs w:val="18"/>
        </w:rPr>
        <w:t>utvrditi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mjere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koje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treba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predvidjeti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provesti u daljnjem razdoblju.</w:t>
      </w: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96.</w:t>
      </w:r>
    </w:p>
    <w:p w:rsidR="0011750C" w:rsidRPr="004B41F3" w:rsidRDefault="0011750C" w:rsidP="00E66B7D">
      <w:pPr>
        <w:pStyle w:val="Odlomakpopisa"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Danom stupanja na snagu </w:t>
      </w:r>
      <w:proofErr w:type="spellStart"/>
      <w:r w:rsidRPr="004B41F3">
        <w:rPr>
          <w:sz w:val="18"/>
          <w:szCs w:val="18"/>
        </w:rPr>
        <w:t>ove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prestaju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važiti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svi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kartografski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prikazi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iz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o </w:t>
      </w:r>
      <w:proofErr w:type="spellStart"/>
      <w:r w:rsidRPr="004B41F3">
        <w:rPr>
          <w:sz w:val="18"/>
          <w:szCs w:val="18"/>
        </w:rPr>
        <w:t>donošenju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Prostornog</w:t>
      </w:r>
      <w:proofErr w:type="spellEnd"/>
      <w:r w:rsidRPr="004B41F3">
        <w:rPr>
          <w:sz w:val="18"/>
          <w:szCs w:val="18"/>
        </w:rPr>
        <w:t xml:space="preserve"> plana </w:t>
      </w:r>
      <w:proofErr w:type="spellStart"/>
      <w:r w:rsidRPr="004B41F3">
        <w:rPr>
          <w:sz w:val="18"/>
          <w:szCs w:val="18"/>
        </w:rPr>
        <w:t>uređenja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Kalnik („</w:t>
      </w:r>
      <w:proofErr w:type="spellStart"/>
      <w:r w:rsidRPr="004B41F3">
        <w:rPr>
          <w:sz w:val="18"/>
          <w:szCs w:val="18"/>
        </w:rPr>
        <w:t>Službeni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glasnik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Koprivničko-križevačke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županije</w:t>
      </w:r>
      <w:proofErr w:type="spellEnd"/>
      <w:r w:rsidRPr="004B41F3">
        <w:rPr>
          <w:sz w:val="18"/>
          <w:szCs w:val="18"/>
        </w:rPr>
        <w:t xml:space="preserve">“ </w:t>
      </w:r>
      <w:proofErr w:type="spellStart"/>
      <w:r w:rsidRPr="004B41F3">
        <w:rPr>
          <w:sz w:val="18"/>
          <w:szCs w:val="18"/>
        </w:rPr>
        <w:t>broj</w:t>
      </w:r>
      <w:proofErr w:type="spellEnd"/>
      <w:r w:rsidRPr="004B41F3">
        <w:rPr>
          <w:sz w:val="18"/>
          <w:szCs w:val="18"/>
        </w:rPr>
        <w:t xml:space="preserve"> 2/08.)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o </w:t>
      </w:r>
      <w:proofErr w:type="spellStart"/>
      <w:r w:rsidRPr="004B41F3">
        <w:rPr>
          <w:sz w:val="18"/>
          <w:szCs w:val="18"/>
        </w:rPr>
        <w:t>donošenju</w:t>
      </w:r>
      <w:proofErr w:type="spellEnd"/>
      <w:r w:rsidRPr="004B41F3">
        <w:rPr>
          <w:sz w:val="18"/>
          <w:szCs w:val="18"/>
        </w:rPr>
        <w:t xml:space="preserve"> I. </w:t>
      </w:r>
      <w:proofErr w:type="spellStart"/>
      <w:r w:rsidRPr="004B41F3">
        <w:rPr>
          <w:sz w:val="18"/>
          <w:szCs w:val="18"/>
        </w:rPr>
        <w:t>Izmjena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dopuna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Odluke</w:t>
      </w:r>
      <w:proofErr w:type="spellEnd"/>
      <w:r w:rsidRPr="004B41F3">
        <w:rPr>
          <w:sz w:val="18"/>
          <w:szCs w:val="18"/>
        </w:rPr>
        <w:t xml:space="preserve"> o </w:t>
      </w:r>
      <w:proofErr w:type="spellStart"/>
      <w:r w:rsidRPr="004B41F3">
        <w:rPr>
          <w:sz w:val="18"/>
          <w:szCs w:val="18"/>
        </w:rPr>
        <w:t>donošenju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Prostornog</w:t>
      </w:r>
      <w:proofErr w:type="spellEnd"/>
      <w:r w:rsidRPr="004B41F3">
        <w:rPr>
          <w:sz w:val="18"/>
          <w:szCs w:val="18"/>
        </w:rPr>
        <w:t xml:space="preserve"> plana </w:t>
      </w:r>
      <w:proofErr w:type="spellStart"/>
      <w:r w:rsidRPr="004B41F3">
        <w:rPr>
          <w:sz w:val="18"/>
          <w:szCs w:val="18"/>
        </w:rPr>
        <w:t>Općine</w:t>
      </w:r>
      <w:proofErr w:type="spellEnd"/>
      <w:r w:rsidRPr="004B41F3">
        <w:rPr>
          <w:sz w:val="18"/>
          <w:szCs w:val="18"/>
        </w:rPr>
        <w:t xml:space="preserve"> Kalnik („</w:t>
      </w:r>
      <w:proofErr w:type="spellStart"/>
      <w:r w:rsidRPr="004B41F3">
        <w:rPr>
          <w:sz w:val="18"/>
          <w:szCs w:val="18"/>
        </w:rPr>
        <w:t>Službeni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glasnik</w:t>
      </w:r>
      <w:proofErr w:type="spellEnd"/>
      <w:r w:rsidRPr="004B41F3">
        <w:rPr>
          <w:sz w:val="18"/>
          <w:szCs w:val="18"/>
        </w:rPr>
        <w:t xml:space="preserve"> Koprivničko-križevačke županije“ broj 6/11.).</w:t>
      </w:r>
    </w:p>
    <w:p w:rsidR="0011750C" w:rsidRPr="004B41F3" w:rsidRDefault="0011750C" w:rsidP="00E66B7D">
      <w:pPr>
        <w:pStyle w:val="Odlomakpopisa"/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Kartografski prikazi iz stavka 1. </w:t>
      </w:r>
      <w:proofErr w:type="spellStart"/>
      <w:r w:rsidRPr="004B41F3">
        <w:rPr>
          <w:sz w:val="18"/>
          <w:szCs w:val="18"/>
        </w:rPr>
        <w:t>ovoga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članka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zamjenjuju</w:t>
      </w:r>
      <w:proofErr w:type="spellEnd"/>
      <w:r w:rsidRPr="004B41F3">
        <w:rPr>
          <w:sz w:val="18"/>
          <w:szCs w:val="18"/>
        </w:rPr>
        <w:t xml:space="preserve"> se </w:t>
      </w:r>
      <w:proofErr w:type="spellStart"/>
      <w:r w:rsidRPr="004B41F3">
        <w:rPr>
          <w:sz w:val="18"/>
          <w:szCs w:val="18"/>
        </w:rPr>
        <w:t>novim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kartografskim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prikazima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navedenim</w:t>
      </w:r>
      <w:proofErr w:type="spellEnd"/>
      <w:r w:rsidRPr="004B41F3">
        <w:rPr>
          <w:sz w:val="18"/>
          <w:szCs w:val="18"/>
        </w:rPr>
        <w:t xml:space="preserve"> u </w:t>
      </w:r>
      <w:proofErr w:type="spellStart"/>
      <w:r w:rsidRPr="004B41F3">
        <w:rPr>
          <w:sz w:val="18"/>
          <w:szCs w:val="18"/>
        </w:rPr>
        <w:t>članku</w:t>
      </w:r>
      <w:proofErr w:type="spellEnd"/>
      <w:r w:rsidRPr="004B41F3">
        <w:rPr>
          <w:sz w:val="18"/>
          <w:szCs w:val="18"/>
        </w:rPr>
        <w:t xml:space="preserve"> 3. ove Odluke.</w:t>
      </w:r>
    </w:p>
    <w:p w:rsidR="0011750C" w:rsidRPr="004B41F3" w:rsidRDefault="0011750C" w:rsidP="004B41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4B41F3">
        <w:rPr>
          <w:b/>
          <w:bCs/>
          <w:sz w:val="18"/>
          <w:szCs w:val="18"/>
        </w:rPr>
        <w:t>Članak</w:t>
      </w:r>
      <w:proofErr w:type="spellEnd"/>
      <w:r w:rsidRPr="004B41F3">
        <w:rPr>
          <w:b/>
          <w:bCs/>
          <w:sz w:val="18"/>
          <w:szCs w:val="18"/>
        </w:rPr>
        <w:t xml:space="preserve"> 97.</w:t>
      </w:r>
    </w:p>
    <w:p w:rsidR="005C3D62" w:rsidRDefault="0011750C" w:rsidP="00E66B7D">
      <w:pPr>
        <w:pStyle w:val="Odlomakpopisa"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4B41F3">
        <w:rPr>
          <w:sz w:val="18"/>
          <w:szCs w:val="18"/>
        </w:rPr>
        <w:t xml:space="preserve">Ova Odluka stupa na </w:t>
      </w:r>
      <w:proofErr w:type="spellStart"/>
      <w:r w:rsidRPr="004B41F3">
        <w:rPr>
          <w:sz w:val="18"/>
          <w:szCs w:val="18"/>
        </w:rPr>
        <w:t>snagu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osmog</w:t>
      </w:r>
      <w:proofErr w:type="spellEnd"/>
      <w:r w:rsidRPr="004B41F3">
        <w:rPr>
          <w:sz w:val="18"/>
          <w:szCs w:val="18"/>
        </w:rPr>
        <w:t xml:space="preserve"> dana od dana </w:t>
      </w:r>
      <w:proofErr w:type="spellStart"/>
      <w:r w:rsidRPr="004B41F3">
        <w:rPr>
          <w:sz w:val="18"/>
          <w:szCs w:val="18"/>
        </w:rPr>
        <w:t>objave</w:t>
      </w:r>
      <w:proofErr w:type="spellEnd"/>
      <w:r w:rsidRPr="004B41F3">
        <w:rPr>
          <w:sz w:val="18"/>
          <w:szCs w:val="18"/>
        </w:rPr>
        <w:t xml:space="preserve"> u „</w:t>
      </w:r>
      <w:proofErr w:type="spellStart"/>
      <w:r w:rsidRPr="004B41F3">
        <w:rPr>
          <w:sz w:val="18"/>
          <w:szCs w:val="18"/>
        </w:rPr>
        <w:t>Službenom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glasniku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Koprivničko-križevačke</w:t>
      </w:r>
      <w:proofErr w:type="spellEnd"/>
      <w:r w:rsidRPr="004B41F3">
        <w:rPr>
          <w:sz w:val="18"/>
          <w:szCs w:val="18"/>
        </w:rPr>
        <w:t xml:space="preserve"> </w:t>
      </w:r>
      <w:proofErr w:type="spellStart"/>
      <w:r w:rsidRPr="004B41F3">
        <w:rPr>
          <w:sz w:val="18"/>
          <w:szCs w:val="18"/>
        </w:rPr>
        <w:t>županije</w:t>
      </w:r>
      <w:proofErr w:type="spellEnd"/>
      <w:r w:rsidRPr="004B41F3">
        <w:rPr>
          <w:sz w:val="18"/>
          <w:szCs w:val="18"/>
        </w:rPr>
        <w:t xml:space="preserve">“.  </w:t>
      </w:r>
    </w:p>
    <w:p w:rsidR="00B8015E" w:rsidRDefault="00B8015E" w:rsidP="00B8015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8015E" w:rsidRPr="00B8015E" w:rsidRDefault="00B8015E" w:rsidP="00B8015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18"/>
          <w:szCs w:val="18"/>
        </w:rPr>
      </w:pPr>
      <w:proofErr w:type="spellStart"/>
      <w:r w:rsidRPr="00B8015E">
        <w:rPr>
          <w:b/>
          <w:bCs/>
          <w:sz w:val="18"/>
          <w:szCs w:val="18"/>
        </w:rPr>
        <w:t>Prijelazne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i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završne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odredbe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Odluke</w:t>
      </w:r>
      <w:proofErr w:type="spellEnd"/>
      <w:r w:rsidRPr="00B8015E">
        <w:rPr>
          <w:b/>
          <w:bCs/>
          <w:sz w:val="18"/>
          <w:szCs w:val="18"/>
        </w:rPr>
        <w:t xml:space="preserve"> o </w:t>
      </w:r>
      <w:proofErr w:type="spellStart"/>
      <w:r w:rsidRPr="00B8015E">
        <w:rPr>
          <w:b/>
          <w:bCs/>
          <w:sz w:val="18"/>
          <w:szCs w:val="18"/>
        </w:rPr>
        <w:t>donošenju</w:t>
      </w:r>
      <w:proofErr w:type="spellEnd"/>
      <w:r w:rsidRPr="00B8015E">
        <w:rPr>
          <w:b/>
          <w:bCs/>
          <w:sz w:val="18"/>
          <w:szCs w:val="18"/>
        </w:rPr>
        <w:t xml:space="preserve"> I</w:t>
      </w:r>
      <w:r>
        <w:rPr>
          <w:b/>
          <w:bCs/>
          <w:sz w:val="18"/>
          <w:szCs w:val="18"/>
        </w:rPr>
        <w:t>V</w:t>
      </w:r>
      <w:r w:rsidRPr="00B8015E">
        <w:rPr>
          <w:b/>
          <w:bCs/>
          <w:sz w:val="18"/>
          <w:szCs w:val="18"/>
        </w:rPr>
        <w:t xml:space="preserve">. </w:t>
      </w:r>
      <w:proofErr w:type="spellStart"/>
      <w:r w:rsidRPr="00B8015E">
        <w:rPr>
          <w:b/>
          <w:bCs/>
          <w:sz w:val="18"/>
          <w:szCs w:val="18"/>
        </w:rPr>
        <w:t>Izmjena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i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dopuna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Odluke</w:t>
      </w:r>
      <w:proofErr w:type="spellEnd"/>
      <w:r w:rsidRPr="00B8015E">
        <w:rPr>
          <w:b/>
          <w:bCs/>
          <w:sz w:val="18"/>
          <w:szCs w:val="18"/>
        </w:rPr>
        <w:t xml:space="preserve"> o </w:t>
      </w:r>
      <w:proofErr w:type="spellStart"/>
      <w:r w:rsidRPr="00B8015E">
        <w:rPr>
          <w:b/>
          <w:bCs/>
          <w:sz w:val="18"/>
          <w:szCs w:val="18"/>
        </w:rPr>
        <w:t>donošenju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Prostornog</w:t>
      </w:r>
      <w:proofErr w:type="spellEnd"/>
      <w:r w:rsidRPr="00B8015E">
        <w:rPr>
          <w:b/>
          <w:bCs/>
          <w:sz w:val="18"/>
          <w:szCs w:val="18"/>
        </w:rPr>
        <w:t xml:space="preserve"> plana </w:t>
      </w:r>
      <w:proofErr w:type="spellStart"/>
      <w:r w:rsidRPr="00B8015E">
        <w:rPr>
          <w:b/>
          <w:bCs/>
          <w:sz w:val="18"/>
          <w:szCs w:val="18"/>
        </w:rPr>
        <w:t>uređenja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Općine</w:t>
      </w:r>
      <w:proofErr w:type="spellEnd"/>
      <w:r w:rsidRPr="00B8015E">
        <w:rPr>
          <w:b/>
          <w:bCs/>
          <w:sz w:val="18"/>
          <w:szCs w:val="18"/>
        </w:rPr>
        <w:t xml:space="preserve"> Kalnik („</w:t>
      </w:r>
      <w:proofErr w:type="spellStart"/>
      <w:r w:rsidRPr="00B8015E">
        <w:rPr>
          <w:b/>
          <w:bCs/>
          <w:sz w:val="18"/>
          <w:szCs w:val="18"/>
        </w:rPr>
        <w:t>Službeni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glasnik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Koprivničko-križevačke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županije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broj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r w:rsidR="00E66B7D">
        <w:rPr>
          <w:b/>
          <w:bCs/>
          <w:sz w:val="18"/>
          <w:szCs w:val="18"/>
        </w:rPr>
        <w:t>22</w:t>
      </w:r>
      <w:r w:rsidRPr="00B8015E">
        <w:rPr>
          <w:b/>
          <w:bCs/>
          <w:sz w:val="18"/>
          <w:szCs w:val="18"/>
        </w:rPr>
        <w:t>/1</w:t>
      </w:r>
      <w:r w:rsidR="00E66B7D">
        <w:rPr>
          <w:b/>
          <w:bCs/>
          <w:sz w:val="18"/>
          <w:szCs w:val="18"/>
        </w:rPr>
        <w:t>9</w:t>
      </w:r>
      <w:r w:rsidRPr="00B8015E">
        <w:rPr>
          <w:b/>
          <w:bCs/>
          <w:sz w:val="18"/>
          <w:szCs w:val="18"/>
        </w:rPr>
        <w:t xml:space="preserve"> od 2</w:t>
      </w:r>
      <w:r w:rsidR="00E66B7D">
        <w:rPr>
          <w:b/>
          <w:bCs/>
          <w:sz w:val="18"/>
          <w:szCs w:val="18"/>
        </w:rPr>
        <w:t>7</w:t>
      </w:r>
      <w:r w:rsidRPr="00B8015E">
        <w:rPr>
          <w:b/>
          <w:bCs/>
          <w:sz w:val="18"/>
          <w:szCs w:val="18"/>
        </w:rPr>
        <w:t xml:space="preserve">. </w:t>
      </w:r>
      <w:proofErr w:type="spellStart"/>
      <w:r w:rsidR="00E66B7D">
        <w:rPr>
          <w:b/>
          <w:bCs/>
          <w:sz w:val="18"/>
          <w:szCs w:val="18"/>
        </w:rPr>
        <w:t>prosinca</w:t>
      </w:r>
      <w:proofErr w:type="spellEnd"/>
      <w:r w:rsidRPr="00B8015E">
        <w:rPr>
          <w:b/>
          <w:bCs/>
          <w:sz w:val="18"/>
          <w:szCs w:val="18"/>
        </w:rPr>
        <w:t xml:space="preserve"> 201</w:t>
      </w:r>
      <w:r w:rsidR="00E66B7D">
        <w:rPr>
          <w:b/>
          <w:bCs/>
          <w:sz w:val="18"/>
          <w:szCs w:val="18"/>
        </w:rPr>
        <w:t>9</w:t>
      </w:r>
      <w:r w:rsidRPr="00B8015E">
        <w:rPr>
          <w:b/>
          <w:bCs/>
          <w:sz w:val="18"/>
          <w:szCs w:val="18"/>
        </w:rPr>
        <w:t xml:space="preserve">.), </w:t>
      </w:r>
      <w:proofErr w:type="spellStart"/>
      <w:r w:rsidRPr="00B8015E">
        <w:rPr>
          <w:b/>
          <w:bCs/>
          <w:sz w:val="18"/>
          <w:szCs w:val="18"/>
        </w:rPr>
        <w:t>stupile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na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proofErr w:type="spellStart"/>
      <w:r w:rsidRPr="00B8015E">
        <w:rPr>
          <w:b/>
          <w:bCs/>
          <w:sz w:val="18"/>
          <w:szCs w:val="18"/>
        </w:rPr>
        <w:t>snagu</w:t>
      </w:r>
      <w:proofErr w:type="spellEnd"/>
      <w:r w:rsidRPr="00B8015E">
        <w:rPr>
          <w:b/>
          <w:bCs/>
          <w:sz w:val="18"/>
          <w:szCs w:val="18"/>
        </w:rPr>
        <w:t xml:space="preserve"> </w:t>
      </w:r>
      <w:r w:rsidR="00E66B7D">
        <w:rPr>
          <w:b/>
          <w:bCs/>
          <w:sz w:val="18"/>
          <w:szCs w:val="18"/>
        </w:rPr>
        <w:t>4</w:t>
      </w:r>
      <w:r w:rsidRPr="00B8015E">
        <w:rPr>
          <w:b/>
          <w:bCs/>
          <w:sz w:val="18"/>
          <w:szCs w:val="18"/>
        </w:rPr>
        <w:t xml:space="preserve">. </w:t>
      </w:r>
      <w:proofErr w:type="spellStart"/>
      <w:r w:rsidRPr="00B8015E">
        <w:rPr>
          <w:b/>
          <w:bCs/>
          <w:sz w:val="18"/>
          <w:szCs w:val="18"/>
        </w:rPr>
        <w:t>s</w:t>
      </w:r>
      <w:r w:rsidR="00E66B7D">
        <w:rPr>
          <w:b/>
          <w:bCs/>
          <w:sz w:val="18"/>
          <w:szCs w:val="18"/>
        </w:rPr>
        <w:t>iječnja</w:t>
      </w:r>
      <w:proofErr w:type="spellEnd"/>
      <w:r w:rsidRPr="00B8015E">
        <w:rPr>
          <w:b/>
          <w:bCs/>
          <w:sz w:val="18"/>
          <w:szCs w:val="18"/>
        </w:rPr>
        <w:t xml:space="preserve"> 20</w:t>
      </w:r>
      <w:r w:rsidR="00E66B7D">
        <w:rPr>
          <w:b/>
          <w:bCs/>
          <w:sz w:val="18"/>
          <w:szCs w:val="18"/>
        </w:rPr>
        <w:t>20</w:t>
      </w:r>
      <w:r w:rsidRPr="00B8015E">
        <w:rPr>
          <w:b/>
          <w:bCs/>
          <w:sz w:val="18"/>
          <w:szCs w:val="18"/>
        </w:rPr>
        <w:t xml:space="preserve">. </w:t>
      </w:r>
      <w:proofErr w:type="spellStart"/>
      <w:r w:rsidRPr="00B8015E">
        <w:rPr>
          <w:b/>
          <w:bCs/>
          <w:sz w:val="18"/>
          <w:szCs w:val="18"/>
        </w:rPr>
        <w:t>godine</w:t>
      </w:r>
      <w:proofErr w:type="spellEnd"/>
      <w:r w:rsidRPr="00B8015E">
        <w:rPr>
          <w:b/>
          <w:bCs/>
          <w:sz w:val="18"/>
          <w:szCs w:val="18"/>
        </w:rPr>
        <w:t>.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proofErr w:type="spellStart"/>
      <w:r w:rsidRPr="00E66B7D">
        <w:rPr>
          <w:b/>
          <w:bCs/>
          <w:sz w:val="18"/>
          <w:szCs w:val="18"/>
        </w:rPr>
        <w:t>Članak</w:t>
      </w:r>
      <w:proofErr w:type="spellEnd"/>
      <w:r w:rsidRPr="00E66B7D">
        <w:rPr>
          <w:b/>
          <w:bCs/>
          <w:sz w:val="18"/>
          <w:szCs w:val="18"/>
        </w:rPr>
        <w:t xml:space="preserve"> 20</w:t>
      </w:r>
      <w:r w:rsidRPr="00B8015E">
        <w:rPr>
          <w:sz w:val="18"/>
          <w:szCs w:val="18"/>
        </w:rPr>
        <w:t>.</w:t>
      </w:r>
    </w:p>
    <w:p w:rsidR="00B8015E" w:rsidRPr="00E66B7D" w:rsidRDefault="00B8015E" w:rsidP="00E66B7D">
      <w:pPr>
        <w:pStyle w:val="Odlomakpopisa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Elaborat IV. </w:t>
      </w:r>
      <w:proofErr w:type="spellStart"/>
      <w:r w:rsidRPr="00E66B7D">
        <w:rPr>
          <w:sz w:val="18"/>
          <w:szCs w:val="18"/>
        </w:rPr>
        <w:t>Izmjena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dopuna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Prostornog</w:t>
      </w:r>
      <w:proofErr w:type="spellEnd"/>
      <w:r w:rsidRPr="00E66B7D">
        <w:rPr>
          <w:sz w:val="18"/>
          <w:szCs w:val="18"/>
        </w:rPr>
        <w:t xml:space="preserve"> plana </w:t>
      </w:r>
      <w:proofErr w:type="spellStart"/>
      <w:r w:rsidRPr="00E66B7D">
        <w:rPr>
          <w:sz w:val="18"/>
          <w:szCs w:val="18"/>
        </w:rPr>
        <w:t>uređenja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Općine</w:t>
      </w:r>
      <w:proofErr w:type="spellEnd"/>
      <w:r w:rsidRPr="00E66B7D">
        <w:rPr>
          <w:sz w:val="18"/>
          <w:szCs w:val="18"/>
        </w:rPr>
        <w:t xml:space="preserve"> Kalnik </w:t>
      </w:r>
      <w:proofErr w:type="spellStart"/>
      <w:r w:rsidRPr="00E66B7D">
        <w:rPr>
          <w:sz w:val="18"/>
          <w:szCs w:val="18"/>
        </w:rPr>
        <w:t>izrađen</w:t>
      </w:r>
      <w:proofErr w:type="spellEnd"/>
      <w:r w:rsidRPr="00E66B7D">
        <w:rPr>
          <w:sz w:val="18"/>
          <w:szCs w:val="18"/>
        </w:rPr>
        <w:t xml:space="preserve"> je u </w:t>
      </w:r>
      <w:proofErr w:type="spellStart"/>
      <w:r w:rsidRPr="00E66B7D">
        <w:rPr>
          <w:sz w:val="18"/>
          <w:szCs w:val="18"/>
        </w:rPr>
        <w:t>sedam</w:t>
      </w:r>
      <w:proofErr w:type="spellEnd"/>
      <w:r w:rsidRPr="00E66B7D">
        <w:rPr>
          <w:sz w:val="18"/>
          <w:szCs w:val="18"/>
        </w:rPr>
        <w:t xml:space="preserve"> (7) </w:t>
      </w:r>
      <w:proofErr w:type="spellStart"/>
      <w:r w:rsidRPr="00E66B7D">
        <w:rPr>
          <w:sz w:val="18"/>
          <w:szCs w:val="18"/>
        </w:rPr>
        <w:t>primjeraka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izvornika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ovjerenih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pečatom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Općinskog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vijeća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potpisom</w:t>
      </w:r>
      <w:proofErr w:type="spellEnd"/>
      <w:r w:rsidRPr="00E66B7D">
        <w:rPr>
          <w:sz w:val="18"/>
          <w:szCs w:val="18"/>
        </w:rPr>
        <w:t xml:space="preserve"> predsjednika Općinskog vijeća Općine.</w:t>
      </w:r>
    </w:p>
    <w:p w:rsidR="00B8015E" w:rsidRPr="00E66B7D" w:rsidRDefault="00B8015E" w:rsidP="00E66B7D">
      <w:pPr>
        <w:pStyle w:val="Odlomakpopisa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Izvornici iz stavka 1. </w:t>
      </w:r>
      <w:proofErr w:type="spellStart"/>
      <w:r w:rsidRPr="00E66B7D">
        <w:rPr>
          <w:sz w:val="18"/>
          <w:szCs w:val="18"/>
        </w:rPr>
        <w:t>ovog</w:t>
      </w:r>
      <w:proofErr w:type="spellEnd"/>
      <w:r w:rsidRPr="00E66B7D">
        <w:rPr>
          <w:sz w:val="18"/>
          <w:szCs w:val="18"/>
        </w:rPr>
        <w:t xml:space="preserve"> članka dostavit će se: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spacing w:after="40"/>
        <w:ind w:left="426" w:hanging="142"/>
        <w:rPr>
          <w:sz w:val="18"/>
          <w:szCs w:val="18"/>
        </w:rPr>
      </w:pPr>
      <w:r w:rsidRPr="00B8015E">
        <w:rPr>
          <w:sz w:val="18"/>
          <w:szCs w:val="18"/>
        </w:rPr>
        <w:t xml:space="preserve">- </w:t>
      </w:r>
      <w:proofErr w:type="spellStart"/>
      <w:r w:rsidRPr="00B8015E">
        <w:rPr>
          <w:sz w:val="18"/>
          <w:szCs w:val="18"/>
        </w:rPr>
        <w:t>Ministarstvu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graditeljstva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i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prostornoga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uređenja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jedan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primjerak</w:t>
      </w:r>
      <w:proofErr w:type="spellEnd"/>
      <w:r w:rsidRPr="00B8015E">
        <w:rPr>
          <w:sz w:val="18"/>
          <w:szCs w:val="18"/>
        </w:rPr>
        <w:t>,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spacing w:after="40"/>
        <w:ind w:left="426" w:hanging="142"/>
        <w:rPr>
          <w:sz w:val="18"/>
          <w:szCs w:val="18"/>
        </w:rPr>
      </w:pPr>
      <w:r w:rsidRPr="00B8015E">
        <w:rPr>
          <w:sz w:val="18"/>
          <w:szCs w:val="18"/>
        </w:rPr>
        <w:t xml:space="preserve">- </w:t>
      </w:r>
      <w:proofErr w:type="spellStart"/>
      <w:r w:rsidRPr="00B8015E">
        <w:rPr>
          <w:sz w:val="18"/>
          <w:szCs w:val="18"/>
        </w:rPr>
        <w:t>Zavodu</w:t>
      </w:r>
      <w:proofErr w:type="spellEnd"/>
      <w:r w:rsidRPr="00B8015E">
        <w:rPr>
          <w:sz w:val="18"/>
          <w:szCs w:val="18"/>
        </w:rPr>
        <w:t xml:space="preserve"> za prostorno </w:t>
      </w:r>
      <w:proofErr w:type="spellStart"/>
      <w:r w:rsidRPr="00B8015E">
        <w:rPr>
          <w:sz w:val="18"/>
          <w:szCs w:val="18"/>
        </w:rPr>
        <w:t>uređenje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Koprivničko-križevačke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županije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jedan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primjerak</w:t>
      </w:r>
      <w:proofErr w:type="spellEnd"/>
      <w:r w:rsidRPr="00B8015E">
        <w:rPr>
          <w:sz w:val="18"/>
          <w:szCs w:val="18"/>
        </w:rPr>
        <w:t>,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spacing w:after="40"/>
        <w:ind w:left="426" w:hanging="142"/>
        <w:rPr>
          <w:sz w:val="18"/>
          <w:szCs w:val="18"/>
        </w:rPr>
      </w:pPr>
      <w:r w:rsidRPr="00B8015E">
        <w:rPr>
          <w:sz w:val="18"/>
          <w:szCs w:val="18"/>
        </w:rPr>
        <w:t xml:space="preserve">- </w:t>
      </w:r>
      <w:proofErr w:type="spellStart"/>
      <w:r w:rsidRPr="00B8015E">
        <w:rPr>
          <w:sz w:val="18"/>
          <w:szCs w:val="18"/>
        </w:rPr>
        <w:t>Koprivničko-križevačkoj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županiji</w:t>
      </w:r>
      <w:proofErr w:type="spellEnd"/>
      <w:r w:rsidRPr="00B8015E">
        <w:rPr>
          <w:sz w:val="18"/>
          <w:szCs w:val="18"/>
        </w:rPr>
        <w:t xml:space="preserve"> - </w:t>
      </w:r>
      <w:proofErr w:type="spellStart"/>
      <w:r w:rsidRPr="00B8015E">
        <w:rPr>
          <w:sz w:val="18"/>
          <w:szCs w:val="18"/>
        </w:rPr>
        <w:t>Upravnom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odjelu</w:t>
      </w:r>
      <w:proofErr w:type="spellEnd"/>
      <w:r w:rsidRPr="00B8015E">
        <w:rPr>
          <w:sz w:val="18"/>
          <w:szCs w:val="18"/>
        </w:rPr>
        <w:t xml:space="preserve"> za prostorno </w:t>
      </w:r>
      <w:proofErr w:type="spellStart"/>
      <w:r w:rsidRPr="00B8015E">
        <w:rPr>
          <w:sz w:val="18"/>
          <w:szCs w:val="18"/>
        </w:rPr>
        <w:t>uređenje</w:t>
      </w:r>
      <w:proofErr w:type="spellEnd"/>
      <w:r w:rsidRPr="00B8015E">
        <w:rPr>
          <w:sz w:val="18"/>
          <w:szCs w:val="18"/>
        </w:rPr>
        <w:t xml:space="preserve">, </w:t>
      </w:r>
      <w:proofErr w:type="spellStart"/>
      <w:r w:rsidRPr="00B8015E">
        <w:rPr>
          <w:sz w:val="18"/>
          <w:szCs w:val="18"/>
        </w:rPr>
        <w:t>gradnju</w:t>
      </w:r>
      <w:proofErr w:type="spellEnd"/>
      <w:r w:rsidRPr="00B8015E">
        <w:rPr>
          <w:sz w:val="18"/>
          <w:szCs w:val="18"/>
        </w:rPr>
        <w:t xml:space="preserve">, </w:t>
      </w:r>
      <w:proofErr w:type="spellStart"/>
      <w:r w:rsidRPr="00B8015E">
        <w:rPr>
          <w:sz w:val="18"/>
          <w:szCs w:val="18"/>
        </w:rPr>
        <w:t>zaštitu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okoliša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i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zaštitu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prirode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dva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primjerka</w:t>
      </w:r>
      <w:proofErr w:type="spellEnd"/>
      <w:r w:rsidRPr="00B8015E">
        <w:rPr>
          <w:sz w:val="18"/>
          <w:szCs w:val="18"/>
        </w:rPr>
        <w:t>,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spacing w:after="40"/>
        <w:ind w:left="426" w:hanging="142"/>
        <w:rPr>
          <w:sz w:val="18"/>
          <w:szCs w:val="18"/>
        </w:rPr>
      </w:pPr>
      <w:r w:rsidRPr="00B8015E">
        <w:rPr>
          <w:sz w:val="18"/>
          <w:szCs w:val="18"/>
        </w:rPr>
        <w:t xml:space="preserve">- </w:t>
      </w:r>
      <w:proofErr w:type="spellStart"/>
      <w:r w:rsidRPr="00B8015E">
        <w:rPr>
          <w:sz w:val="18"/>
          <w:szCs w:val="18"/>
        </w:rPr>
        <w:t>Općini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dva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primjerka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koji</w:t>
      </w:r>
      <w:proofErr w:type="spellEnd"/>
      <w:r w:rsidRPr="00B8015E">
        <w:rPr>
          <w:sz w:val="18"/>
          <w:szCs w:val="18"/>
        </w:rPr>
        <w:t xml:space="preserve"> se </w:t>
      </w:r>
      <w:proofErr w:type="spellStart"/>
      <w:r w:rsidRPr="00B8015E">
        <w:rPr>
          <w:sz w:val="18"/>
          <w:szCs w:val="18"/>
        </w:rPr>
        <w:t>čuvaju</w:t>
      </w:r>
      <w:proofErr w:type="spellEnd"/>
      <w:r w:rsidRPr="00B8015E">
        <w:rPr>
          <w:sz w:val="18"/>
          <w:szCs w:val="18"/>
        </w:rPr>
        <w:t xml:space="preserve"> u </w:t>
      </w:r>
      <w:proofErr w:type="spellStart"/>
      <w:r w:rsidRPr="00B8015E">
        <w:rPr>
          <w:sz w:val="18"/>
          <w:szCs w:val="18"/>
        </w:rPr>
        <w:t>pismohrani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Općine</w:t>
      </w:r>
      <w:proofErr w:type="spellEnd"/>
      <w:r w:rsidRPr="00B8015E">
        <w:rPr>
          <w:sz w:val="18"/>
          <w:szCs w:val="18"/>
        </w:rPr>
        <w:t>,</w:t>
      </w:r>
    </w:p>
    <w:p w:rsidR="00B8015E" w:rsidRPr="00B8015E" w:rsidRDefault="00B8015E" w:rsidP="00E66B7D">
      <w:pPr>
        <w:pBdr>
          <w:top w:val="nil"/>
          <w:left w:val="nil"/>
          <w:bottom w:val="nil"/>
          <w:right w:val="nil"/>
          <w:between w:val="nil"/>
        </w:pBdr>
        <w:spacing w:after="40"/>
        <w:ind w:left="426" w:hanging="142"/>
        <w:rPr>
          <w:sz w:val="18"/>
          <w:szCs w:val="18"/>
        </w:rPr>
      </w:pPr>
      <w:r w:rsidRPr="00B8015E">
        <w:rPr>
          <w:sz w:val="18"/>
          <w:szCs w:val="18"/>
        </w:rPr>
        <w:t xml:space="preserve">- </w:t>
      </w:r>
      <w:proofErr w:type="spellStart"/>
      <w:r w:rsidRPr="00B8015E">
        <w:rPr>
          <w:sz w:val="18"/>
          <w:szCs w:val="18"/>
        </w:rPr>
        <w:t>Akteraciji</w:t>
      </w:r>
      <w:proofErr w:type="spellEnd"/>
      <w:r w:rsidRPr="00B8015E">
        <w:rPr>
          <w:sz w:val="18"/>
          <w:szCs w:val="18"/>
        </w:rPr>
        <w:t xml:space="preserve"> d.o.o. </w:t>
      </w:r>
      <w:proofErr w:type="spellStart"/>
      <w:r w:rsidRPr="00B8015E">
        <w:rPr>
          <w:sz w:val="18"/>
          <w:szCs w:val="18"/>
        </w:rPr>
        <w:t>jedan</w:t>
      </w:r>
      <w:proofErr w:type="spellEnd"/>
      <w:r w:rsidRPr="00B8015E">
        <w:rPr>
          <w:sz w:val="18"/>
          <w:szCs w:val="18"/>
        </w:rPr>
        <w:t xml:space="preserve"> </w:t>
      </w:r>
      <w:proofErr w:type="spellStart"/>
      <w:r w:rsidRPr="00B8015E">
        <w:rPr>
          <w:sz w:val="18"/>
          <w:szCs w:val="18"/>
        </w:rPr>
        <w:t>primjerak</w:t>
      </w:r>
      <w:proofErr w:type="spellEnd"/>
      <w:r w:rsidRPr="00B8015E">
        <w:rPr>
          <w:sz w:val="18"/>
          <w:szCs w:val="18"/>
        </w:rPr>
        <w:t>.</w:t>
      </w:r>
    </w:p>
    <w:p w:rsidR="00B8015E" w:rsidRPr="00E66B7D" w:rsidRDefault="00B8015E" w:rsidP="00E66B7D">
      <w:pPr>
        <w:pStyle w:val="Odlomakpopisa"/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Izvornik Elaborata IV. </w:t>
      </w:r>
      <w:proofErr w:type="spellStart"/>
      <w:r w:rsidRPr="00E66B7D">
        <w:rPr>
          <w:sz w:val="18"/>
          <w:szCs w:val="18"/>
        </w:rPr>
        <w:t>Izmjena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dopuna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prostornog</w:t>
      </w:r>
      <w:proofErr w:type="spellEnd"/>
      <w:r w:rsidRPr="00E66B7D">
        <w:rPr>
          <w:sz w:val="18"/>
          <w:szCs w:val="18"/>
        </w:rPr>
        <w:t xml:space="preserve"> plana </w:t>
      </w:r>
      <w:proofErr w:type="spellStart"/>
      <w:r w:rsidRPr="00E66B7D">
        <w:rPr>
          <w:sz w:val="18"/>
          <w:szCs w:val="18"/>
        </w:rPr>
        <w:t>uređenja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Općine</w:t>
      </w:r>
      <w:proofErr w:type="spellEnd"/>
      <w:r w:rsidRPr="00E66B7D">
        <w:rPr>
          <w:sz w:val="18"/>
          <w:szCs w:val="18"/>
        </w:rPr>
        <w:t xml:space="preserve"> Kalnik </w:t>
      </w:r>
      <w:proofErr w:type="spellStart"/>
      <w:r w:rsidRPr="00E66B7D">
        <w:rPr>
          <w:sz w:val="18"/>
          <w:szCs w:val="18"/>
        </w:rPr>
        <w:t>izrađen</w:t>
      </w:r>
      <w:proofErr w:type="spellEnd"/>
      <w:r w:rsidRPr="00E66B7D">
        <w:rPr>
          <w:sz w:val="18"/>
          <w:szCs w:val="18"/>
        </w:rPr>
        <w:t xml:space="preserve"> je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u </w:t>
      </w:r>
      <w:proofErr w:type="spellStart"/>
      <w:r w:rsidRPr="00E66B7D">
        <w:rPr>
          <w:sz w:val="18"/>
          <w:szCs w:val="18"/>
        </w:rPr>
        <w:t>digitalnom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obliku</w:t>
      </w:r>
      <w:proofErr w:type="spellEnd"/>
      <w:r w:rsidRPr="00E66B7D">
        <w:rPr>
          <w:sz w:val="18"/>
          <w:szCs w:val="18"/>
        </w:rPr>
        <w:t xml:space="preserve">, </w:t>
      </w:r>
      <w:proofErr w:type="spellStart"/>
      <w:r w:rsidRPr="00E66B7D">
        <w:rPr>
          <w:sz w:val="18"/>
          <w:szCs w:val="18"/>
        </w:rPr>
        <w:t>te</w:t>
      </w:r>
      <w:proofErr w:type="spellEnd"/>
      <w:r w:rsidRPr="00E66B7D">
        <w:rPr>
          <w:sz w:val="18"/>
          <w:szCs w:val="18"/>
        </w:rPr>
        <w:t xml:space="preserve"> se </w:t>
      </w:r>
      <w:proofErr w:type="spellStart"/>
      <w:r w:rsidRPr="00E66B7D">
        <w:rPr>
          <w:sz w:val="18"/>
          <w:szCs w:val="18"/>
        </w:rPr>
        <w:t>dostavlja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pohranjuje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zajedno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sa</w:t>
      </w:r>
      <w:proofErr w:type="spellEnd"/>
      <w:r w:rsidRPr="00E66B7D">
        <w:rPr>
          <w:sz w:val="18"/>
          <w:szCs w:val="18"/>
        </w:rPr>
        <w:t xml:space="preserve"> analognim oblikom Prostornog plana.</w:t>
      </w:r>
    </w:p>
    <w:p w:rsidR="00B8015E" w:rsidRPr="00B8015E" w:rsidRDefault="00B8015E" w:rsidP="00B8015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8015E" w:rsidRPr="00E66B7D" w:rsidRDefault="00B8015E" w:rsidP="00E66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E66B7D">
        <w:rPr>
          <w:b/>
          <w:bCs/>
          <w:sz w:val="18"/>
          <w:szCs w:val="18"/>
        </w:rPr>
        <w:t>Članak</w:t>
      </w:r>
      <w:proofErr w:type="spellEnd"/>
      <w:r w:rsidRPr="00E66B7D">
        <w:rPr>
          <w:b/>
          <w:bCs/>
          <w:sz w:val="18"/>
          <w:szCs w:val="18"/>
        </w:rPr>
        <w:t xml:space="preserve"> 21.</w:t>
      </w:r>
    </w:p>
    <w:p w:rsidR="00B8015E" w:rsidRPr="00E66B7D" w:rsidRDefault="00B8015E" w:rsidP="00E66B7D">
      <w:pPr>
        <w:pStyle w:val="Odlomakpopisa"/>
        <w:numPr>
          <w:ilvl w:val="0"/>
          <w:numId w:val="19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Praćenje provođenja ove Odluke </w:t>
      </w:r>
      <w:proofErr w:type="spellStart"/>
      <w:r w:rsidRPr="00E66B7D">
        <w:rPr>
          <w:sz w:val="18"/>
          <w:szCs w:val="18"/>
        </w:rPr>
        <w:t>obavljat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će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Općinsko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vijeće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preko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dokumenata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praćenja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stanja</w:t>
      </w:r>
      <w:proofErr w:type="spellEnd"/>
      <w:r w:rsidRPr="00E66B7D">
        <w:rPr>
          <w:sz w:val="18"/>
          <w:szCs w:val="18"/>
        </w:rPr>
        <w:t xml:space="preserve"> u </w:t>
      </w:r>
      <w:proofErr w:type="spellStart"/>
      <w:r w:rsidRPr="00E66B7D">
        <w:rPr>
          <w:sz w:val="18"/>
          <w:szCs w:val="18"/>
        </w:rPr>
        <w:t>prostoru</w:t>
      </w:r>
      <w:proofErr w:type="spellEnd"/>
      <w:r w:rsidRPr="00E66B7D">
        <w:rPr>
          <w:sz w:val="18"/>
          <w:szCs w:val="18"/>
        </w:rPr>
        <w:t xml:space="preserve"> (</w:t>
      </w:r>
      <w:proofErr w:type="spellStart"/>
      <w:r w:rsidRPr="00E66B7D">
        <w:rPr>
          <w:sz w:val="18"/>
          <w:szCs w:val="18"/>
        </w:rPr>
        <w:t>Izvješće</w:t>
      </w:r>
      <w:proofErr w:type="spellEnd"/>
      <w:r w:rsidRPr="00E66B7D">
        <w:rPr>
          <w:sz w:val="18"/>
          <w:szCs w:val="18"/>
        </w:rPr>
        <w:t xml:space="preserve"> o </w:t>
      </w:r>
      <w:proofErr w:type="spellStart"/>
      <w:r w:rsidRPr="00E66B7D">
        <w:rPr>
          <w:sz w:val="18"/>
          <w:szCs w:val="18"/>
        </w:rPr>
        <w:t>stanju</w:t>
      </w:r>
      <w:proofErr w:type="spellEnd"/>
      <w:r w:rsidRPr="00E66B7D">
        <w:rPr>
          <w:sz w:val="18"/>
          <w:szCs w:val="18"/>
        </w:rPr>
        <w:t xml:space="preserve"> u </w:t>
      </w:r>
      <w:proofErr w:type="spellStart"/>
      <w:r w:rsidRPr="00E66B7D">
        <w:rPr>
          <w:sz w:val="18"/>
          <w:szCs w:val="18"/>
        </w:rPr>
        <w:t>prostoru</w:t>
      </w:r>
      <w:proofErr w:type="spellEnd"/>
      <w:r w:rsidRPr="00E66B7D">
        <w:rPr>
          <w:sz w:val="18"/>
          <w:szCs w:val="18"/>
        </w:rPr>
        <w:t xml:space="preserve">) </w:t>
      </w:r>
      <w:proofErr w:type="spellStart"/>
      <w:r w:rsidRPr="00E66B7D">
        <w:rPr>
          <w:sz w:val="18"/>
          <w:szCs w:val="18"/>
        </w:rPr>
        <w:t>čime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će</w:t>
      </w:r>
      <w:proofErr w:type="spellEnd"/>
      <w:r w:rsidRPr="00E66B7D">
        <w:rPr>
          <w:sz w:val="18"/>
          <w:szCs w:val="18"/>
        </w:rPr>
        <w:t xml:space="preserve"> se </w:t>
      </w:r>
      <w:proofErr w:type="spellStart"/>
      <w:r w:rsidRPr="00E66B7D">
        <w:rPr>
          <w:sz w:val="18"/>
          <w:szCs w:val="18"/>
        </w:rPr>
        <w:t>utvrditi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mjere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koje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treba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predvidjeti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provesti u daljnjem razdoblju.</w:t>
      </w:r>
    </w:p>
    <w:p w:rsidR="00B8015E" w:rsidRPr="00B8015E" w:rsidRDefault="00B8015E" w:rsidP="00B8015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8015E" w:rsidRPr="00E66B7D" w:rsidRDefault="00B8015E" w:rsidP="00E66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E66B7D">
        <w:rPr>
          <w:b/>
          <w:bCs/>
          <w:sz w:val="18"/>
          <w:szCs w:val="18"/>
        </w:rPr>
        <w:t>Članak</w:t>
      </w:r>
      <w:proofErr w:type="spellEnd"/>
      <w:r w:rsidRPr="00E66B7D">
        <w:rPr>
          <w:b/>
          <w:bCs/>
          <w:sz w:val="18"/>
          <w:szCs w:val="18"/>
        </w:rPr>
        <w:t xml:space="preserve"> 22.</w:t>
      </w:r>
    </w:p>
    <w:p w:rsidR="00B8015E" w:rsidRPr="00E66B7D" w:rsidRDefault="00B8015E" w:rsidP="00E66B7D">
      <w:pPr>
        <w:pStyle w:val="Odlomakpopisa"/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Danom stupanja na snagu </w:t>
      </w:r>
      <w:proofErr w:type="spellStart"/>
      <w:r w:rsidRPr="00E66B7D">
        <w:rPr>
          <w:sz w:val="18"/>
          <w:szCs w:val="18"/>
        </w:rPr>
        <w:t>ove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Odluke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prestaju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važiti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sljedeći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kartografski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prikazi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iz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Odluke</w:t>
      </w:r>
      <w:proofErr w:type="spellEnd"/>
      <w:r w:rsidRPr="00E66B7D">
        <w:rPr>
          <w:sz w:val="18"/>
          <w:szCs w:val="18"/>
        </w:rPr>
        <w:t xml:space="preserve"> o </w:t>
      </w:r>
      <w:proofErr w:type="spellStart"/>
      <w:r w:rsidRPr="00E66B7D">
        <w:rPr>
          <w:sz w:val="18"/>
          <w:szCs w:val="18"/>
        </w:rPr>
        <w:t>donošenju</w:t>
      </w:r>
      <w:proofErr w:type="spellEnd"/>
      <w:r w:rsidRPr="00E66B7D">
        <w:rPr>
          <w:sz w:val="18"/>
          <w:szCs w:val="18"/>
        </w:rPr>
        <w:t xml:space="preserve"> III. </w:t>
      </w:r>
      <w:proofErr w:type="spellStart"/>
      <w:r w:rsidRPr="00E66B7D">
        <w:rPr>
          <w:sz w:val="18"/>
          <w:szCs w:val="18"/>
        </w:rPr>
        <w:t>Izmjena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dopuna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Odluke</w:t>
      </w:r>
      <w:proofErr w:type="spellEnd"/>
      <w:r w:rsidRPr="00E66B7D">
        <w:rPr>
          <w:sz w:val="18"/>
          <w:szCs w:val="18"/>
        </w:rPr>
        <w:t xml:space="preserve"> o </w:t>
      </w:r>
      <w:proofErr w:type="spellStart"/>
      <w:r w:rsidRPr="00E66B7D">
        <w:rPr>
          <w:sz w:val="18"/>
          <w:szCs w:val="18"/>
        </w:rPr>
        <w:t>donošenju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Prostornog</w:t>
      </w:r>
      <w:proofErr w:type="spellEnd"/>
      <w:r w:rsidRPr="00E66B7D">
        <w:rPr>
          <w:sz w:val="18"/>
          <w:szCs w:val="18"/>
        </w:rPr>
        <w:t xml:space="preserve"> plana </w:t>
      </w:r>
      <w:proofErr w:type="spellStart"/>
      <w:r w:rsidRPr="00E66B7D">
        <w:rPr>
          <w:sz w:val="18"/>
          <w:szCs w:val="18"/>
        </w:rPr>
        <w:t>uređenja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Općine</w:t>
      </w:r>
      <w:proofErr w:type="spellEnd"/>
      <w:r w:rsidRPr="00E66B7D">
        <w:rPr>
          <w:sz w:val="18"/>
          <w:szCs w:val="18"/>
        </w:rPr>
        <w:t xml:space="preserve"> Kalnik („</w:t>
      </w:r>
      <w:proofErr w:type="spellStart"/>
      <w:r w:rsidRPr="00E66B7D">
        <w:rPr>
          <w:sz w:val="18"/>
          <w:szCs w:val="18"/>
        </w:rPr>
        <w:t>Službeni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glasnik</w:t>
      </w:r>
      <w:proofErr w:type="spellEnd"/>
      <w:r w:rsidRPr="00E66B7D">
        <w:rPr>
          <w:sz w:val="18"/>
          <w:szCs w:val="18"/>
        </w:rPr>
        <w:t xml:space="preserve"> Koprivničko-križevačke županije“ broj 6/17):</w:t>
      </w:r>
    </w:p>
    <w:p w:rsidR="00B8015E" w:rsidRPr="00E66B7D" w:rsidRDefault="00B8015E" w:rsidP="00E66B7D">
      <w:pPr>
        <w:pStyle w:val="Odlomakpopisa"/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E66B7D">
        <w:rPr>
          <w:sz w:val="18"/>
          <w:szCs w:val="18"/>
        </w:rPr>
        <w:t xml:space="preserve">1. </w:t>
      </w:r>
      <w:proofErr w:type="spellStart"/>
      <w:r w:rsidRPr="00E66B7D">
        <w:rPr>
          <w:sz w:val="18"/>
          <w:szCs w:val="18"/>
        </w:rPr>
        <w:t>Korištenje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namjena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površina</w:t>
      </w:r>
      <w:proofErr w:type="spellEnd"/>
      <w:r w:rsidRPr="00E66B7D">
        <w:rPr>
          <w:sz w:val="18"/>
          <w:szCs w:val="18"/>
        </w:rPr>
        <w:t xml:space="preserve">, u </w:t>
      </w:r>
      <w:proofErr w:type="spellStart"/>
      <w:r w:rsidRPr="00E66B7D">
        <w:rPr>
          <w:sz w:val="18"/>
          <w:szCs w:val="18"/>
        </w:rPr>
        <w:t>mjerilu</w:t>
      </w:r>
      <w:proofErr w:type="spellEnd"/>
      <w:r w:rsidRPr="00E66B7D">
        <w:rPr>
          <w:sz w:val="18"/>
          <w:szCs w:val="18"/>
        </w:rPr>
        <w:t xml:space="preserve"> 1:25.000</w:t>
      </w:r>
    </w:p>
    <w:p w:rsidR="00B8015E" w:rsidRPr="00E66B7D" w:rsidRDefault="00B8015E" w:rsidP="00E66B7D">
      <w:pPr>
        <w:pStyle w:val="Odlomakpopisa"/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E66B7D">
        <w:rPr>
          <w:sz w:val="18"/>
          <w:szCs w:val="18"/>
        </w:rPr>
        <w:t xml:space="preserve">2.2. </w:t>
      </w:r>
      <w:proofErr w:type="spellStart"/>
      <w:r w:rsidRPr="00E66B7D">
        <w:rPr>
          <w:sz w:val="18"/>
          <w:szCs w:val="18"/>
        </w:rPr>
        <w:t>Infrastrukturni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sustavi</w:t>
      </w:r>
      <w:proofErr w:type="spellEnd"/>
      <w:r w:rsidRPr="00E66B7D">
        <w:rPr>
          <w:sz w:val="18"/>
          <w:szCs w:val="18"/>
        </w:rPr>
        <w:t xml:space="preserve"> – </w:t>
      </w:r>
      <w:proofErr w:type="spellStart"/>
      <w:r w:rsidRPr="00E66B7D">
        <w:rPr>
          <w:sz w:val="18"/>
          <w:szCs w:val="18"/>
        </w:rPr>
        <w:t>Energetski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sustavi</w:t>
      </w:r>
      <w:proofErr w:type="spellEnd"/>
      <w:r w:rsidRPr="00E66B7D">
        <w:rPr>
          <w:sz w:val="18"/>
          <w:szCs w:val="18"/>
        </w:rPr>
        <w:t xml:space="preserve">, u </w:t>
      </w:r>
      <w:proofErr w:type="spellStart"/>
      <w:r w:rsidRPr="00E66B7D">
        <w:rPr>
          <w:sz w:val="18"/>
          <w:szCs w:val="18"/>
        </w:rPr>
        <w:t>mjerilu</w:t>
      </w:r>
      <w:proofErr w:type="spellEnd"/>
      <w:r w:rsidRPr="00E66B7D">
        <w:rPr>
          <w:sz w:val="18"/>
          <w:szCs w:val="18"/>
        </w:rPr>
        <w:t xml:space="preserve"> 1:25.000</w:t>
      </w:r>
    </w:p>
    <w:p w:rsidR="00B8015E" w:rsidRPr="00E66B7D" w:rsidRDefault="00B8015E" w:rsidP="00E66B7D">
      <w:pPr>
        <w:pStyle w:val="Odlomakpopisa"/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E66B7D">
        <w:rPr>
          <w:sz w:val="18"/>
          <w:szCs w:val="18"/>
        </w:rPr>
        <w:t xml:space="preserve">4.2.1. </w:t>
      </w:r>
      <w:proofErr w:type="spellStart"/>
      <w:r w:rsidRPr="00E66B7D">
        <w:rPr>
          <w:sz w:val="18"/>
          <w:szCs w:val="18"/>
        </w:rPr>
        <w:t>Građevinska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područja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naselja</w:t>
      </w:r>
      <w:proofErr w:type="spellEnd"/>
      <w:r w:rsidRPr="00E66B7D">
        <w:rPr>
          <w:sz w:val="18"/>
          <w:szCs w:val="18"/>
        </w:rPr>
        <w:t xml:space="preserve"> – Kalnik – </w:t>
      </w:r>
      <w:proofErr w:type="spellStart"/>
      <w:r w:rsidRPr="00E66B7D">
        <w:rPr>
          <w:sz w:val="18"/>
          <w:szCs w:val="18"/>
        </w:rPr>
        <w:t>središnji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dio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naselja</w:t>
      </w:r>
      <w:proofErr w:type="spellEnd"/>
      <w:r w:rsidRPr="00E66B7D">
        <w:rPr>
          <w:sz w:val="18"/>
          <w:szCs w:val="18"/>
        </w:rPr>
        <w:t xml:space="preserve">, u </w:t>
      </w:r>
      <w:proofErr w:type="spellStart"/>
      <w:r w:rsidRPr="00E66B7D">
        <w:rPr>
          <w:sz w:val="18"/>
          <w:szCs w:val="18"/>
        </w:rPr>
        <w:t>mjerilu</w:t>
      </w:r>
      <w:proofErr w:type="spellEnd"/>
      <w:r w:rsidRPr="00E66B7D">
        <w:rPr>
          <w:sz w:val="18"/>
          <w:szCs w:val="18"/>
        </w:rPr>
        <w:t xml:space="preserve"> 1:5.000.</w:t>
      </w:r>
    </w:p>
    <w:p w:rsidR="00B8015E" w:rsidRPr="00E66B7D" w:rsidRDefault="00B8015E" w:rsidP="00E66B7D">
      <w:pPr>
        <w:pStyle w:val="Odlomakpopisa"/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Kartografski prikazi iz stavka 1. </w:t>
      </w:r>
      <w:proofErr w:type="spellStart"/>
      <w:r w:rsidRPr="00E66B7D">
        <w:rPr>
          <w:sz w:val="18"/>
          <w:szCs w:val="18"/>
        </w:rPr>
        <w:t>ovoga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članka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zamjenjuju</w:t>
      </w:r>
      <w:proofErr w:type="spellEnd"/>
      <w:r w:rsidRPr="00E66B7D">
        <w:rPr>
          <w:sz w:val="18"/>
          <w:szCs w:val="18"/>
        </w:rPr>
        <w:t xml:space="preserve"> se </w:t>
      </w:r>
      <w:proofErr w:type="spellStart"/>
      <w:r w:rsidRPr="00E66B7D">
        <w:rPr>
          <w:sz w:val="18"/>
          <w:szCs w:val="18"/>
        </w:rPr>
        <w:t>novim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kartografskim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prikazima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navedenim</w:t>
      </w:r>
      <w:proofErr w:type="spellEnd"/>
      <w:r w:rsidRPr="00E66B7D">
        <w:rPr>
          <w:sz w:val="18"/>
          <w:szCs w:val="18"/>
        </w:rPr>
        <w:t xml:space="preserve"> u </w:t>
      </w:r>
      <w:proofErr w:type="spellStart"/>
      <w:r w:rsidRPr="00E66B7D">
        <w:rPr>
          <w:sz w:val="18"/>
          <w:szCs w:val="18"/>
        </w:rPr>
        <w:t>članku</w:t>
      </w:r>
      <w:proofErr w:type="spellEnd"/>
      <w:r w:rsidRPr="00E66B7D">
        <w:rPr>
          <w:sz w:val="18"/>
          <w:szCs w:val="18"/>
        </w:rPr>
        <w:t xml:space="preserve"> 3. ove Odluke.</w:t>
      </w:r>
    </w:p>
    <w:p w:rsidR="00B8015E" w:rsidRPr="00B8015E" w:rsidRDefault="00B8015E" w:rsidP="00B8015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8015E" w:rsidRPr="00E66B7D" w:rsidRDefault="00B8015E" w:rsidP="00E66B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18"/>
          <w:szCs w:val="18"/>
        </w:rPr>
      </w:pPr>
      <w:proofErr w:type="spellStart"/>
      <w:r w:rsidRPr="00E66B7D">
        <w:rPr>
          <w:b/>
          <w:bCs/>
          <w:sz w:val="18"/>
          <w:szCs w:val="18"/>
        </w:rPr>
        <w:t>Članak</w:t>
      </w:r>
      <w:proofErr w:type="spellEnd"/>
      <w:r w:rsidRPr="00E66B7D">
        <w:rPr>
          <w:b/>
          <w:bCs/>
          <w:sz w:val="18"/>
          <w:szCs w:val="18"/>
        </w:rPr>
        <w:t xml:space="preserve"> 23.</w:t>
      </w:r>
    </w:p>
    <w:p w:rsidR="00B8015E" w:rsidRPr="00E66B7D" w:rsidRDefault="00B8015E" w:rsidP="00E66B7D">
      <w:pPr>
        <w:pStyle w:val="Odlomakpopisa"/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sz w:val="18"/>
          <w:szCs w:val="18"/>
        </w:rPr>
      </w:pPr>
      <w:r w:rsidRPr="00E66B7D">
        <w:rPr>
          <w:sz w:val="18"/>
          <w:szCs w:val="18"/>
        </w:rPr>
        <w:t xml:space="preserve">Ova Odluka stupa na </w:t>
      </w:r>
      <w:proofErr w:type="spellStart"/>
      <w:r w:rsidRPr="00E66B7D">
        <w:rPr>
          <w:sz w:val="18"/>
          <w:szCs w:val="18"/>
        </w:rPr>
        <w:t>snagu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osmog</w:t>
      </w:r>
      <w:proofErr w:type="spellEnd"/>
      <w:r w:rsidRPr="00E66B7D">
        <w:rPr>
          <w:sz w:val="18"/>
          <w:szCs w:val="18"/>
        </w:rPr>
        <w:t xml:space="preserve"> dana od dana </w:t>
      </w:r>
      <w:proofErr w:type="spellStart"/>
      <w:r w:rsidRPr="00E66B7D">
        <w:rPr>
          <w:sz w:val="18"/>
          <w:szCs w:val="18"/>
        </w:rPr>
        <w:t>objave</w:t>
      </w:r>
      <w:proofErr w:type="spellEnd"/>
      <w:r w:rsidRPr="00E66B7D">
        <w:rPr>
          <w:sz w:val="18"/>
          <w:szCs w:val="18"/>
        </w:rPr>
        <w:t xml:space="preserve"> u “</w:t>
      </w:r>
      <w:proofErr w:type="spellStart"/>
      <w:r w:rsidRPr="00E66B7D">
        <w:rPr>
          <w:sz w:val="18"/>
          <w:szCs w:val="18"/>
        </w:rPr>
        <w:t>Službenom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glasniku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Koprivničko-križevačke</w:t>
      </w:r>
      <w:proofErr w:type="spellEnd"/>
      <w:r w:rsidRPr="00E66B7D">
        <w:rPr>
          <w:sz w:val="18"/>
          <w:szCs w:val="18"/>
        </w:rPr>
        <w:t xml:space="preserve"> </w:t>
      </w:r>
      <w:proofErr w:type="spellStart"/>
      <w:r w:rsidRPr="00E66B7D">
        <w:rPr>
          <w:sz w:val="18"/>
          <w:szCs w:val="18"/>
        </w:rPr>
        <w:t>županije</w:t>
      </w:r>
      <w:proofErr w:type="spellEnd"/>
      <w:r w:rsidRPr="00E66B7D">
        <w:rPr>
          <w:sz w:val="18"/>
          <w:szCs w:val="18"/>
        </w:rPr>
        <w:t>“.</w:t>
      </w:r>
    </w:p>
    <w:sectPr w:rsidR="00B8015E" w:rsidRPr="00E66B7D" w:rsidSect="002813D0">
      <w:pgSz w:w="11909" w:h="16834"/>
      <w:pgMar w:top="1135" w:right="1115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4A" w:rsidRDefault="00F6664A">
      <w:pPr>
        <w:spacing w:after="0"/>
      </w:pPr>
      <w:r>
        <w:separator/>
      </w:r>
    </w:p>
  </w:endnote>
  <w:endnote w:type="continuationSeparator" w:id="0">
    <w:p w:rsidR="00F6664A" w:rsidRDefault="00F66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tc350 Bd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4A" w:rsidRDefault="00F6664A">
      <w:pPr>
        <w:spacing w:after="0"/>
      </w:pPr>
      <w:r>
        <w:separator/>
      </w:r>
    </w:p>
  </w:footnote>
  <w:footnote w:type="continuationSeparator" w:id="0">
    <w:p w:rsidR="00F6664A" w:rsidRDefault="00F666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98"/>
    <w:multiLevelType w:val="multilevel"/>
    <w:tmpl w:val="4DD0B82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390784"/>
    <w:multiLevelType w:val="hybridMultilevel"/>
    <w:tmpl w:val="491C4A6E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2CF1"/>
    <w:multiLevelType w:val="hybridMultilevel"/>
    <w:tmpl w:val="BC1CF5EC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7115"/>
    <w:multiLevelType w:val="multilevel"/>
    <w:tmpl w:val="083C632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51A7007"/>
    <w:multiLevelType w:val="hybridMultilevel"/>
    <w:tmpl w:val="595CA9C0"/>
    <w:lvl w:ilvl="0" w:tplc="BB1CA01C">
      <w:start w:val="1"/>
      <w:numFmt w:val="decimal"/>
      <w:pStyle w:val="Clanci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1C3377"/>
    <w:multiLevelType w:val="multilevel"/>
    <w:tmpl w:val="FE6298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CF1874"/>
    <w:multiLevelType w:val="multilevel"/>
    <w:tmpl w:val="3E4072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DB57AA"/>
    <w:multiLevelType w:val="hybridMultilevel"/>
    <w:tmpl w:val="9176F9D0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F0702F"/>
    <w:multiLevelType w:val="multilevel"/>
    <w:tmpl w:val="04CEB7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64E086A"/>
    <w:multiLevelType w:val="multilevel"/>
    <w:tmpl w:val="E0443A3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6A06822"/>
    <w:multiLevelType w:val="multilevel"/>
    <w:tmpl w:val="D7B26BF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6E70CEC"/>
    <w:multiLevelType w:val="multilevel"/>
    <w:tmpl w:val="CFCAEEF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7562FC7"/>
    <w:multiLevelType w:val="multilevel"/>
    <w:tmpl w:val="03F889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77F3172"/>
    <w:multiLevelType w:val="multilevel"/>
    <w:tmpl w:val="17125F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81836A8"/>
    <w:multiLevelType w:val="multilevel"/>
    <w:tmpl w:val="CFDA786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8303C06"/>
    <w:multiLevelType w:val="multilevel"/>
    <w:tmpl w:val="A458778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85E3C19"/>
    <w:multiLevelType w:val="multilevel"/>
    <w:tmpl w:val="382E93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9507301"/>
    <w:multiLevelType w:val="multilevel"/>
    <w:tmpl w:val="B0D44E4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A145FD4"/>
    <w:multiLevelType w:val="multilevel"/>
    <w:tmpl w:val="008A27E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AEE7361"/>
    <w:multiLevelType w:val="multilevel"/>
    <w:tmpl w:val="FA9AAF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C5F46C3"/>
    <w:multiLevelType w:val="multilevel"/>
    <w:tmpl w:val="9A74BC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0C623F8B"/>
    <w:multiLevelType w:val="multilevel"/>
    <w:tmpl w:val="51C082F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CED0FC5"/>
    <w:multiLevelType w:val="multilevel"/>
    <w:tmpl w:val="872E69C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0D5C3B64"/>
    <w:multiLevelType w:val="multilevel"/>
    <w:tmpl w:val="99B09D8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D94159A"/>
    <w:multiLevelType w:val="multilevel"/>
    <w:tmpl w:val="A37674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DA776B1"/>
    <w:multiLevelType w:val="hybridMultilevel"/>
    <w:tmpl w:val="04DA6C8C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E674092"/>
    <w:multiLevelType w:val="multilevel"/>
    <w:tmpl w:val="18C821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0E7540C2"/>
    <w:multiLevelType w:val="multilevel"/>
    <w:tmpl w:val="3DCE82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0E837BEC"/>
    <w:multiLevelType w:val="multilevel"/>
    <w:tmpl w:val="A84281C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F446726"/>
    <w:multiLevelType w:val="multilevel"/>
    <w:tmpl w:val="BD90D0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0FA5622E"/>
    <w:multiLevelType w:val="multilevel"/>
    <w:tmpl w:val="2624970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104D10B2"/>
    <w:multiLevelType w:val="multilevel"/>
    <w:tmpl w:val="B0B004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10E31072"/>
    <w:multiLevelType w:val="hybridMultilevel"/>
    <w:tmpl w:val="C6EAA07C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12A1BE2"/>
    <w:multiLevelType w:val="multilevel"/>
    <w:tmpl w:val="6FAC74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15E6488"/>
    <w:multiLevelType w:val="multilevel"/>
    <w:tmpl w:val="C55630E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1202156F"/>
    <w:multiLevelType w:val="multilevel"/>
    <w:tmpl w:val="594C21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12E501F3"/>
    <w:multiLevelType w:val="multilevel"/>
    <w:tmpl w:val="B3E4BD9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4121E71"/>
    <w:multiLevelType w:val="multilevel"/>
    <w:tmpl w:val="44BA1B7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150177B9"/>
    <w:multiLevelType w:val="hybridMultilevel"/>
    <w:tmpl w:val="D214ECA6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3F4017"/>
    <w:multiLevelType w:val="multilevel"/>
    <w:tmpl w:val="1FC4F0A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159075E7"/>
    <w:multiLevelType w:val="multilevel"/>
    <w:tmpl w:val="C54472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160D2881"/>
    <w:multiLevelType w:val="multilevel"/>
    <w:tmpl w:val="17BE21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8150EFE"/>
    <w:multiLevelType w:val="multilevel"/>
    <w:tmpl w:val="191CCC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18B4674A"/>
    <w:multiLevelType w:val="multilevel"/>
    <w:tmpl w:val="7AE62A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195212BE"/>
    <w:multiLevelType w:val="multilevel"/>
    <w:tmpl w:val="DFB60E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1A113890"/>
    <w:multiLevelType w:val="hybridMultilevel"/>
    <w:tmpl w:val="F22C1D1A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3C7D42"/>
    <w:multiLevelType w:val="multilevel"/>
    <w:tmpl w:val="37A2A5A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1B78063E"/>
    <w:multiLevelType w:val="multilevel"/>
    <w:tmpl w:val="8A4E6C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1BAB23EC"/>
    <w:multiLevelType w:val="multilevel"/>
    <w:tmpl w:val="761EF6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1BC04031"/>
    <w:multiLevelType w:val="multilevel"/>
    <w:tmpl w:val="F3A0EA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1D5C1110"/>
    <w:multiLevelType w:val="multilevel"/>
    <w:tmpl w:val="C1C2B2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1E6A70CC"/>
    <w:multiLevelType w:val="multilevel"/>
    <w:tmpl w:val="E3ACC90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1E6E269E"/>
    <w:multiLevelType w:val="multilevel"/>
    <w:tmpl w:val="CFB865B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EE20B8D"/>
    <w:multiLevelType w:val="multilevel"/>
    <w:tmpl w:val="0390F8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1FAF4762"/>
    <w:multiLevelType w:val="multilevel"/>
    <w:tmpl w:val="30EA0F1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21B55307"/>
    <w:multiLevelType w:val="multilevel"/>
    <w:tmpl w:val="5BC899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21CA73A7"/>
    <w:multiLevelType w:val="multilevel"/>
    <w:tmpl w:val="35742F8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23367F97"/>
    <w:multiLevelType w:val="multilevel"/>
    <w:tmpl w:val="09102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340081D"/>
    <w:multiLevelType w:val="multilevel"/>
    <w:tmpl w:val="974A7A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3594A89"/>
    <w:multiLevelType w:val="multilevel"/>
    <w:tmpl w:val="59CAF9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237908A0"/>
    <w:multiLevelType w:val="multilevel"/>
    <w:tmpl w:val="A408499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4AA4DF4"/>
    <w:multiLevelType w:val="multilevel"/>
    <w:tmpl w:val="291EC25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24AE7203"/>
    <w:multiLevelType w:val="multilevel"/>
    <w:tmpl w:val="35987D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251C5966"/>
    <w:multiLevelType w:val="hybridMultilevel"/>
    <w:tmpl w:val="395E51F6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514773"/>
    <w:multiLevelType w:val="multilevel"/>
    <w:tmpl w:val="AD784A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25963385"/>
    <w:multiLevelType w:val="hybridMultilevel"/>
    <w:tmpl w:val="48AC7C36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912D55"/>
    <w:multiLevelType w:val="multilevel"/>
    <w:tmpl w:val="BA1E8DC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27B16322"/>
    <w:multiLevelType w:val="multilevel"/>
    <w:tmpl w:val="D34A4EC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27EC4757"/>
    <w:multiLevelType w:val="multilevel"/>
    <w:tmpl w:val="18C47D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28796444"/>
    <w:multiLevelType w:val="multilevel"/>
    <w:tmpl w:val="AB4C1C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292931E7"/>
    <w:multiLevelType w:val="multilevel"/>
    <w:tmpl w:val="34D8D2B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296958F0"/>
    <w:multiLevelType w:val="multilevel"/>
    <w:tmpl w:val="ABEAD12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29736605"/>
    <w:multiLevelType w:val="multilevel"/>
    <w:tmpl w:val="CBF893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2ADF785D"/>
    <w:multiLevelType w:val="hybridMultilevel"/>
    <w:tmpl w:val="3FB2FB38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4524E"/>
    <w:multiLevelType w:val="multilevel"/>
    <w:tmpl w:val="A35EC0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2BBD2DA3"/>
    <w:multiLevelType w:val="multilevel"/>
    <w:tmpl w:val="7ACA189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2CC83728"/>
    <w:multiLevelType w:val="multilevel"/>
    <w:tmpl w:val="5E28A4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2DA37659"/>
    <w:multiLevelType w:val="multilevel"/>
    <w:tmpl w:val="922AD2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2F4650F8"/>
    <w:multiLevelType w:val="multilevel"/>
    <w:tmpl w:val="E1CCDA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30740FAE"/>
    <w:multiLevelType w:val="multilevel"/>
    <w:tmpl w:val="CAE2E7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31152DF0"/>
    <w:multiLevelType w:val="hybridMultilevel"/>
    <w:tmpl w:val="FBEAED48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14E2DB0"/>
    <w:multiLevelType w:val="hybridMultilevel"/>
    <w:tmpl w:val="E0549B90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583743"/>
    <w:multiLevelType w:val="multilevel"/>
    <w:tmpl w:val="24ECDE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31BE0FF8"/>
    <w:multiLevelType w:val="hybridMultilevel"/>
    <w:tmpl w:val="851C0B6A"/>
    <w:lvl w:ilvl="0" w:tplc="9B3A7F8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2094B39"/>
    <w:multiLevelType w:val="multilevel"/>
    <w:tmpl w:val="D6CCD0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324E2475"/>
    <w:multiLevelType w:val="multilevel"/>
    <w:tmpl w:val="DE20EBF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33B55E1B"/>
    <w:multiLevelType w:val="multilevel"/>
    <w:tmpl w:val="3C52A72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33FE67D5"/>
    <w:multiLevelType w:val="multilevel"/>
    <w:tmpl w:val="9CDAFD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3417083E"/>
    <w:multiLevelType w:val="multilevel"/>
    <w:tmpl w:val="84C29C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346C5242"/>
    <w:multiLevelType w:val="multilevel"/>
    <w:tmpl w:val="E970EF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347E7D2C"/>
    <w:multiLevelType w:val="multilevel"/>
    <w:tmpl w:val="A58EE8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3510770F"/>
    <w:multiLevelType w:val="multilevel"/>
    <w:tmpl w:val="074C3E5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354B3D2D"/>
    <w:multiLevelType w:val="multilevel"/>
    <w:tmpl w:val="54465E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356F33CA"/>
    <w:multiLevelType w:val="multilevel"/>
    <w:tmpl w:val="E148114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357E68AD"/>
    <w:multiLevelType w:val="multilevel"/>
    <w:tmpl w:val="15B06A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5" w15:restartNumberingAfterBreak="0">
    <w:nsid w:val="36033D80"/>
    <w:multiLevelType w:val="multilevel"/>
    <w:tmpl w:val="70D4FA7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 w15:restartNumberingAfterBreak="0">
    <w:nsid w:val="371029FB"/>
    <w:multiLevelType w:val="multilevel"/>
    <w:tmpl w:val="DDE8C55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371F613B"/>
    <w:multiLevelType w:val="multilevel"/>
    <w:tmpl w:val="993ABE2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37BA2276"/>
    <w:multiLevelType w:val="multilevel"/>
    <w:tmpl w:val="069CFE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37E052B6"/>
    <w:multiLevelType w:val="multilevel"/>
    <w:tmpl w:val="E3F855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38571173"/>
    <w:multiLevelType w:val="multilevel"/>
    <w:tmpl w:val="58E83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387F1649"/>
    <w:multiLevelType w:val="multilevel"/>
    <w:tmpl w:val="9B36D3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399B1F0A"/>
    <w:multiLevelType w:val="multilevel"/>
    <w:tmpl w:val="101A2A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39FC3D3C"/>
    <w:multiLevelType w:val="multilevel"/>
    <w:tmpl w:val="6268952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3A064643"/>
    <w:multiLevelType w:val="multilevel"/>
    <w:tmpl w:val="3DE2582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3B07421F"/>
    <w:multiLevelType w:val="multilevel"/>
    <w:tmpl w:val="F6BE5B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 w15:restartNumberingAfterBreak="0">
    <w:nsid w:val="3B6A04C5"/>
    <w:multiLevelType w:val="multilevel"/>
    <w:tmpl w:val="A95E267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3BF321CA"/>
    <w:multiLevelType w:val="multilevel"/>
    <w:tmpl w:val="8B2EFFF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3D4D6D67"/>
    <w:multiLevelType w:val="multilevel"/>
    <w:tmpl w:val="F3C67A4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3EC07E33"/>
    <w:multiLevelType w:val="multilevel"/>
    <w:tmpl w:val="EDF8E53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EC132A8"/>
    <w:multiLevelType w:val="multilevel"/>
    <w:tmpl w:val="1914652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402A56D7"/>
    <w:multiLevelType w:val="multilevel"/>
    <w:tmpl w:val="67A6E42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40FE1207"/>
    <w:multiLevelType w:val="multilevel"/>
    <w:tmpl w:val="3F2CE2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 w15:restartNumberingAfterBreak="0">
    <w:nsid w:val="411D413D"/>
    <w:multiLevelType w:val="hybridMultilevel"/>
    <w:tmpl w:val="76AC398C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9E07ED"/>
    <w:multiLevelType w:val="multilevel"/>
    <w:tmpl w:val="B40232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42463CE3"/>
    <w:multiLevelType w:val="multilevel"/>
    <w:tmpl w:val="A48AADA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 w15:restartNumberingAfterBreak="0">
    <w:nsid w:val="433B6ACE"/>
    <w:multiLevelType w:val="multilevel"/>
    <w:tmpl w:val="31A01D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7" w15:restartNumberingAfterBreak="0">
    <w:nsid w:val="435302B7"/>
    <w:multiLevelType w:val="multilevel"/>
    <w:tmpl w:val="67EC1E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 w15:restartNumberingAfterBreak="0">
    <w:nsid w:val="443156BA"/>
    <w:multiLevelType w:val="hybridMultilevel"/>
    <w:tmpl w:val="76BA50B0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BE6464"/>
    <w:multiLevelType w:val="multilevel"/>
    <w:tmpl w:val="334444A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44FB05AC"/>
    <w:multiLevelType w:val="multilevel"/>
    <w:tmpl w:val="8548AF0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 w15:restartNumberingAfterBreak="0">
    <w:nsid w:val="45C42B7C"/>
    <w:multiLevelType w:val="multilevel"/>
    <w:tmpl w:val="2AAA17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 w15:restartNumberingAfterBreak="0">
    <w:nsid w:val="45FD3A1E"/>
    <w:multiLevelType w:val="hybridMultilevel"/>
    <w:tmpl w:val="198EBFFC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9A454E"/>
    <w:multiLevelType w:val="multilevel"/>
    <w:tmpl w:val="E9D4E84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 w15:restartNumberingAfterBreak="0">
    <w:nsid w:val="47D865D4"/>
    <w:multiLevelType w:val="multilevel"/>
    <w:tmpl w:val="0A20DB9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5" w15:restartNumberingAfterBreak="0">
    <w:nsid w:val="48A51DF2"/>
    <w:multiLevelType w:val="multilevel"/>
    <w:tmpl w:val="E3EECDC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6" w15:restartNumberingAfterBreak="0">
    <w:nsid w:val="48E11515"/>
    <w:multiLevelType w:val="hybridMultilevel"/>
    <w:tmpl w:val="21B0A2C2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061CA8"/>
    <w:multiLevelType w:val="multilevel"/>
    <w:tmpl w:val="304887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8" w15:restartNumberingAfterBreak="0">
    <w:nsid w:val="491F016D"/>
    <w:multiLevelType w:val="multilevel"/>
    <w:tmpl w:val="D9E2351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4A1677A8"/>
    <w:multiLevelType w:val="multilevel"/>
    <w:tmpl w:val="83BC5E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4A57250F"/>
    <w:multiLevelType w:val="multilevel"/>
    <w:tmpl w:val="3D4CD5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 w15:restartNumberingAfterBreak="0">
    <w:nsid w:val="4B147427"/>
    <w:multiLevelType w:val="multilevel"/>
    <w:tmpl w:val="18B6654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 w15:restartNumberingAfterBreak="0">
    <w:nsid w:val="4BA52F08"/>
    <w:multiLevelType w:val="hybridMultilevel"/>
    <w:tmpl w:val="D6E82C82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BFA6C78"/>
    <w:multiLevelType w:val="multilevel"/>
    <w:tmpl w:val="0D84BF9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4C3D1264"/>
    <w:multiLevelType w:val="multilevel"/>
    <w:tmpl w:val="27EA81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5" w15:restartNumberingAfterBreak="0">
    <w:nsid w:val="4D2679F8"/>
    <w:multiLevelType w:val="multilevel"/>
    <w:tmpl w:val="156C543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4DFB4D00"/>
    <w:multiLevelType w:val="multilevel"/>
    <w:tmpl w:val="AABEB7B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7" w15:restartNumberingAfterBreak="0">
    <w:nsid w:val="4FF536E8"/>
    <w:multiLevelType w:val="multilevel"/>
    <w:tmpl w:val="F3385E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8" w15:restartNumberingAfterBreak="0">
    <w:nsid w:val="501F73A3"/>
    <w:multiLevelType w:val="hybridMultilevel"/>
    <w:tmpl w:val="D2906344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15607C4"/>
    <w:multiLevelType w:val="multilevel"/>
    <w:tmpl w:val="8A265CC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 w15:restartNumberingAfterBreak="0">
    <w:nsid w:val="53716CBA"/>
    <w:multiLevelType w:val="multilevel"/>
    <w:tmpl w:val="AF8073D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547268B9"/>
    <w:multiLevelType w:val="multilevel"/>
    <w:tmpl w:val="9DA8D37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2" w15:restartNumberingAfterBreak="0">
    <w:nsid w:val="547B3324"/>
    <w:multiLevelType w:val="multilevel"/>
    <w:tmpl w:val="71F2CF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3" w15:restartNumberingAfterBreak="0">
    <w:nsid w:val="55B726BF"/>
    <w:multiLevelType w:val="multilevel"/>
    <w:tmpl w:val="D4E87E4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4" w15:restartNumberingAfterBreak="0">
    <w:nsid w:val="5629353C"/>
    <w:multiLevelType w:val="multilevel"/>
    <w:tmpl w:val="5720D974"/>
    <w:lvl w:ilvl="0">
      <w:start w:val="7"/>
      <w:numFmt w:val="decimal"/>
      <w:lvlText w:val="Članak %1."/>
      <w:lvlJc w:val="left"/>
      <w:pPr>
        <w:ind w:left="720" w:hanging="360"/>
      </w:pPr>
      <w:rPr>
        <w:rFonts w:ascii="Arial" w:eastAsia="Arial" w:hAnsi="Arial" w:cs="Arial"/>
        <w:b/>
        <w:sz w:val="18"/>
        <w:szCs w:val="18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145" w15:restartNumberingAfterBreak="0">
    <w:nsid w:val="56FD78FA"/>
    <w:multiLevelType w:val="multilevel"/>
    <w:tmpl w:val="FD345DF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6" w15:restartNumberingAfterBreak="0">
    <w:nsid w:val="57510E81"/>
    <w:multiLevelType w:val="multilevel"/>
    <w:tmpl w:val="9340818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7" w15:restartNumberingAfterBreak="0">
    <w:nsid w:val="58272678"/>
    <w:multiLevelType w:val="multilevel"/>
    <w:tmpl w:val="9D4284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8" w15:restartNumberingAfterBreak="0">
    <w:nsid w:val="5A1E771B"/>
    <w:multiLevelType w:val="hybridMultilevel"/>
    <w:tmpl w:val="6678A44A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ACB6855"/>
    <w:multiLevelType w:val="multilevel"/>
    <w:tmpl w:val="C674F80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 w15:restartNumberingAfterBreak="0">
    <w:nsid w:val="5C6308E4"/>
    <w:multiLevelType w:val="hybridMultilevel"/>
    <w:tmpl w:val="42460DB4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D595DDC"/>
    <w:multiLevelType w:val="multilevel"/>
    <w:tmpl w:val="B804264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 w15:restartNumberingAfterBreak="0">
    <w:nsid w:val="5FB01BCF"/>
    <w:multiLevelType w:val="multilevel"/>
    <w:tmpl w:val="E0F232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3" w15:restartNumberingAfterBreak="0">
    <w:nsid w:val="5FF3376F"/>
    <w:multiLevelType w:val="multilevel"/>
    <w:tmpl w:val="BF989D0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 w15:restartNumberingAfterBreak="0">
    <w:nsid w:val="612E663B"/>
    <w:multiLevelType w:val="hybridMultilevel"/>
    <w:tmpl w:val="88DA9A1C"/>
    <w:lvl w:ilvl="0" w:tplc="86141BAC">
      <w:start w:val="1"/>
      <w:numFmt w:val="decimal"/>
      <w:pStyle w:val="Sadraj1"/>
      <w:lvlText w:val="Članak %1."/>
      <w:lvlJc w:val="left"/>
      <w:pPr>
        <w:ind w:left="720" w:hanging="360"/>
      </w:pPr>
      <w:rPr>
        <w:rFonts w:hint="default"/>
      </w:rPr>
    </w:lvl>
    <w:lvl w:ilvl="1" w:tplc="9B3A7F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E057F7"/>
    <w:multiLevelType w:val="multilevel"/>
    <w:tmpl w:val="E87A4EF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 w15:restartNumberingAfterBreak="0">
    <w:nsid w:val="63E939F7"/>
    <w:multiLevelType w:val="multilevel"/>
    <w:tmpl w:val="A3904D9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63F61497"/>
    <w:multiLevelType w:val="hybridMultilevel"/>
    <w:tmpl w:val="9A54357E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6523340E"/>
    <w:multiLevelType w:val="multilevel"/>
    <w:tmpl w:val="BF7A3D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9" w15:restartNumberingAfterBreak="0">
    <w:nsid w:val="65C50C5C"/>
    <w:multiLevelType w:val="multilevel"/>
    <w:tmpl w:val="0F102F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 w15:restartNumberingAfterBreak="0">
    <w:nsid w:val="664A666C"/>
    <w:multiLevelType w:val="multilevel"/>
    <w:tmpl w:val="516AC3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665D41DC"/>
    <w:multiLevelType w:val="multilevel"/>
    <w:tmpl w:val="3BE417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2" w15:restartNumberingAfterBreak="0">
    <w:nsid w:val="67E750AE"/>
    <w:multiLevelType w:val="multilevel"/>
    <w:tmpl w:val="BA106C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3" w15:restartNumberingAfterBreak="0">
    <w:nsid w:val="68000EF9"/>
    <w:multiLevelType w:val="multilevel"/>
    <w:tmpl w:val="3392C03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4" w15:restartNumberingAfterBreak="0">
    <w:nsid w:val="69A934CA"/>
    <w:multiLevelType w:val="multilevel"/>
    <w:tmpl w:val="BF301E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 w15:restartNumberingAfterBreak="0">
    <w:nsid w:val="69BE6D17"/>
    <w:multiLevelType w:val="multilevel"/>
    <w:tmpl w:val="77D0E02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6" w15:restartNumberingAfterBreak="0">
    <w:nsid w:val="69EC4FAD"/>
    <w:multiLevelType w:val="hybridMultilevel"/>
    <w:tmpl w:val="0A3620A6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4F3617"/>
    <w:multiLevelType w:val="hybridMultilevel"/>
    <w:tmpl w:val="0C660ED2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5E5FAE"/>
    <w:multiLevelType w:val="hybridMultilevel"/>
    <w:tmpl w:val="84B24400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D66430A"/>
    <w:multiLevelType w:val="multilevel"/>
    <w:tmpl w:val="C1C2B2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0" w15:restartNumberingAfterBreak="0">
    <w:nsid w:val="6DF51D56"/>
    <w:multiLevelType w:val="multilevel"/>
    <w:tmpl w:val="1A9062E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1" w15:restartNumberingAfterBreak="0">
    <w:nsid w:val="6E65661B"/>
    <w:multiLevelType w:val="multilevel"/>
    <w:tmpl w:val="AB3CA7F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 w15:restartNumberingAfterBreak="0">
    <w:nsid w:val="6F3628E6"/>
    <w:multiLevelType w:val="hybridMultilevel"/>
    <w:tmpl w:val="96A831AA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F8927DB"/>
    <w:multiLevelType w:val="multilevel"/>
    <w:tmpl w:val="BB3219A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4" w15:restartNumberingAfterBreak="0">
    <w:nsid w:val="70AA6C72"/>
    <w:multiLevelType w:val="multilevel"/>
    <w:tmpl w:val="1C9E4A2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 w15:restartNumberingAfterBreak="0">
    <w:nsid w:val="70CA355C"/>
    <w:multiLevelType w:val="multilevel"/>
    <w:tmpl w:val="F7DA267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70DD169D"/>
    <w:multiLevelType w:val="multilevel"/>
    <w:tmpl w:val="94E228C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7113252B"/>
    <w:multiLevelType w:val="multilevel"/>
    <w:tmpl w:val="2124D62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8" w15:restartNumberingAfterBreak="0">
    <w:nsid w:val="712D2755"/>
    <w:multiLevelType w:val="multilevel"/>
    <w:tmpl w:val="361E6AA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9" w15:restartNumberingAfterBreak="0">
    <w:nsid w:val="750D3B5D"/>
    <w:multiLevelType w:val="multilevel"/>
    <w:tmpl w:val="A4D861E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6655335"/>
    <w:multiLevelType w:val="multilevel"/>
    <w:tmpl w:val="BDDAF3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 w15:restartNumberingAfterBreak="0">
    <w:nsid w:val="76BC61D8"/>
    <w:multiLevelType w:val="multilevel"/>
    <w:tmpl w:val="143A4A8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 w15:restartNumberingAfterBreak="0">
    <w:nsid w:val="76CD61BB"/>
    <w:multiLevelType w:val="multilevel"/>
    <w:tmpl w:val="1F66F19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772E78FD"/>
    <w:multiLevelType w:val="multilevel"/>
    <w:tmpl w:val="333027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4" w15:restartNumberingAfterBreak="0">
    <w:nsid w:val="778D1C6E"/>
    <w:multiLevelType w:val="multilevel"/>
    <w:tmpl w:val="CACA2B4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7872056F"/>
    <w:multiLevelType w:val="multilevel"/>
    <w:tmpl w:val="B46AD1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 w15:restartNumberingAfterBreak="0">
    <w:nsid w:val="789F4D7A"/>
    <w:multiLevelType w:val="multilevel"/>
    <w:tmpl w:val="B48C14D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7" w15:restartNumberingAfterBreak="0">
    <w:nsid w:val="78A402C6"/>
    <w:multiLevelType w:val="hybridMultilevel"/>
    <w:tmpl w:val="D2906344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78CD1B07"/>
    <w:multiLevelType w:val="multilevel"/>
    <w:tmpl w:val="B6DE112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9" w15:restartNumberingAfterBreak="0">
    <w:nsid w:val="7B506CB4"/>
    <w:multiLevelType w:val="multilevel"/>
    <w:tmpl w:val="08481AD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0" w15:restartNumberingAfterBreak="0">
    <w:nsid w:val="7C034BFF"/>
    <w:multiLevelType w:val="multilevel"/>
    <w:tmpl w:val="E812A2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1" w15:restartNumberingAfterBreak="0">
    <w:nsid w:val="7C1C0094"/>
    <w:multiLevelType w:val="hybridMultilevel"/>
    <w:tmpl w:val="FFDC35D4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C4401D7"/>
    <w:multiLevelType w:val="hybridMultilevel"/>
    <w:tmpl w:val="247AC59E"/>
    <w:lvl w:ilvl="0" w:tplc="9B3A7F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C8310E2"/>
    <w:multiLevelType w:val="multilevel"/>
    <w:tmpl w:val="9918AE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4" w15:restartNumberingAfterBreak="0">
    <w:nsid w:val="7CB75B7A"/>
    <w:multiLevelType w:val="multilevel"/>
    <w:tmpl w:val="B08A17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5" w15:restartNumberingAfterBreak="0">
    <w:nsid w:val="7CDA1A2B"/>
    <w:multiLevelType w:val="multilevel"/>
    <w:tmpl w:val="D032B8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6" w15:restartNumberingAfterBreak="0">
    <w:nsid w:val="7DD07161"/>
    <w:multiLevelType w:val="hybridMultilevel"/>
    <w:tmpl w:val="CA0A6980"/>
    <w:lvl w:ilvl="0" w:tplc="9B3A7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2F1A2E"/>
    <w:multiLevelType w:val="multilevel"/>
    <w:tmpl w:val="41165A9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8" w15:restartNumberingAfterBreak="0">
    <w:nsid w:val="7E73475D"/>
    <w:multiLevelType w:val="multilevel"/>
    <w:tmpl w:val="92AE919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9" w15:restartNumberingAfterBreak="0">
    <w:nsid w:val="7FBB7CCA"/>
    <w:multiLevelType w:val="multilevel"/>
    <w:tmpl w:val="56CADE7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3"/>
  </w:num>
  <w:num w:numId="2">
    <w:abstractNumId w:val="198"/>
  </w:num>
  <w:num w:numId="3">
    <w:abstractNumId w:val="101"/>
  </w:num>
  <w:num w:numId="4">
    <w:abstractNumId w:val="156"/>
  </w:num>
  <w:num w:numId="5">
    <w:abstractNumId w:val="10"/>
  </w:num>
  <w:num w:numId="6">
    <w:abstractNumId w:val="106"/>
  </w:num>
  <w:num w:numId="7">
    <w:abstractNumId w:val="190"/>
  </w:num>
  <w:num w:numId="8">
    <w:abstractNumId w:val="46"/>
  </w:num>
  <w:num w:numId="9">
    <w:abstractNumId w:val="9"/>
  </w:num>
  <w:num w:numId="10">
    <w:abstractNumId w:val="114"/>
  </w:num>
  <w:num w:numId="11">
    <w:abstractNumId w:val="53"/>
  </w:num>
  <w:num w:numId="12">
    <w:abstractNumId w:val="188"/>
  </w:num>
  <w:num w:numId="13">
    <w:abstractNumId w:val="194"/>
  </w:num>
  <w:num w:numId="14">
    <w:abstractNumId w:val="88"/>
  </w:num>
  <w:num w:numId="15">
    <w:abstractNumId w:val="29"/>
  </w:num>
  <w:num w:numId="16">
    <w:abstractNumId w:val="90"/>
  </w:num>
  <w:num w:numId="17">
    <w:abstractNumId w:val="34"/>
  </w:num>
  <w:num w:numId="18">
    <w:abstractNumId w:val="89"/>
  </w:num>
  <w:num w:numId="19">
    <w:abstractNumId w:val="79"/>
  </w:num>
  <w:num w:numId="20">
    <w:abstractNumId w:val="72"/>
  </w:num>
  <w:num w:numId="21">
    <w:abstractNumId w:val="62"/>
  </w:num>
  <w:num w:numId="22">
    <w:abstractNumId w:val="84"/>
  </w:num>
  <w:num w:numId="23">
    <w:abstractNumId w:val="8"/>
  </w:num>
  <w:num w:numId="24">
    <w:abstractNumId w:val="100"/>
  </w:num>
  <w:num w:numId="25">
    <w:abstractNumId w:val="142"/>
  </w:num>
  <w:num w:numId="26">
    <w:abstractNumId w:val="158"/>
  </w:num>
  <w:num w:numId="27">
    <w:abstractNumId w:val="149"/>
  </w:num>
  <w:num w:numId="28">
    <w:abstractNumId w:val="6"/>
  </w:num>
  <w:num w:numId="29">
    <w:abstractNumId w:val="130"/>
  </w:num>
  <w:num w:numId="30">
    <w:abstractNumId w:val="144"/>
  </w:num>
  <w:num w:numId="31">
    <w:abstractNumId w:val="21"/>
  </w:num>
  <w:num w:numId="32">
    <w:abstractNumId w:val="179"/>
  </w:num>
  <w:num w:numId="33">
    <w:abstractNumId w:val="105"/>
  </w:num>
  <w:num w:numId="34">
    <w:abstractNumId w:val="59"/>
  </w:num>
  <w:num w:numId="35">
    <w:abstractNumId w:val="127"/>
  </w:num>
  <w:num w:numId="36">
    <w:abstractNumId w:val="55"/>
  </w:num>
  <w:num w:numId="37">
    <w:abstractNumId w:val="131"/>
  </w:num>
  <w:num w:numId="38">
    <w:abstractNumId w:val="67"/>
  </w:num>
  <w:num w:numId="39">
    <w:abstractNumId w:val="121"/>
  </w:num>
  <w:num w:numId="40">
    <w:abstractNumId w:val="17"/>
  </w:num>
  <w:num w:numId="41">
    <w:abstractNumId w:val="165"/>
  </w:num>
  <w:num w:numId="42">
    <w:abstractNumId w:val="96"/>
  </w:num>
  <w:num w:numId="43">
    <w:abstractNumId w:val="183"/>
  </w:num>
  <w:num w:numId="44">
    <w:abstractNumId w:val="54"/>
  </w:num>
  <w:num w:numId="45">
    <w:abstractNumId w:val="18"/>
  </w:num>
  <w:num w:numId="46">
    <w:abstractNumId w:val="36"/>
  </w:num>
  <w:num w:numId="47">
    <w:abstractNumId w:val="12"/>
  </w:num>
  <w:num w:numId="48">
    <w:abstractNumId w:val="51"/>
  </w:num>
  <w:num w:numId="49">
    <w:abstractNumId w:val="20"/>
  </w:num>
  <w:num w:numId="50">
    <w:abstractNumId w:val="184"/>
  </w:num>
  <w:num w:numId="51">
    <w:abstractNumId w:val="135"/>
  </w:num>
  <w:num w:numId="52">
    <w:abstractNumId w:val="134"/>
  </w:num>
  <w:num w:numId="53">
    <w:abstractNumId w:val="87"/>
  </w:num>
  <w:num w:numId="54">
    <w:abstractNumId w:val="110"/>
  </w:num>
  <w:num w:numId="55">
    <w:abstractNumId w:val="76"/>
  </w:num>
  <w:num w:numId="56">
    <w:abstractNumId w:val="15"/>
  </w:num>
  <w:num w:numId="57">
    <w:abstractNumId w:val="146"/>
  </w:num>
  <w:num w:numId="58">
    <w:abstractNumId w:val="123"/>
  </w:num>
  <w:num w:numId="59">
    <w:abstractNumId w:val="162"/>
  </w:num>
  <w:num w:numId="60">
    <w:abstractNumId w:val="103"/>
  </w:num>
  <w:num w:numId="61">
    <w:abstractNumId w:val="13"/>
  </w:num>
  <w:num w:numId="62">
    <w:abstractNumId w:val="52"/>
  </w:num>
  <w:num w:numId="63">
    <w:abstractNumId w:val="140"/>
  </w:num>
  <w:num w:numId="64">
    <w:abstractNumId w:val="181"/>
  </w:num>
  <w:num w:numId="65">
    <w:abstractNumId w:val="102"/>
  </w:num>
  <w:num w:numId="66">
    <w:abstractNumId w:val="189"/>
  </w:num>
  <w:num w:numId="67">
    <w:abstractNumId w:val="104"/>
  </w:num>
  <w:num w:numId="68">
    <w:abstractNumId w:val="60"/>
  </w:num>
  <w:num w:numId="69">
    <w:abstractNumId w:val="145"/>
  </w:num>
  <w:num w:numId="70">
    <w:abstractNumId w:val="5"/>
  </w:num>
  <w:num w:numId="71">
    <w:abstractNumId w:val="171"/>
  </w:num>
  <w:num w:numId="72">
    <w:abstractNumId w:val="185"/>
  </w:num>
  <w:num w:numId="73">
    <w:abstractNumId w:val="94"/>
  </w:num>
  <w:num w:numId="74">
    <w:abstractNumId w:val="107"/>
  </w:num>
  <w:num w:numId="75">
    <w:abstractNumId w:val="27"/>
  </w:num>
  <w:num w:numId="76">
    <w:abstractNumId w:val="28"/>
  </w:num>
  <w:num w:numId="77">
    <w:abstractNumId w:val="22"/>
  </w:num>
  <w:num w:numId="78">
    <w:abstractNumId w:val="37"/>
  </w:num>
  <w:num w:numId="79">
    <w:abstractNumId w:val="175"/>
  </w:num>
  <w:num w:numId="80">
    <w:abstractNumId w:val="159"/>
  </w:num>
  <w:num w:numId="81">
    <w:abstractNumId w:val="35"/>
  </w:num>
  <w:num w:numId="82">
    <w:abstractNumId w:val="186"/>
  </w:num>
  <w:num w:numId="83">
    <w:abstractNumId w:val="3"/>
  </w:num>
  <w:num w:numId="84">
    <w:abstractNumId w:val="91"/>
  </w:num>
  <w:num w:numId="85">
    <w:abstractNumId w:val="48"/>
  </w:num>
  <w:num w:numId="86">
    <w:abstractNumId w:val="61"/>
  </w:num>
  <w:num w:numId="87">
    <w:abstractNumId w:val="129"/>
  </w:num>
  <w:num w:numId="88">
    <w:abstractNumId w:val="58"/>
  </w:num>
  <w:num w:numId="89">
    <w:abstractNumId w:val="41"/>
  </w:num>
  <w:num w:numId="90">
    <w:abstractNumId w:val="82"/>
  </w:num>
  <w:num w:numId="91">
    <w:abstractNumId w:val="177"/>
  </w:num>
  <w:num w:numId="92">
    <w:abstractNumId w:val="40"/>
  </w:num>
  <w:num w:numId="93">
    <w:abstractNumId w:val="174"/>
  </w:num>
  <w:num w:numId="94">
    <w:abstractNumId w:val="160"/>
  </w:num>
  <w:num w:numId="95">
    <w:abstractNumId w:val="119"/>
  </w:num>
  <w:num w:numId="96">
    <w:abstractNumId w:val="75"/>
  </w:num>
  <w:num w:numId="97">
    <w:abstractNumId w:val="133"/>
  </w:num>
  <w:num w:numId="98">
    <w:abstractNumId w:val="120"/>
  </w:num>
  <w:num w:numId="99">
    <w:abstractNumId w:val="49"/>
  </w:num>
  <w:num w:numId="100">
    <w:abstractNumId w:val="0"/>
  </w:num>
  <w:num w:numId="101">
    <w:abstractNumId w:val="116"/>
  </w:num>
  <w:num w:numId="102">
    <w:abstractNumId w:val="153"/>
  </w:num>
  <w:num w:numId="103">
    <w:abstractNumId w:val="70"/>
  </w:num>
  <w:num w:numId="104">
    <w:abstractNumId w:val="85"/>
  </w:num>
  <w:num w:numId="105">
    <w:abstractNumId w:val="19"/>
  </w:num>
  <w:num w:numId="106">
    <w:abstractNumId w:val="92"/>
  </w:num>
  <w:num w:numId="107">
    <w:abstractNumId w:val="57"/>
  </w:num>
  <w:num w:numId="108">
    <w:abstractNumId w:val="128"/>
  </w:num>
  <w:num w:numId="109">
    <w:abstractNumId w:val="152"/>
  </w:num>
  <w:num w:numId="110">
    <w:abstractNumId w:val="151"/>
  </w:num>
  <w:num w:numId="111">
    <w:abstractNumId w:val="24"/>
  </w:num>
  <w:num w:numId="112">
    <w:abstractNumId w:val="47"/>
  </w:num>
  <w:num w:numId="113">
    <w:abstractNumId w:val="33"/>
  </w:num>
  <w:num w:numId="114">
    <w:abstractNumId w:val="97"/>
  </w:num>
  <w:num w:numId="115">
    <w:abstractNumId w:val="178"/>
  </w:num>
  <w:num w:numId="116">
    <w:abstractNumId w:val="109"/>
  </w:num>
  <w:num w:numId="117">
    <w:abstractNumId w:val="39"/>
  </w:num>
  <w:num w:numId="118">
    <w:abstractNumId w:val="147"/>
  </w:num>
  <w:num w:numId="119">
    <w:abstractNumId w:val="124"/>
  </w:num>
  <w:num w:numId="120">
    <w:abstractNumId w:val="125"/>
  </w:num>
  <w:num w:numId="121">
    <w:abstractNumId w:val="195"/>
  </w:num>
  <w:num w:numId="122">
    <w:abstractNumId w:val="98"/>
  </w:num>
  <w:num w:numId="123">
    <w:abstractNumId w:val="155"/>
  </w:num>
  <w:num w:numId="124">
    <w:abstractNumId w:val="99"/>
  </w:num>
  <w:num w:numId="125">
    <w:abstractNumId w:val="16"/>
  </w:num>
  <w:num w:numId="126">
    <w:abstractNumId w:val="43"/>
  </w:num>
  <w:num w:numId="127">
    <w:abstractNumId w:val="56"/>
  </w:num>
  <w:num w:numId="128">
    <w:abstractNumId w:val="139"/>
  </w:num>
  <w:num w:numId="129">
    <w:abstractNumId w:val="112"/>
  </w:num>
  <w:num w:numId="130">
    <w:abstractNumId w:val="136"/>
  </w:num>
  <w:num w:numId="131">
    <w:abstractNumId w:val="69"/>
  </w:num>
  <w:num w:numId="132">
    <w:abstractNumId w:val="137"/>
  </w:num>
  <w:num w:numId="133">
    <w:abstractNumId w:val="66"/>
  </w:num>
  <w:num w:numId="134">
    <w:abstractNumId w:val="68"/>
  </w:num>
  <w:num w:numId="135">
    <w:abstractNumId w:val="117"/>
  </w:num>
  <w:num w:numId="136">
    <w:abstractNumId w:val="169"/>
  </w:num>
  <w:num w:numId="137">
    <w:abstractNumId w:val="93"/>
  </w:num>
  <w:num w:numId="138">
    <w:abstractNumId w:val="14"/>
  </w:num>
  <w:num w:numId="139">
    <w:abstractNumId w:val="143"/>
  </w:num>
  <w:num w:numId="140">
    <w:abstractNumId w:val="164"/>
  </w:num>
  <w:num w:numId="141">
    <w:abstractNumId w:val="11"/>
  </w:num>
  <w:num w:numId="142">
    <w:abstractNumId w:val="64"/>
  </w:num>
  <w:num w:numId="143">
    <w:abstractNumId w:val="86"/>
  </w:num>
  <w:num w:numId="144">
    <w:abstractNumId w:val="170"/>
  </w:num>
  <w:num w:numId="145">
    <w:abstractNumId w:val="71"/>
  </w:num>
  <w:num w:numId="146">
    <w:abstractNumId w:val="77"/>
  </w:num>
  <w:num w:numId="147">
    <w:abstractNumId w:val="26"/>
  </w:num>
  <w:num w:numId="148">
    <w:abstractNumId w:val="193"/>
  </w:num>
  <w:num w:numId="149">
    <w:abstractNumId w:val="23"/>
  </w:num>
  <w:num w:numId="150">
    <w:abstractNumId w:val="197"/>
  </w:num>
  <w:num w:numId="151">
    <w:abstractNumId w:val="163"/>
  </w:num>
  <w:num w:numId="152">
    <w:abstractNumId w:val="44"/>
  </w:num>
  <w:num w:numId="153">
    <w:abstractNumId w:val="42"/>
  </w:num>
  <w:num w:numId="154">
    <w:abstractNumId w:val="30"/>
  </w:num>
  <w:num w:numId="155">
    <w:abstractNumId w:val="74"/>
  </w:num>
  <w:num w:numId="156">
    <w:abstractNumId w:val="108"/>
  </w:num>
  <w:num w:numId="157">
    <w:abstractNumId w:val="115"/>
  </w:num>
  <w:num w:numId="158">
    <w:abstractNumId w:val="161"/>
  </w:num>
  <w:num w:numId="159">
    <w:abstractNumId w:val="31"/>
  </w:num>
  <w:num w:numId="160">
    <w:abstractNumId w:val="95"/>
  </w:num>
  <w:num w:numId="161">
    <w:abstractNumId w:val="176"/>
  </w:num>
  <w:num w:numId="162">
    <w:abstractNumId w:val="4"/>
  </w:num>
  <w:num w:numId="163">
    <w:abstractNumId w:val="154"/>
  </w:num>
  <w:num w:numId="164">
    <w:abstractNumId w:val="126"/>
  </w:num>
  <w:num w:numId="165">
    <w:abstractNumId w:val="73"/>
  </w:num>
  <w:num w:numId="166">
    <w:abstractNumId w:val="38"/>
  </w:num>
  <w:num w:numId="167">
    <w:abstractNumId w:val="45"/>
  </w:num>
  <w:num w:numId="168">
    <w:abstractNumId w:val="168"/>
  </w:num>
  <w:num w:numId="169">
    <w:abstractNumId w:val="191"/>
  </w:num>
  <w:num w:numId="170">
    <w:abstractNumId w:val="83"/>
  </w:num>
  <w:num w:numId="171">
    <w:abstractNumId w:val="199"/>
  </w:num>
  <w:num w:numId="172">
    <w:abstractNumId w:val="113"/>
  </w:num>
  <w:num w:numId="173">
    <w:abstractNumId w:val="1"/>
  </w:num>
  <w:num w:numId="174">
    <w:abstractNumId w:val="150"/>
  </w:num>
  <w:num w:numId="175">
    <w:abstractNumId w:val="141"/>
  </w:num>
  <w:num w:numId="176">
    <w:abstractNumId w:val="111"/>
  </w:num>
  <w:num w:numId="177">
    <w:abstractNumId w:val="122"/>
  </w:num>
  <w:num w:numId="178">
    <w:abstractNumId w:val="78"/>
  </w:num>
  <w:num w:numId="179">
    <w:abstractNumId w:val="180"/>
  </w:num>
  <w:num w:numId="180">
    <w:abstractNumId w:val="182"/>
  </w:num>
  <w:num w:numId="181">
    <w:abstractNumId w:val="63"/>
  </w:num>
  <w:num w:numId="182">
    <w:abstractNumId w:val="118"/>
  </w:num>
  <w:num w:numId="183">
    <w:abstractNumId w:val="196"/>
  </w:num>
  <w:num w:numId="184">
    <w:abstractNumId w:val="166"/>
  </w:num>
  <w:num w:numId="185">
    <w:abstractNumId w:val="65"/>
  </w:num>
  <w:num w:numId="186">
    <w:abstractNumId w:val="167"/>
  </w:num>
  <w:num w:numId="187">
    <w:abstractNumId w:val="81"/>
  </w:num>
  <w:num w:numId="188">
    <w:abstractNumId w:val="148"/>
  </w:num>
  <w:num w:numId="189">
    <w:abstractNumId w:val="80"/>
  </w:num>
  <w:num w:numId="190">
    <w:abstractNumId w:val="157"/>
  </w:num>
  <w:num w:numId="191">
    <w:abstractNumId w:val="132"/>
  </w:num>
  <w:num w:numId="192">
    <w:abstractNumId w:val="7"/>
  </w:num>
  <w:num w:numId="193">
    <w:abstractNumId w:val="172"/>
  </w:num>
  <w:num w:numId="194">
    <w:abstractNumId w:val="25"/>
  </w:num>
  <w:num w:numId="195">
    <w:abstractNumId w:val="32"/>
  </w:num>
  <w:num w:numId="196">
    <w:abstractNumId w:val="192"/>
  </w:num>
  <w:num w:numId="197">
    <w:abstractNumId w:val="138"/>
  </w:num>
  <w:num w:numId="198">
    <w:abstractNumId w:val="2"/>
  </w:num>
  <w:num w:numId="199">
    <w:abstractNumId w:val="187"/>
  </w:num>
  <w:num w:numId="200">
    <w:abstractNumId w:val="50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62"/>
    <w:rsid w:val="00014F46"/>
    <w:rsid w:val="00085218"/>
    <w:rsid w:val="0011750C"/>
    <w:rsid w:val="00126071"/>
    <w:rsid w:val="00130CC8"/>
    <w:rsid w:val="00164038"/>
    <w:rsid w:val="00181F56"/>
    <w:rsid w:val="001D52AC"/>
    <w:rsid w:val="001E086E"/>
    <w:rsid w:val="002622DA"/>
    <w:rsid w:val="002813D0"/>
    <w:rsid w:val="002C73CB"/>
    <w:rsid w:val="002D25C2"/>
    <w:rsid w:val="003967A3"/>
    <w:rsid w:val="003A5453"/>
    <w:rsid w:val="00422A06"/>
    <w:rsid w:val="0043437A"/>
    <w:rsid w:val="00467C83"/>
    <w:rsid w:val="004B41F3"/>
    <w:rsid w:val="004D5424"/>
    <w:rsid w:val="004E17BB"/>
    <w:rsid w:val="005C3D62"/>
    <w:rsid w:val="006474D6"/>
    <w:rsid w:val="0065383E"/>
    <w:rsid w:val="006548CA"/>
    <w:rsid w:val="007605BD"/>
    <w:rsid w:val="007729BF"/>
    <w:rsid w:val="00783EE3"/>
    <w:rsid w:val="007D6360"/>
    <w:rsid w:val="007F45E1"/>
    <w:rsid w:val="00856760"/>
    <w:rsid w:val="00875BA2"/>
    <w:rsid w:val="008760EC"/>
    <w:rsid w:val="008817B6"/>
    <w:rsid w:val="0090318E"/>
    <w:rsid w:val="00933A97"/>
    <w:rsid w:val="009353F4"/>
    <w:rsid w:val="009C7F23"/>
    <w:rsid w:val="00A25C2B"/>
    <w:rsid w:val="00AD684D"/>
    <w:rsid w:val="00B1126D"/>
    <w:rsid w:val="00B23AF6"/>
    <w:rsid w:val="00B53454"/>
    <w:rsid w:val="00B56DEE"/>
    <w:rsid w:val="00B8015E"/>
    <w:rsid w:val="00C439C0"/>
    <w:rsid w:val="00C873D4"/>
    <w:rsid w:val="00C9433F"/>
    <w:rsid w:val="00CB0126"/>
    <w:rsid w:val="00D024AB"/>
    <w:rsid w:val="00D246CA"/>
    <w:rsid w:val="00D67EA5"/>
    <w:rsid w:val="00E66B7D"/>
    <w:rsid w:val="00E82E80"/>
    <w:rsid w:val="00EA34D9"/>
    <w:rsid w:val="00EA7C25"/>
    <w:rsid w:val="00F02752"/>
    <w:rsid w:val="00F6664A"/>
    <w:rsid w:val="00FC0C18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8E8D"/>
  <w15:docId w15:val="{5356EADB-3473-4499-94FC-B837EE8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/>
        <w:ind w:right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200"/>
      <w:outlineLvl w:val="0"/>
    </w:pPr>
    <w:rPr>
      <w:b/>
      <w:sz w:val="26"/>
      <w:szCs w:val="26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Naslov3">
    <w:name w:val="heading 3"/>
    <w:basedOn w:val="Normal"/>
    <w:next w:val="Normal"/>
    <w:pPr>
      <w:keepNext/>
      <w:keepLines/>
      <w:spacing w:before="320"/>
      <w:jc w:val="left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b/>
      <w:sz w:val="36"/>
      <w:szCs w:val="36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adraj1">
    <w:name w:val="toc 1"/>
    <w:basedOn w:val="Normal"/>
    <w:next w:val="Normal"/>
    <w:autoRedefine/>
    <w:semiHidden/>
    <w:rsid w:val="001D52AC"/>
    <w:pPr>
      <w:numPr>
        <w:numId w:val="163"/>
      </w:numPr>
      <w:tabs>
        <w:tab w:val="left" w:pos="360"/>
        <w:tab w:val="right" w:leader="dot" w:pos="8505"/>
      </w:tabs>
      <w:spacing w:before="240" w:after="0"/>
      <w:ind w:right="765"/>
    </w:pPr>
    <w:rPr>
      <w:rFonts w:ascii="Exotc350 Bd BT" w:eastAsia="MS Mincho" w:hAnsi="Exotc350 Bd BT" w:cs="Times New Roman"/>
      <w:b/>
      <w:bCs/>
      <w:noProof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1D52AC"/>
    <w:pPr>
      <w:spacing w:after="0"/>
      <w:ind w:left="708" w:right="0"/>
    </w:pPr>
    <w:rPr>
      <w:rFonts w:eastAsia="Times New Roman" w:cs="Times New Roman"/>
      <w:sz w:val="20"/>
      <w:szCs w:val="20"/>
      <w:lang w:val="hr-HR" w:eastAsia="hr-HR"/>
    </w:rPr>
  </w:style>
  <w:style w:type="paragraph" w:customStyle="1" w:styleId="Clanci">
    <w:name w:val="Clanci"/>
    <w:basedOn w:val="Normal"/>
    <w:next w:val="Normal"/>
    <w:qFormat/>
    <w:rsid w:val="001D52AC"/>
    <w:pPr>
      <w:numPr>
        <w:numId w:val="162"/>
      </w:numPr>
      <w:spacing w:before="240" w:after="120"/>
      <w:ind w:left="0" w:right="0" w:hanging="357"/>
      <w:jc w:val="center"/>
    </w:pPr>
    <w:rPr>
      <w:rFonts w:eastAsia="Times New Roman" w:cs="Times New Roman"/>
      <w:b/>
      <w:sz w:val="24"/>
      <w:szCs w:val="20"/>
      <w:lang w:val="hr-HR" w:eastAsia="hr-HR"/>
    </w:rPr>
  </w:style>
  <w:style w:type="paragraph" w:customStyle="1" w:styleId="Stavci">
    <w:name w:val="Stavci"/>
    <w:basedOn w:val="Normal"/>
    <w:rsid w:val="001D52AC"/>
    <w:pPr>
      <w:spacing w:line="259" w:lineRule="auto"/>
      <w:ind w:right="0"/>
      <w:contextualSpacing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41</Pages>
  <Words>24110</Words>
  <Characters>137432</Characters>
  <Application>Microsoft Office Word</Application>
  <DocSecurity>0</DocSecurity>
  <Lines>1145</Lines>
  <Paragraphs>322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32</cp:revision>
  <dcterms:created xsi:type="dcterms:W3CDTF">2020-07-03T07:59:00Z</dcterms:created>
  <dcterms:modified xsi:type="dcterms:W3CDTF">2020-07-06T12:49:00Z</dcterms:modified>
</cp:coreProperties>
</file>