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2D" w:rsidRPr="00736E2D" w:rsidRDefault="0088293C" w:rsidP="00736E2D">
      <w:pPr>
        <w:pStyle w:val="Naslov1"/>
        <w:tabs>
          <w:tab w:val="left" w:pos="550"/>
          <w:tab w:val="left" w:pos="551"/>
        </w:tabs>
        <w:jc w:val="center"/>
        <w:rPr>
          <w:sz w:val="24"/>
          <w:szCs w:val="24"/>
          <w:lang w:val="hr-HR"/>
        </w:rPr>
      </w:pPr>
      <w:r w:rsidRPr="00736E2D">
        <w:rPr>
          <w:sz w:val="24"/>
          <w:szCs w:val="24"/>
          <w:lang w:val="hr-HR"/>
        </w:rPr>
        <w:t>OBRAZLOŽENJE UZ IZMJENE I DOPUNE</w:t>
      </w:r>
    </w:p>
    <w:p w:rsidR="0088293C" w:rsidRDefault="0088293C" w:rsidP="00736E2D">
      <w:pPr>
        <w:pStyle w:val="Naslov1"/>
        <w:tabs>
          <w:tab w:val="left" w:pos="550"/>
          <w:tab w:val="left" w:pos="551"/>
        </w:tabs>
        <w:jc w:val="center"/>
        <w:rPr>
          <w:sz w:val="24"/>
          <w:szCs w:val="24"/>
          <w:lang w:val="hr-HR"/>
        </w:rPr>
      </w:pPr>
      <w:r w:rsidRPr="00736E2D">
        <w:rPr>
          <w:sz w:val="24"/>
          <w:szCs w:val="24"/>
          <w:lang w:val="hr-HR"/>
        </w:rPr>
        <w:t xml:space="preserve"> PRORAČUNA OPĆINE KALNIK ZA 20</w:t>
      </w:r>
      <w:r w:rsidR="00302D99">
        <w:rPr>
          <w:sz w:val="24"/>
          <w:szCs w:val="24"/>
          <w:lang w:val="hr-HR"/>
        </w:rPr>
        <w:t>20</w:t>
      </w:r>
      <w:r w:rsidRPr="00736E2D">
        <w:rPr>
          <w:sz w:val="24"/>
          <w:szCs w:val="24"/>
          <w:lang w:val="hr-HR"/>
        </w:rPr>
        <w:t>. GODINU</w:t>
      </w:r>
    </w:p>
    <w:p w:rsidR="0054758A" w:rsidRPr="00736E2D" w:rsidRDefault="0054758A" w:rsidP="00736E2D">
      <w:pPr>
        <w:pStyle w:val="Naslov1"/>
        <w:tabs>
          <w:tab w:val="left" w:pos="550"/>
          <w:tab w:val="left" w:pos="551"/>
        </w:tabs>
        <w:jc w:val="center"/>
        <w:rPr>
          <w:sz w:val="24"/>
          <w:szCs w:val="24"/>
          <w:lang w:val="hr-HR"/>
        </w:rPr>
      </w:pPr>
    </w:p>
    <w:p w:rsidR="0088293C" w:rsidRPr="00746B1E" w:rsidRDefault="0054758A" w:rsidP="0054758A">
      <w:pPr>
        <w:pStyle w:val="Naslov1"/>
        <w:ind w:left="0" w:firstLine="0"/>
        <w:jc w:val="both"/>
        <w:rPr>
          <w:b w:val="0"/>
          <w:sz w:val="22"/>
          <w:szCs w:val="22"/>
          <w:lang w:val="hr-HR"/>
        </w:rPr>
      </w:pPr>
      <w:r w:rsidRPr="00746B1E">
        <w:rPr>
          <w:b w:val="0"/>
          <w:sz w:val="22"/>
          <w:szCs w:val="22"/>
          <w:lang w:val="hr-HR"/>
        </w:rPr>
        <w:tab/>
      </w:r>
      <w:r w:rsidR="005D7D7B" w:rsidRPr="00746B1E">
        <w:rPr>
          <w:b w:val="0"/>
          <w:sz w:val="22"/>
          <w:szCs w:val="22"/>
          <w:lang w:val="hr-HR"/>
        </w:rPr>
        <w:t>I</w:t>
      </w:r>
      <w:r w:rsidR="0088293C" w:rsidRPr="00746B1E">
        <w:rPr>
          <w:b w:val="0"/>
          <w:sz w:val="22"/>
          <w:szCs w:val="22"/>
          <w:lang w:val="hr-HR"/>
        </w:rPr>
        <w:t xml:space="preserve">zmjenama i dopunama Proračuna </w:t>
      </w:r>
      <w:r w:rsidR="00736E2D" w:rsidRPr="00746B1E">
        <w:rPr>
          <w:b w:val="0"/>
          <w:sz w:val="22"/>
          <w:szCs w:val="22"/>
          <w:lang w:val="hr-HR"/>
        </w:rPr>
        <w:t>Općine Kalnik</w:t>
      </w:r>
      <w:r w:rsidR="0088293C" w:rsidRPr="00746B1E">
        <w:rPr>
          <w:b w:val="0"/>
          <w:sz w:val="22"/>
          <w:szCs w:val="22"/>
          <w:lang w:val="hr-HR"/>
        </w:rPr>
        <w:t xml:space="preserve"> za 20</w:t>
      </w:r>
      <w:r w:rsidR="00302D99">
        <w:rPr>
          <w:b w:val="0"/>
          <w:sz w:val="22"/>
          <w:szCs w:val="22"/>
          <w:lang w:val="hr-HR"/>
        </w:rPr>
        <w:t>20</w:t>
      </w:r>
      <w:r w:rsidR="0088293C" w:rsidRPr="00746B1E">
        <w:rPr>
          <w:b w:val="0"/>
          <w:sz w:val="22"/>
          <w:szCs w:val="22"/>
          <w:lang w:val="hr-HR"/>
        </w:rPr>
        <w:t>.</w:t>
      </w:r>
      <w:r w:rsidR="00736E2D" w:rsidRPr="00746B1E">
        <w:rPr>
          <w:b w:val="0"/>
          <w:sz w:val="22"/>
          <w:szCs w:val="22"/>
          <w:lang w:val="hr-HR"/>
        </w:rPr>
        <w:t xml:space="preserve"> godinu predlaže se smanjenje </w:t>
      </w:r>
      <w:r w:rsidR="0088293C" w:rsidRPr="00746B1E">
        <w:rPr>
          <w:b w:val="0"/>
          <w:sz w:val="22"/>
          <w:szCs w:val="22"/>
          <w:lang w:val="hr-HR"/>
        </w:rPr>
        <w:t>Proračun</w:t>
      </w:r>
      <w:r w:rsidR="008C37AE" w:rsidRPr="00746B1E">
        <w:rPr>
          <w:b w:val="0"/>
          <w:sz w:val="22"/>
          <w:szCs w:val="22"/>
          <w:lang w:val="hr-HR"/>
        </w:rPr>
        <w:t>a za 20</w:t>
      </w:r>
      <w:r w:rsidR="00127350">
        <w:rPr>
          <w:b w:val="0"/>
          <w:sz w:val="22"/>
          <w:szCs w:val="22"/>
          <w:lang w:val="hr-HR"/>
        </w:rPr>
        <w:t>20</w:t>
      </w:r>
      <w:r w:rsidR="008C37AE" w:rsidRPr="00746B1E">
        <w:rPr>
          <w:b w:val="0"/>
          <w:sz w:val="22"/>
          <w:szCs w:val="22"/>
          <w:lang w:val="hr-HR"/>
        </w:rPr>
        <w:t>. godinu</w:t>
      </w:r>
      <w:r w:rsidR="00127350">
        <w:rPr>
          <w:b w:val="0"/>
          <w:sz w:val="22"/>
          <w:szCs w:val="22"/>
          <w:lang w:val="hr-HR"/>
        </w:rPr>
        <w:t xml:space="preserve"> na rashodovnoj strani za 405.858,00</w:t>
      </w:r>
      <w:r w:rsidR="00736E2D" w:rsidRPr="00746B1E">
        <w:rPr>
          <w:b w:val="0"/>
          <w:sz w:val="22"/>
          <w:szCs w:val="22"/>
          <w:lang w:val="hr-HR"/>
        </w:rPr>
        <w:t xml:space="preserve"> kuna</w:t>
      </w:r>
      <w:r w:rsidR="0088293C" w:rsidRPr="00746B1E">
        <w:rPr>
          <w:b w:val="0"/>
          <w:sz w:val="22"/>
          <w:szCs w:val="22"/>
          <w:lang w:val="hr-HR"/>
        </w:rPr>
        <w:t xml:space="preserve"> te </w:t>
      </w:r>
      <w:r w:rsidR="00736E2D" w:rsidRPr="00746B1E">
        <w:rPr>
          <w:b w:val="0"/>
          <w:sz w:val="22"/>
          <w:szCs w:val="22"/>
          <w:lang w:val="hr-HR"/>
        </w:rPr>
        <w:t>prijedlog novog proračuna sa r</w:t>
      </w:r>
      <w:r w:rsidR="00BC255C" w:rsidRPr="00746B1E">
        <w:rPr>
          <w:b w:val="0"/>
          <w:sz w:val="22"/>
          <w:szCs w:val="22"/>
          <w:lang w:val="hr-HR"/>
        </w:rPr>
        <w:t xml:space="preserve">ashodima i izdacima  u iznosu </w:t>
      </w:r>
      <w:r w:rsidR="00127350">
        <w:rPr>
          <w:b w:val="0"/>
          <w:sz w:val="22"/>
          <w:szCs w:val="22"/>
          <w:lang w:val="hr-HR"/>
        </w:rPr>
        <w:t>18.994.142,00 kuna</w:t>
      </w:r>
      <w:r w:rsidR="00736E2D" w:rsidRPr="00746B1E">
        <w:rPr>
          <w:b w:val="0"/>
          <w:sz w:val="22"/>
          <w:szCs w:val="22"/>
          <w:lang w:val="hr-HR"/>
        </w:rPr>
        <w:t xml:space="preserve"> i prihodima</w:t>
      </w:r>
      <w:r w:rsidR="00BC255C" w:rsidRPr="00746B1E">
        <w:rPr>
          <w:b w:val="0"/>
          <w:sz w:val="22"/>
          <w:szCs w:val="22"/>
          <w:lang w:val="hr-HR"/>
        </w:rPr>
        <w:t xml:space="preserve"> i primicima u iznosu </w:t>
      </w:r>
      <w:r w:rsidR="00127350">
        <w:rPr>
          <w:b w:val="0"/>
          <w:sz w:val="22"/>
          <w:szCs w:val="22"/>
          <w:lang w:val="hr-HR"/>
        </w:rPr>
        <w:t>19.400.000,00</w:t>
      </w:r>
      <w:r w:rsidR="009212C9" w:rsidRPr="00746B1E">
        <w:rPr>
          <w:b w:val="0"/>
          <w:sz w:val="22"/>
          <w:szCs w:val="22"/>
          <w:lang w:val="hr-HR"/>
        </w:rPr>
        <w:t xml:space="preserve"> </w:t>
      </w:r>
      <w:r w:rsidR="00736E2D" w:rsidRPr="00746B1E">
        <w:rPr>
          <w:b w:val="0"/>
          <w:sz w:val="22"/>
          <w:szCs w:val="22"/>
          <w:lang w:val="hr-HR"/>
        </w:rPr>
        <w:t>kuna.</w:t>
      </w:r>
    </w:p>
    <w:p w:rsidR="00214B4E" w:rsidRPr="00746B1E" w:rsidRDefault="00127350" w:rsidP="0038782E">
      <w:pPr>
        <w:pStyle w:val="Naslov1"/>
        <w:ind w:left="0" w:firstLine="55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P</w:t>
      </w:r>
      <w:r w:rsidR="0088293C" w:rsidRPr="00746B1E">
        <w:rPr>
          <w:b w:val="0"/>
          <w:sz w:val="22"/>
          <w:szCs w:val="22"/>
          <w:lang w:val="hr-HR"/>
        </w:rPr>
        <w:t xml:space="preserve">rihodi </w:t>
      </w:r>
      <w:r w:rsidR="00214B4E" w:rsidRPr="00746B1E">
        <w:rPr>
          <w:b w:val="0"/>
          <w:sz w:val="22"/>
          <w:szCs w:val="22"/>
          <w:lang w:val="hr-HR"/>
        </w:rPr>
        <w:t>i primici Proračuna Općine Kalnik se predlažu u većem</w:t>
      </w:r>
      <w:r w:rsidR="0088293C" w:rsidRPr="00746B1E">
        <w:rPr>
          <w:b w:val="0"/>
          <w:sz w:val="22"/>
          <w:szCs w:val="22"/>
          <w:lang w:val="hr-HR"/>
        </w:rPr>
        <w:t xml:space="preserve"> iznosu od  rashoda</w:t>
      </w:r>
      <w:r w:rsidR="00214B4E" w:rsidRPr="00746B1E">
        <w:rPr>
          <w:b w:val="0"/>
          <w:sz w:val="22"/>
          <w:szCs w:val="22"/>
          <w:lang w:val="hr-HR"/>
        </w:rPr>
        <w:t xml:space="preserve"> i izdataka za </w:t>
      </w:r>
      <w:r>
        <w:rPr>
          <w:b w:val="0"/>
          <w:sz w:val="22"/>
          <w:szCs w:val="22"/>
          <w:lang w:val="hr-HR"/>
        </w:rPr>
        <w:t>405.858,00</w:t>
      </w:r>
      <w:r w:rsidR="0088293C" w:rsidRPr="00746B1E">
        <w:rPr>
          <w:b w:val="0"/>
          <w:sz w:val="22"/>
          <w:szCs w:val="22"/>
          <w:lang w:val="hr-HR"/>
        </w:rPr>
        <w:t xml:space="preserve"> kuna </w:t>
      </w:r>
      <w:r w:rsidR="00214B4E" w:rsidRPr="00746B1E">
        <w:rPr>
          <w:b w:val="0"/>
          <w:sz w:val="22"/>
          <w:szCs w:val="22"/>
          <w:lang w:val="hr-HR"/>
        </w:rPr>
        <w:t>zbog manjka prihoda prenesenih</w:t>
      </w:r>
      <w:r w:rsidR="0088293C" w:rsidRPr="00746B1E">
        <w:rPr>
          <w:b w:val="0"/>
          <w:sz w:val="22"/>
          <w:szCs w:val="22"/>
          <w:lang w:val="hr-HR"/>
        </w:rPr>
        <w:t xml:space="preserve"> iz prethodnih godina, koji su utvrđeni financijskim izvještaj</w:t>
      </w:r>
      <w:r>
        <w:rPr>
          <w:b w:val="0"/>
          <w:sz w:val="22"/>
          <w:szCs w:val="22"/>
          <w:lang w:val="hr-HR"/>
        </w:rPr>
        <w:t>em</w:t>
      </w:r>
      <w:r w:rsidR="0088293C" w:rsidRPr="00746B1E">
        <w:rPr>
          <w:b w:val="0"/>
          <w:sz w:val="22"/>
          <w:szCs w:val="22"/>
          <w:lang w:val="hr-HR"/>
        </w:rPr>
        <w:t xml:space="preserve"> </w:t>
      </w:r>
      <w:r w:rsidR="00214B4E" w:rsidRPr="00746B1E">
        <w:rPr>
          <w:b w:val="0"/>
          <w:sz w:val="22"/>
          <w:szCs w:val="22"/>
          <w:lang w:val="hr-HR"/>
        </w:rPr>
        <w:t>za 201</w:t>
      </w:r>
      <w:r>
        <w:rPr>
          <w:b w:val="0"/>
          <w:sz w:val="22"/>
          <w:szCs w:val="22"/>
          <w:lang w:val="hr-HR"/>
        </w:rPr>
        <w:t>9</w:t>
      </w:r>
      <w:r w:rsidR="00214B4E" w:rsidRPr="00746B1E">
        <w:rPr>
          <w:b w:val="0"/>
          <w:sz w:val="22"/>
          <w:szCs w:val="22"/>
          <w:lang w:val="hr-HR"/>
        </w:rPr>
        <w:t>. godinu.</w:t>
      </w:r>
    </w:p>
    <w:p w:rsidR="0088293C" w:rsidRPr="00746B1E" w:rsidRDefault="0088293C" w:rsidP="00BE7A47">
      <w:pPr>
        <w:pStyle w:val="Naslov1"/>
        <w:ind w:left="0" w:firstLine="550"/>
        <w:jc w:val="both"/>
        <w:rPr>
          <w:b w:val="0"/>
          <w:sz w:val="22"/>
          <w:szCs w:val="22"/>
          <w:lang w:val="hr-HR"/>
        </w:rPr>
      </w:pPr>
      <w:r w:rsidRPr="00746B1E">
        <w:rPr>
          <w:b w:val="0"/>
          <w:sz w:val="22"/>
          <w:szCs w:val="22"/>
          <w:lang w:val="hr-HR"/>
        </w:rPr>
        <w:t xml:space="preserve">Okolnosti koje </w:t>
      </w:r>
      <w:r w:rsidR="00BE7A47" w:rsidRPr="00746B1E">
        <w:rPr>
          <w:b w:val="0"/>
          <w:sz w:val="22"/>
          <w:szCs w:val="22"/>
          <w:lang w:val="hr-HR"/>
        </w:rPr>
        <w:t>su nastupile</w:t>
      </w:r>
      <w:r w:rsidRPr="00746B1E">
        <w:rPr>
          <w:b w:val="0"/>
          <w:sz w:val="22"/>
          <w:szCs w:val="22"/>
          <w:lang w:val="hr-HR"/>
        </w:rPr>
        <w:t xml:space="preserve"> uslijed kojih je potrebno provesti</w:t>
      </w:r>
      <w:r w:rsidR="00577C87" w:rsidRPr="00746B1E">
        <w:rPr>
          <w:b w:val="0"/>
          <w:sz w:val="22"/>
          <w:szCs w:val="22"/>
          <w:lang w:val="hr-HR"/>
        </w:rPr>
        <w:t xml:space="preserve"> </w:t>
      </w:r>
      <w:r w:rsidR="0054758A" w:rsidRPr="00746B1E">
        <w:rPr>
          <w:b w:val="0"/>
          <w:sz w:val="22"/>
          <w:szCs w:val="22"/>
          <w:lang w:val="hr-HR"/>
        </w:rPr>
        <w:t>izmjene</w:t>
      </w:r>
      <w:r w:rsidRPr="00746B1E">
        <w:rPr>
          <w:b w:val="0"/>
          <w:sz w:val="22"/>
          <w:szCs w:val="22"/>
          <w:lang w:val="hr-HR"/>
        </w:rPr>
        <w:t xml:space="preserve"> Proračuna </w:t>
      </w:r>
      <w:r w:rsidR="00577C87" w:rsidRPr="00746B1E">
        <w:rPr>
          <w:b w:val="0"/>
          <w:sz w:val="22"/>
          <w:szCs w:val="22"/>
          <w:lang w:val="hr-HR"/>
        </w:rPr>
        <w:t>za 20</w:t>
      </w:r>
      <w:r w:rsidR="00127350">
        <w:rPr>
          <w:b w:val="0"/>
          <w:sz w:val="22"/>
          <w:szCs w:val="22"/>
          <w:lang w:val="hr-HR"/>
        </w:rPr>
        <w:t>20</w:t>
      </w:r>
      <w:r w:rsidR="008B704D" w:rsidRPr="00746B1E">
        <w:rPr>
          <w:b w:val="0"/>
          <w:sz w:val="22"/>
          <w:szCs w:val="22"/>
          <w:lang w:val="hr-HR"/>
        </w:rPr>
        <w:t>. godinu je</w:t>
      </w:r>
      <w:r w:rsidR="00D448B5" w:rsidRPr="00746B1E">
        <w:rPr>
          <w:b w:val="0"/>
          <w:sz w:val="22"/>
          <w:szCs w:val="22"/>
          <w:lang w:val="hr-HR"/>
        </w:rPr>
        <w:t xml:space="preserve"> potreba drugačije raspodjele rashoda</w:t>
      </w:r>
      <w:r w:rsidR="0054758A" w:rsidRPr="00746B1E">
        <w:rPr>
          <w:b w:val="0"/>
          <w:sz w:val="22"/>
          <w:szCs w:val="22"/>
          <w:lang w:val="hr-HR"/>
        </w:rPr>
        <w:t xml:space="preserve"> unutar programa i aktivnosti te umanjenje rashoda u visini prenesenog manjak dok prihodi ostaju u istoj visini. </w:t>
      </w:r>
    </w:p>
    <w:p w:rsidR="0088293C" w:rsidRPr="00746B1E" w:rsidRDefault="0088293C" w:rsidP="008B704D">
      <w:pPr>
        <w:pStyle w:val="Naslov1"/>
        <w:tabs>
          <w:tab w:val="left" w:pos="550"/>
          <w:tab w:val="left" w:pos="551"/>
        </w:tabs>
        <w:ind w:left="0" w:firstLine="0"/>
        <w:jc w:val="both"/>
        <w:rPr>
          <w:b w:val="0"/>
          <w:sz w:val="22"/>
          <w:szCs w:val="22"/>
          <w:lang w:val="hr-HR"/>
        </w:rPr>
      </w:pPr>
      <w:r w:rsidRPr="00746B1E">
        <w:rPr>
          <w:b w:val="0"/>
          <w:sz w:val="22"/>
          <w:szCs w:val="22"/>
          <w:lang w:val="hr-HR"/>
        </w:rPr>
        <w:t>Izmjene i do</w:t>
      </w:r>
      <w:r w:rsidR="00577C87" w:rsidRPr="00746B1E">
        <w:rPr>
          <w:b w:val="0"/>
          <w:sz w:val="22"/>
          <w:szCs w:val="22"/>
          <w:lang w:val="hr-HR"/>
        </w:rPr>
        <w:t>pune Proračuna Općine Kalnik</w:t>
      </w:r>
      <w:r w:rsidRPr="00746B1E">
        <w:rPr>
          <w:b w:val="0"/>
          <w:sz w:val="22"/>
          <w:szCs w:val="22"/>
          <w:lang w:val="hr-HR"/>
        </w:rPr>
        <w:t xml:space="preserve"> za 20</w:t>
      </w:r>
      <w:r w:rsidR="00127350">
        <w:rPr>
          <w:b w:val="0"/>
          <w:sz w:val="22"/>
          <w:szCs w:val="22"/>
          <w:lang w:val="hr-HR"/>
        </w:rPr>
        <w:t>20</w:t>
      </w:r>
      <w:r w:rsidRPr="00746B1E">
        <w:rPr>
          <w:b w:val="0"/>
          <w:sz w:val="22"/>
          <w:szCs w:val="22"/>
          <w:lang w:val="hr-HR"/>
        </w:rPr>
        <w:t>. godinu sastoj</w:t>
      </w:r>
      <w:r w:rsidR="00127350">
        <w:rPr>
          <w:b w:val="0"/>
          <w:sz w:val="22"/>
          <w:szCs w:val="22"/>
          <w:lang w:val="hr-HR"/>
        </w:rPr>
        <w:t>e</w:t>
      </w:r>
      <w:r w:rsidRPr="00746B1E">
        <w:rPr>
          <w:b w:val="0"/>
          <w:sz w:val="22"/>
          <w:szCs w:val="22"/>
          <w:lang w:val="hr-HR"/>
        </w:rPr>
        <w:t xml:space="preserve"> se od:</w:t>
      </w:r>
    </w:p>
    <w:p w:rsidR="0088293C" w:rsidRPr="00746B1E" w:rsidRDefault="0088293C" w:rsidP="00577C87">
      <w:pPr>
        <w:pStyle w:val="Naslov1"/>
        <w:tabs>
          <w:tab w:val="left" w:pos="550"/>
          <w:tab w:val="left" w:pos="551"/>
        </w:tabs>
        <w:jc w:val="both"/>
        <w:rPr>
          <w:b w:val="0"/>
          <w:sz w:val="22"/>
          <w:szCs w:val="22"/>
          <w:lang w:val="hr-HR"/>
        </w:rPr>
      </w:pPr>
      <w:r w:rsidRPr="00746B1E">
        <w:rPr>
          <w:b w:val="0"/>
          <w:sz w:val="22"/>
          <w:szCs w:val="22"/>
          <w:lang w:val="hr-HR"/>
        </w:rPr>
        <w:t>-općeg dijela proračuna</w:t>
      </w:r>
    </w:p>
    <w:p w:rsidR="0088293C" w:rsidRPr="00746B1E" w:rsidRDefault="0088293C" w:rsidP="00577C87">
      <w:pPr>
        <w:pStyle w:val="Naslov1"/>
        <w:tabs>
          <w:tab w:val="left" w:pos="550"/>
          <w:tab w:val="left" w:pos="551"/>
        </w:tabs>
        <w:jc w:val="both"/>
        <w:rPr>
          <w:b w:val="0"/>
          <w:sz w:val="22"/>
          <w:szCs w:val="22"/>
          <w:lang w:val="hr-HR"/>
        </w:rPr>
      </w:pPr>
      <w:r w:rsidRPr="00746B1E">
        <w:rPr>
          <w:b w:val="0"/>
          <w:sz w:val="22"/>
          <w:szCs w:val="22"/>
          <w:lang w:val="hr-HR"/>
        </w:rPr>
        <w:t>-posebnog dijela proračuna</w:t>
      </w:r>
    </w:p>
    <w:p w:rsidR="00C03D79" w:rsidRPr="00746B1E" w:rsidRDefault="0088293C" w:rsidP="0054758A">
      <w:pPr>
        <w:pStyle w:val="Naslov1"/>
        <w:tabs>
          <w:tab w:val="left" w:pos="550"/>
          <w:tab w:val="left" w:pos="551"/>
        </w:tabs>
        <w:jc w:val="both"/>
        <w:rPr>
          <w:b w:val="0"/>
          <w:sz w:val="22"/>
          <w:szCs w:val="22"/>
          <w:lang w:val="hr-HR"/>
        </w:rPr>
      </w:pPr>
      <w:r w:rsidRPr="00746B1E">
        <w:rPr>
          <w:b w:val="0"/>
          <w:sz w:val="22"/>
          <w:szCs w:val="22"/>
          <w:lang w:val="hr-HR"/>
        </w:rPr>
        <w:t>-plana razvojnih programa.</w:t>
      </w:r>
    </w:p>
    <w:p w:rsidR="0054758A" w:rsidRPr="00746B1E" w:rsidRDefault="0054758A" w:rsidP="0054758A">
      <w:pPr>
        <w:pStyle w:val="Naslov1"/>
        <w:tabs>
          <w:tab w:val="left" w:pos="550"/>
          <w:tab w:val="left" w:pos="551"/>
        </w:tabs>
        <w:jc w:val="both"/>
        <w:rPr>
          <w:b w:val="0"/>
          <w:sz w:val="22"/>
          <w:szCs w:val="22"/>
          <w:lang w:val="hr-HR"/>
        </w:rPr>
      </w:pPr>
    </w:p>
    <w:p w:rsidR="0054758A" w:rsidRPr="00127350" w:rsidRDefault="00F0209D">
      <w:pPr>
        <w:pStyle w:val="Tijeloteksta"/>
        <w:spacing w:after="8"/>
        <w:ind w:left="118" w:right="228"/>
        <w:rPr>
          <w:i/>
          <w:sz w:val="22"/>
          <w:szCs w:val="22"/>
          <w:lang w:val="hr-HR"/>
        </w:rPr>
      </w:pPr>
      <w:r w:rsidRPr="00746B1E">
        <w:rPr>
          <w:b/>
          <w:i/>
          <w:sz w:val="22"/>
          <w:szCs w:val="22"/>
          <w:lang w:val="hr-HR"/>
        </w:rPr>
        <w:t>Tablica 1</w:t>
      </w:r>
      <w:r w:rsidRPr="00746B1E">
        <w:rPr>
          <w:i/>
          <w:sz w:val="22"/>
          <w:szCs w:val="22"/>
          <w:lang w:val="hr-HR"/>
        </w:rPr>
        <w:t xml:space="preserve">. Struktura Računa prihoda i rashoda te </w:t>
      </w:r>
      <w:r w:rsidR="00261929" w:rsidRPr="00746B1E">
        <w:rPr>
          <w:i/>
          <w:sz w:val="22"/>
          <w:szCs w:val="22"/>
          <w:lang w:val="hr-HR"/>
        </w:rPr>
        <w:t xml:space="preserve">Računa financiranja predložena </w:t>
      </w:r>
      <w:r w:rsidRPr="00746B1E">
        <w:rPr>
          <w:i/>
          <w:sz w:val="22"/>
          <w:szCs w:val="22"/>
          <w:lang w:val="hr-HR"/>
        </w:rPr>
        <w:t>izmjenama</w:t>
      </w:r>
    </w:p>
    <w:p w:rsidR="0054758A" w:rsidRPr="001C71EE" w:rsidRDefault="00127350" w:rsidP="008B704D">
      <w:pPr>
        <w:pStyle w:val="Naslov1"/>
        <w:tabs>
          <w:tab w:val="left" w:pos="550"/>
          <w:tab w:val="left" w:pos="551"/>
        </w:tabs>
        <w:ind w:left="0" w:firstLine="0"/>
        <w:rPr>
          <w:sz w:val="16"/>
          <w:szCs w:val="16"/>
          <w:lang w:val="hr-HR"/>
        </w:rPr>
      </w:pPr>
      <w:r w:rsidRPr="001C71EE">
        <w:rPr>
          <w:sz w:val="16"/>
          <w:szCs w:val="16"/>
        </w:rPr>
        <w:drawing>
          <wp:inline distT="0" distB="0" distL="0" distR="0">
            <wp:extent cx="6102350" cy="38773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E3" w:rsidRDefault="00524CE3" w:rsidP="008B704D">
      <w:pPr>
        <w:pStyle w:val="Naslov1"/>
        <w:tabs>
          <w:tab w:val="left" w:pos="550"/>
          <w:tab w:val="left" w:pos="551"/>
        </w:tabs>
        <w:ind w:left="0" w:firstLine="0"/>
        <w:rPr>
          <w:sz w:val="24"/>
          <w:szCs w:val="24"/>
          <w:lang w:val="hr-HR"/>
        </w:rPr>
      </w:pPr>
    </w:p>
    <w:p w:rsidR="00C03D79" w:rsidRPr="00477650" w:rsidRDefault="008B704D" w:rsidP="008B704D">
      <w:pPr>
        <w:pStyle w:val="Naslov1"/>
        <w:tabs>
          <w:tab w:val="left" w:pos="550"/>
          <w:tab w:val="left" w:pos="551"/>
        </w:tabs>
        <w:ind w:left="0" w:firstLine="0"/>
        <w:rPr>
          <w:sz w:val="24"/>
          <w:szCs w:val="24"/>
          <w:lang w:val="hr-HR"/>
        </w:rPr>
      </w:pPr>
      <w:r w:rsidRPr="00477650">
        <w:rPr>
          <w:sz w:val="24"/>
          <w:szCs w:val="24"/>
          <w:lang w:val="hr-HR"/>
        </w:rPr>
        <w:t>P</w:t>
      </w:r>
      <w:r w:rsidR="00F0209D" w:rsidRPr="00477650">
        <w:rPr>
          <w:sz w:val="24"/>
          <w:szCs w:val="24"/>
          <w:lang w:val="hr-HR"/>
        </w:rPr>
        <w:t>RIHODI I</w:t>
      </w:r>
      <w:r w:rsidR="00F0209D" w:rsidRPr="00477650">
        <w:rPr>
          <w:spacing w:val="-11"/>
          <w:sz w:val="24"/>
          <w:szCs w:val="24"/>
          <w:lang w:val="hr-HR"/>
        </w:rPr>
        <w:t xml:space="preserve"> </w:t>
      </w:r>
      <w:r w:rsidR="00F0209D" w:rsidRPr="00477650">
        <w:rPr>
          <w:sz w:val="24"/>
          <w:szCs w:val="24"/>
          <w:lang w:val="hr-HR"/>
        </w:rPr>
        <w:t>PRIMICI</w:t>
      </w:r>
    </w:p>
    <w:p w:rsidR="00C03D79" w:rsidRDefault="00127350" w:rsidP="0054758A">
      <w:pPr>
        <w:pStyle w:val="Tijeloteksta"/>
        <w:ind w:right="229" w:firstLine="24"/>
        <w:jc w:val="both"/>
        <w:rPr>
          <w:lang w:val="hr-HR"/>
        </w:rPr>
      </w:pPr>
      <w:r>
        <w:rPr>
          <w:lang w:val="hr-HR"/>
        </w:rPr>
        <w:t>Predloženim izmjenama proračuna p</w:t>
      </w:r>
      <w:r w:rsidR="00F0209D" w:rsidRPr="00736E2D">
        <w:rPr>
          <w:lang w:val="hr-HR"/>
        </w:rPr>
        <w:t>riho</w:t>
      </w:r>
      <w:r w:rsidR="00900E58">
        <w:rPr>
          <w:lang w:val="hr-HR"/>
        </w:rPr>
        <w:t xml:space="preserve">di </w:t>
      </w:r>
      <w:r>
        <w:rPr>
          <w:lang w:val="hr-HR"/>
        </w:rPr>
        <w:t xml:space="preserve">poslovanja smanjuju se za 800.000,00 kuna, a </w:t>
      </w:r>
      <w:r w:rsidR="00900E58">
        <w:rPr>
          <w:lang w:val="hr-HR"/>
        </w:rPr>
        <w:t xml:space="preserve">primici </w:t>
      </w:r>
      <w:r>
        <w:rPr>
          <w:lang w:val="hr-HR"/>
        </w:rPr>
        <w:t>povećavaju za 800.000,00 kuna</w:t>
      </w:r>
      <w:r w:rsidR="001C71EE">
        <w:rPr>
          <w:lang w:val="hr-HR"/>
        </w:rPr>
        <w:t xml:space="preserve"> tako da se izmjenama ne mijenja ukupna prihodovna strana proračuna. </w:t>
      </w:r>
    </w:p>
    <w:p w:rsidR="00746B1E" w:rsidRDefault="00746B1E" w:rsidP="0054758A">
      <w:pPr>
        <w:pStyle w:val="Tijeloteksta"/>
        <w:ind w:right="229" w:firstLine="24"/>
        <w:jc w:val="both"/>
        <w:rPr>
          <w:lang w:val="hr-HR"/>
        </w:rPr>
      </w:pPr>
    </w:p>
    <w:p w:rsidR="005A1BB5" w:rsidRPr="00746B1E" w:rsidRDefault="005A1BB5" w:rsidP="005A1BB5">
      <w:pPr>
        <w:pStyle w:val="Tijeloteksta"/>
        <w:spacing w:after="9"/>
        <w:ind w:left="229"/>
        <w:rPr>
          <w:i/>
          <w:sz w:val="22"/>
          <w:szCs w:val="22"/>
          <w:lang w:val="hr-HR"/>
        </w:rPr>
      </w:pPr>
      <w:r w:rsidRPr="00746B1E">
        <w:rPr>
          <w:b/>
          <w:i/>
          <w:sz w:val="22"/>
          <w:szCs w:val="22"/>
          <w:lang w:val="hr-HR"/>
        </w:rPr>
        <w:t>Tablica 2</w:t>
      </w:r>
      <w:r w:rsidRPr="00746B1E">
        <w:rPr>
          <w:i/>
          <w:sz w:val="22"/>
          <w:szCs w:val="22"/>
          <w:lang w:val="hr-HR"/>
        </w:rPr>
        <w:t xml:space="preserve">. Prihodi i  primici prema strukturi Izmjena i dopuna </w:t>
      </w:r>
    </w:p>
    <w:tbl>
      <w:tblPr>
        <w:tblStyle w:val="TableNormal"/>
        <w:tblW w:w="0" w:type="auto"/>
        <w:tblInd w:w="23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855"/>
        <w:gridCol w:w="35"/>
        <w:gridCol w:w="2113"/>
        <w:gridCol w:w="35"/>
        <w:gridCol w:w="1808"/>
        <w:gridCol w:w="35"/>
      </w:tblGrid>
      <w:tr w:rsidR="005A1BB5" w:rsidRPr="001C71EE" w:rsidTr="001C71EE">
        <w:trPr>
          <w:gridAfter w:val="1"/>
          <w:wAfter w:w="35" w:type="dxa"/>
          <w:trHeight w:hRule="exact" w:val="562"/>
        </w:trPr>
        <w:tc>
          <w:tcPr>
            <w:tcW w:w="3270" w:type="dxa"/>
            <w:tcBorders>
              <w:bottom w:val="single" w:sz="6" w:space="0" w:color="000000"/>
            </w:tcBorders>
            <w:shd w:val="clear" w:color="auto" w:fill="365F92"/>
          </w:tcPr>
          <w:p w:rsidR="005A1BB5" w:rsidRPr="001C71EE" w:rsidRDefault="00584F8C" w:rsidP="00B06460">
            <w:pPr>
              <w:pStyle w:val="TableParagraph"/>
              <w:spacing w:before="181"/>
              <w:ind w:left="840" w:right="-19"/>
              <w:jc w:val="left"/>
              <w:rPr>
                <w:b/>
                <w:sz w:val="18"/>
                <w:szCs w:val="18"/>
                <w:lang w:val="hr-HR"/>
              </w:rPr>
            </w:pPr>
            <w:r w:rsidRPr="001C71EE">
              <w:rPr>
                <w:b/>
                <w:color w:val="FFFFFF"/>
                <w:sz w:val="18"/>
                <w:szCs w:val="18"/>
                <w:lang w:val="hr-HR"/>
              </w:rPr>
              <w:t>Opis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shd w:val="clear" w:color="auto" w:fill="365F92"/>
          </w:tcPr>
          <w:p w:rsidR="005A1BB5" w:rsidRPr="001C71EE" w:rsidRDefault="005A1BB5" w:rsidP="00B06460">
            <w:pPr>
              <w:pStyle w:val="TableParagraph"/>
              <w:spacing w:before="181"/>
              <w:ind w:left="419"/>
              <w:jc w:val="left"/>
              <w:rPr>
                <w:b/>
                <w:sz w:val="18"/>
                <w:szCs w:val="18"/>
                <w:lang w:val="hr-HR"/>
              </w:rPr>
            </w:pPr>
            <w:r w:rsidRPr="001C71EE">
              <w:rPr>
                <w:b/>
                <w:color w:val="FFFFFF"/>
                <w:sz w:val="18"/>
                <w:szCs w:val="18"/>
                <w:lang w:val="hr-HR"/>
              </w:rPr>
              <w:t>PLAN 20</w:t>
            </w:r>
            <w:r w:rsidR="00127350" w:rsidRPr="001C71EE">
              <w:rPr>
                <w:b/>
                <w:color w:val="FFFFFF"/>
                <w:sz w:val="18"/>
                <w:szCs w:val="18"/>
                <w:lang w:val="hr-HR"/>
              </w:rPr>
              <w:t>20</w:t>
            </w:r>
            <w:r w:rsidRPr="001C71EE">
              <w:rPr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113" w:type="dxa"/>
            <w:tcBorders>
              <w:bottom w:val="single" w:sz="6" w:space="0" w:color="000000"/>
            </w:tcBorders>
            <w:shd w:val="clear" w:color="auto" w:fill="365F92"/>
          </w:tcPr>
          <w:p w:rsidR="005A1BB5" w:rsidRPr="001C71EE" w:rsidRDefault="00524CE3" w:rsidP="00B06460">
            <w:pPr>
              <w:pStyle w:val="TableParagraph"/>
              <w:spacing w:before="181"/>
              <w:ind w:left="75"/>
              <w:jc w:val="left"/>
              <w:rPr>
                <w:b/>
                <w:sz w:val="18"/>
                <w:szCs w:val="18"/>
                <w:lang w:val="hr-HR"/>
              </w:rPr>
            </w:pPr>
            <w:r w:rsidRPr="001C71EE">
              <w:rPr>
                <w:b/>
                <w:color w:val="FFFFFF"/>
                <w:sz w:val="18"/>
                <w:szCs w:val="18"/>
                <w:lang w:val="hr-HR"/>
              </w:rPr>
              <w:t>Povećanje/smanjenje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  <w:shd w:val="clear" w:color="auto" w:fill="365F92"/>
          </w:tcPr>
          <w:p w:rsidR="005A1BB5" w:rsidRPr="001C71EE" w:rsidRDefault="00524CE3" w:rsidP="00524CE3">
            <w:pPr>
              <w:pStyle w:val="TableParagraph"/>
              <w:spacing w:before="16" w:line="273" w:lineRule="auto"/>
              <w:ind w:left="449" w:hanging="45"/>
              <w:jc w:val="center"/>
              <w:rPr>
                <w:b/>
                <w:sz w:val="18"/>
                <w:szCs w:val="18"/>
                <w:lang w:val="hr-HR"/>
              </w:rPr>
            </w:pPr>
            <w:r w:rsidRPr="001C71EE">
              <w:rPr>
                <w:b/>
                <w:color w:val="FFFFFF"/>
                <w:sz w:val="18"/>
                <w:szCs w:val="18"/>
                <w:lang w:val="hr-HR"/>
              </w:rPr>
              <w:t>NOVI PLAN 20</w:t>
            </w:r>
            <w:r w:rsidR="00127350" w:rsidRPr="001C71EE">
              <w:rPr>
                <w:b/>
                <w:color w:val="FFFFFF"/>
                <w:sz w:val="18"/>
                <w:szCs w:val="18"/>
                <w:lang w:val="hr-HR"/>
              </w:rPr>
              <w:t>20</w:t>
            </w:r>
            <w:r w:rsidRPr="001C71EE">
              <w:rPr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</w:tr>
      <w:tr w:rsidR="005A1BB5" w:rsidRPr="001C71EE" w:rsidTr="00584F8C">
        <w:trPr>
          <w:trHeight w:hRule="exact" w:val="270"/>
        </w:trPr>
        <w:tc>
          <w:tcPr>
            <w:tcW w:w="3270" w:type="dxa"/>
            <w:tcBorders>
              <w:top w:val="single" w:sz="6" w:space="0" w:color="000000"/>
              <w:bottom w:val="double" w:sz="6" w:space="0" w:color="000000"/>
            </w:tcBorders>
          </w:tcPr>
          <w:p w:rsidR="005A1BB5" w:rsidRPr="001C71EE" w:rsidRDefault="005A1BB5" w:rsidP="00B06460">
            <w:pPr>
              <w:pStyle w:val="TableParagraph"/>
              <w:spacing w:before="30"/>
              <w:ind w:left="7"/>
              <w:jc w:val="center"/>
              <w:rPr>
                <w:sz w:val="18"/>
                <w:szCs w:val="18"/>
                <w:lang w:val="hr-HR"/>
              </w:rPr>
            </w:pPr>
            <w:r w:rsidRPr="001C71EE">
              <w:rPr>
                <w:w w:val="103"/>
                <w:sz w:val="18"/>
                <w:szCs w:val="18"/>
                <w:lang w:val="hr-HR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bottom w:val="double" w:sz="6" w:space="0" w:color="000000"/>
            </w:tcBorders>
          </w:tcPr>
          <w:p w:rsidR="005A1BB5" w:rsidRPr="001C71EE" w:rsidRDefault="005A1BB5" w:rsidP="00B06460">
            <w:pPr>
              <w:pStyle w:val="TableParagraph"/>
              <w:spacing w:before="30"/>
              <w:ind w:right="5"/>
              <w:jc w:val="center"/>
              <w:rPr>
                <w:sz w:val="18"/>
                <w:szCs w:val="18"/>
                <w:lang w:val="hr-HR"/>
              </w:rPr>
            </w:pPr>
            <w:r w:rsidRPr="001C71EE">
              <w:rPr>
                <w:w w:val="103"/>
                <w:sz w:val="18"/>
                <w:szCs w:val="18"/>
                <w:lang w:val="hr-HR"/>
              </w:rPr>
              <w:t>2</w:t>
            </w:r>
          </w:p>
        </w:tc>
        <w:tc>
          <w:tcPr>
            <w:tcW w:w="35" w:type="dxa"/>
            <w:tcBorders>
              <w:top w:val="single" w:sz="6" w:space="0" w:color="000000"/>
              <w:bottom w:val="double" w:sz="6" w:space="0" w:color="000000"/>
            </w:tcBorders>
          </w:tcPr>
          <w:p w:rsidR="005A1BB5" w:rsidRPr="001C71EE" w:rsidRDefault="005A1BB5" w:rsidP="00B06460">
            <w:pPr>
              <w:pStyle w:val="TableParagraph"/>
              <w:spacing w:before="30"/>
              <w:ind w:left="150"/>
              <w:jc w:val="left"/>
              <w:rPr>
                <w:sz w:val="18"/>
                <w:szCs w:val="18"/>
                <w:lang w:val="hr-HR"/>
              </w:rPr>
            </w:pPr>
          </w:p>
        </w:tc>
        <w:tc>
          <w:tcPr>
            <w:tcW w:w="2113" w:type="dxa"/>
            <w:tcBorders>
              <w:top w:val="single" w:sz="6" w:space="0" w:color="000000"/>
              <w:bottom w:val="double" w:sz="6" w:space="0" w:color="000000"/>
            </w:tcBorders>
          </w:tcPr>
          <w:p w:rsidR="005A1BB5" w:rsidRPr="001C71EE" w:rsidRDefault="005A1BB5" w:rsidP="00B06460">
            <w:pPr>
              <w:pStyle w:val="TableParagraph"/>
              <w:spacing w:before="30"/>
              <w:ind w:right="5"/>
              <w:jc w:val="center"/>
              <w:rPr>
                <w:sz w:val="18"/>
                <w:szCs w:val="18"/>
                <w:lang w:val="hr-HR"/>
              </w:rPr>
            </w:pPr>
            <w:r w:rsidRPr="001C71EE">
              <w:rPr>
                <w:w w:val="103"/>
                <w:sz w:val="18"/>
                <w:szCs w:val="18"/>
                <w:lang w:val="hr-HR"/>
              </w:rPr>
              <w:t>3</w:t>
            </w:r>
          </w:p>
        </w:tc>
        <w:tc>
          <w:tcPr>
            <w:tcW w:w="35" w:type="dxa"/>
            <w:tcBorders>
              <w:top w:val="single" w:sz="6" w:space="0" w:color="000000"/>
              <w:bottom w:val="double" w:sz="6" w:space="0" w:color="000000"/>
            </w:tcBorders>
          </w:tcPr>
          <w:p w:rsidR="005A1BB5" w:rsidRPr="001C71EE" w:rsidRDefault="005A1BB5" w:rsidP="00B06460">
            <w:pPr>
              <w:pStyle w:val="TableParagraph"/>
              <w:spacing w:before="30"/>
              <w:ind w:left="149"/>
              <w:jc w:val="left"/>
              <w:rPr>
                <w:sz w:val="18"/>
                <w:szCs w:val="18"/>
                <w:lang w:val="hr-HR"/>
              </w:rPr>
            </w:pPr>
          </w:p>
        </w:tc>
        <w:tc>
          <w:tcPr>
            <w:tcW w:w="1808" w:type="dxa"/>
            <w:tcBorders>
              <w:top w:val="single" w:sz="6" w:space="0" w:color="000000"/>
              <w:bottom w:val="double" w:sz="6" w:space="0" w:color="000000"/>
            </w:tcBorders>
          </w:tcPr>
          <w:p w:rsidR="005A1BB5" w:rsidRPr="001C71EE" w:rsidRDefault="005A1BB5" w:rsidP="00B06460">
            <w:pPr>
              <w:pStyle w:val="TableParagraph"/>
              <w:spacing w:before="30"/>
              <w:ind w:right="5"/>
              <w:jc w:val="center"/>
              <w:rPr>
                <w:sz w:val="18"/>
                <w:szCs w:val="18"/>
                <w:lang w:val="hr-HR"/>
              </w:rPr>
            </w:pPr>
            <w:r w:rsidRPr="001C71EE">
              <w:rPr>
                <w:w w:val="103"/>
                <w:sz w:val="18"/>
                <w:szCs w:val="18"/>
                <w:lang w:val="hr-HR"/>
              </w:rPr>
              <w:t>4</w:t>
            </w:r>
          </w:p>
        </w:tc>
        <w:tc>
          <w:tcPr>
            <w:tcW w:w="35" w:type="dxa"/>
            <w:tcBorders>
              <w:top w:val="single" w:sz="6" w:space="0" w:color="000000"/>
              <w:bottom w:val="double" w:sz="6" w:space="0" w:color="000000"/>
            </w:tcBorders>
          </w:tcPr>
          <w:p w:rsidR="005A1BB5" w:rsidRPr="001C71EE" w:rsidRDefault="005A1BB5" w:rsidP="00B06460">
            <w:pPr>
              <w:pStyle w:val="TableParagraph"/>
              <w:spacing w:before="30"/>
              <w:ind w:left="119"/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584F8C" w:rsidRPr="001C71EE" w:rsidTr="00584F8C">
        <w:trPr>
          <w:trHeight w:hRule="exact" w:val="416"/>
        </w:trPr>
        <w:tc>
          <w:tcPr>
            <w:tcW w:w="327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C6D9F1" w:themeFill="text2" w:themeFillTint="33"/>
          </w:tcPr>
          <w:p w:rsidR="00584F8C" w:rsidRPr="001C71EE" w:rsidRDefault="00584F8C" w:rsidP="00B06460">
            <w:pPr>
              <w:pStyle w:val="TableParagraph"/>
              <w:spacing w:before="30"/>
              <w:ind w:left="7"/>
              <w:jc w:val="center"/>
              <w:rPr>
                <w:b/>
                <w:w w:val="103"/>
                <w:sz w:val="18"/>
                <w:szCs w:val="18"/>
                <w:lang w:val="hr-HR"/>
              </w:rPr>
            </w:pPr>
            <w:r w:rsidRPr="001C71EE">
              <w:rPr>
                <w:b/>
                <w:w w:val="103"/>
                <w:sz w:val="18"/>
                <w:szCs w:val="18"/>
                <w:lang w:val="hr-HR"/>
              </w:rPr>
              <w:t>PRIHODI I PRIMICI</w:t>
            </w:r>
          </w:p>
        </w:tc>
        <w:tc>
          <w:tcPr>
            <w:tcW w:w="185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C6D9F1" w:themeFill="text2" w:themeFillTint="33"/>
          </w:tcPr>
          <w:p w:rsidR="00584F8C" w:rsidRPr="001C71EE" w:rsidRDefault="00584F8C" w:rsidP="00584F8C">
            <w:pPr>
              <w:pStyle w:val="TableParagraph"/>
              <w:spacing w:before="30"/>
              <w:ind w:right="5"/>
              <w:jc w:val="left"/>
              <w:rPr>
                <w:b/>
                <w:w w:val="103"/>
                <w:sz w:val="18"/>
                <w:szCs w:val="18"/>
                <w:lang w:val="hr-HR"/>
              </w:rPr>
            </w:pPr>
            <w:r w:rsidRPr="001C71EE">
              <w:rPr>
                <w:b/>
                <w:w w:val="103"/>
                <w:sz w:val="18"/>
                <w:szCs w:val="18"/>
                <w:lang w:val="hr-HR"/>
              </w:rPr>
              <w:t xml:space="preserve">           </w:t>
            </w:r>
            <w:r w:rsidR="004F268F" w:rsidRPr="001C71EE">
              <w:rPr>
                <w:b/>
                <w:w w:val="103"/>
                <w:sz w:val="18"/>
                <w:szCs w:val="18"/>
                <w:lang w:val="hr-HR"/>
              </w:rPr>
              <w:t>19</w:t>
            </w:r>
            <w:r w:rsidRPr="001C71EE">
              <w:rPr>
                <w:b/>
                <w:w w:val="103"/>
                <w:sz w:val="18"/>
                <w:szCs w:val="18"/>
                <w:lang w:val="hr-HR"/>
              </w:rPr>
              <w:t>.</w:t>
            </w:r>
            <w:r w:rsidR="004F268F" w:rsidRPr="001C71EE">
              <w:rPr>
                <w:b/>
                <w:w w:val="103"/>
                <w:sz w:val="18"/>
                <w:szCs w:val="18"/>
                <w:lang w:val="hr-HR"/>
              </w:rPr>
              <w:t>4</w:t>
            </w:r>
            <w:r w:rsidRPr="001C71EE">
              <w:rPr>
                <w:b/>
                <w:w w:val="103"/>
                <w:sz w:val="18"/>
                <w:szCs w:val="18"/>
                <w:lang w:val="hr-HR"/>
              </w:rPr>
              <w:t>00.000</w:t>
            </w:r>
            <w:r w:rsidR="00127350" w:rsidRPr="001C71EE">
              <w:rPr>
                <w:b/>
                <w:w w:val="103"/>
                <w:sz w:val="18"/>
                <w:szCs w:val="18"/>
                <w:lang w:val="hr-HR"/>
              </w:rPr>
              <w:t>,00</w:t>
            </w:r>
          </w:p>
        </w:tc>
        <w:tc>
          <w:tcPr>
            <w:tcW w:w="3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C6D9F1" w:themeFill="text2" w:themeFillTint="33"/>
          </w:tcPr>
          <w:p w:rsidR="00584F8C" w:rsidRPr="001C71EE" w:rsidRDefault="00584F8C" w:rsidP="00B06460">
            <w:pPr>
              <w:pStyle w:val="TableParagraph"/>
              <w:spacing w:before="30"/>
              <w:ind w:left="150"/>
              <w:jc w:val="left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113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C6D9F1" w:themeFill="text2" w:themeFillTint="33"/>
          </w:tcPr>
          <w:p w:rsidR="00584F8C" w:rsidRPr="001C71EE" w:rsidRDefault="00584F8C" w:rsidP="00B06460">
            <w:pPr>
              <w:pStyle w:val="TableParagraph"/>
              <w:spacing w:before="30"/>
              <w:ind w:right="5"/>
              <w:jc w:val="center"/>
              <w:rPr>
                <w:b/>
                <w:w w:val="103"/>
                <w:sz w:val="18"/>
                <w:szCs w:val="18"/>
                <w:lang w:val="hr-HR"/>
              </w:rPr>
            </w:pPr>
            <w:r w:rsidRPr="001C71EE">
              <w:rPr>
                <w:b/>
                <w:w w:val="103"/>
                <w:sz w:val="18"/>
                <w:szCs w:val="18"/>
                <w:lang w:val="hr-HR"/>
              </w:rPr>
              <w:t xml:space="preserve">        </w:t>
            </w:r>
            <w:r w:rsidR="004F268F" w:rsidRPr="001C71EE">
              <w:rPr>
                <w:b/>
                <w:w w:val="103"/>
                <w:sz w:val="18"/>
                <w:szCs w:val="18"/>
                <w:lang w:val="hr-HR"/>
              </w:rPr>
              <w:t xml:space="preserve">                    0,00</w:t>
            </w:r>
          </w:p>
        </w:tc>
        <w:tc>
          <w:tcPr>
            <w:tcW w:w="3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C6D9F1" w:themeFill="text2" w:themeFillTint="33"/>
          </w:tcPr>
          <w:p w:rsidR="00584F8C" w:rsidRPr="001C71EE" w:rsidRDefault="00584F8C" w:rsidP="00B06460">
            <w:pPr>
              <w:pStyle w:val="TableParagraph"/>
              <w:spacing w:before="30"/>
              <w:ind w:left="149"/>
              <w:jc w:val="left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08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C6D9F1" w:themeFill="text2" w:themeFillTint="33"/>
          </w:tcPr>
          <w:p w:rsidR="00584F8C" w:rsidRPr="001C71EE" w:rsidRDefault="00584F8C" w:rsidP="00584F8C">
            <w:pPr>
              <w:pStyle w:val="TableParagraph"/>
              <w:spacing w:before="30"/>
              <w:ind w:right="5" w:hanging="38"/>
              <w:jc w:val="center"/>
              <w:rPr>
                <w:b/>
                <w:w w:val="103"/>
                <w:sz w:val="18"/>
                <w:szCs w:val="18"/>
                <w:lang w:val="hr-HR"/>
              </w:rPr>
            </w:pPr>
            <w:r w:rsidRPr="001C71EE">
              <w:rPr>
                <w:b/>
                <w:w w:val="103"/>
                <w:sz w:val="18"/>
                <w:szCs w:val="18"/>
                <w:lang w:val="hr-HR"/>
              </w:rPr>
              <w:t xml:space="preserve">               </w:t>
            </w:r>
            <w:r w:rsidR="004F268F" w:rsidRPr="001C71EE">
              <w:rPr>
                <w:b/>
                <w:w w:val="103"/>
                <w:sz w:val="18"/>
                <w:szCs w:val="18"/>
                <w:lang w:val="hr-HR"/>
              </w:rPr>
              <w:t>19</w:t>
            </w:r>
            <w:r w:rsidRPr="001C71EE">
              <w:rPr>
                <w:b/>
                <w:w w:val="103"/>
                <w:sz w:val="18"/>
                <w:szCs w:val="18"/>
                <w:lang w:val="hr-HR"/>
              </w:rPr>
              <w:t>.</w:t>
            </w:r>
            <w:r w:rsidR="004F268F" w:rsidRPr="001C71EE">
              <w:rPr>
                <w:b/>
                <w:w w:val="103"/>
                <w:sz w:val="18"/>
                <w:szCs w:val="18"/>
                <w:lang w:val="hr-HR"/>
              </w:rPr>
              <w:t>4</w:t>
            </w:r>
            <w:r w:rsidRPr="001C71EE">
              <w:rPr>
                <w:b/>
                <w:w w:val="103"/>
                <w:sz w:val="18"/>
                <w:szCs w:val="18"/>
                <w:lang w:val="hr-HR"/>
              </w:rPr>
              <w:t>00.000</w:t>
            </w:r>
          </w:p>
        </w:tc>
        <w:tc>
          <w:tcPr>
            <w:tcW w:w="35" w:type="dxa"/>
            <w:tcBorders>
              <w:top w:val="single" w:sz="6" w:space="0" w:color="000000"/>
              <w:bottom w:val="double" w:sz="6" w:space="0" w:color="000000"/>
            </w:tcBorders>
          </w:tcPr>
          <w:p w:rsidR="00584F8C" w:rsidRPr="001C71EE" w:rsidRDefault="00584F8C" w:rsidP="00B06460">
            <w:pPr>
              <w:pStyle w:val="TableParagraph"/>
              <w:spacing w:before="30"/>
              <w:ind w:left="119"/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5A1BB5" w:rsidRPr="001C71EE" w:rsidTr="00584F8C">
        <w:trPr>
          <w:trHeight w:hRule="exact" w:val="330"/>
        </w:trPr>
        <w:tc>
          <w:tcPr>
            <w:tcW w:w="3270" w:type="dxa"/>
            <w:tcBorders>
              <w:top w:val="double" w:sz="6" w:space="0" w:color="000000"/>
            </w:tcBorders>
            <w:shd w:val="clear" w:color="auto" w:fill="auto"/>
          </w:tcPr>
          <w:p w:rsidR="005A1BB5" w:rsidRPr="001C71EE" w:rsidRDefault="00584F8C" w:rsidP="00B06460">
            <w:pPr>
              <w:pStyle w:val="TableParagraph"/>
              <w:spacing w:before="0"/>
              <w:ind w:left="29" w:right="-19"/>
              <w:jc w:val="left"/>
              <w:rPr>
                <w:sz w:val="18"/>
                <w:szCs w:val="18"/>
                <w:lang w:val="hr-HR"/>
              </w:rPr>
            </w:pPr>
            <w:r w:rsidRPr="001C71EE">
              <w:rPr>
                <w:sz w:val="18"/>
                <w:szCs w:val="18"/>
                <w:lang w:val="hr-HR"/>
              </w:rPr>
              <w:t xml:space="preserve">   </w:t>
            </w:r>
            <w:r w:rsidR="005A1BB5" w:rsidRPr="001C71EE">
              <w:rPr>
                <w:sz w:val="18"/>
                <w:szCs w:val="18"/>
                <w:lang w:val="hr-HR"/>
              </w:rPr>
              <w:t>P</w:t>
            </w:r>
            <w:r w:rsidR="00524CE3" w:rsidRPr="001C71EE">
              <w:rPr>
                <w:sz w:val="18"/>
                <w:szCs w:val="18"/>
                <w:lang w:val="hr-HR"/>
              </w:rPr>
              <w:t>rihodi poslovanja</w:t>
            </w:r>
          </w:p>
        </w:tc>
        <w:tc>
          <w:tcPr>
            <w:tcW w:w="1855" w:type="dxa"/>
            <w:tcBorders>
              <w:top w:val="double" w:sz="6" w:space="0" w:color="000000"/>
            </w:tcBorders>
            <w:shd w:val="clear" w:color="auto" w:fill="auto"/>
          </w:tcPr>
          <w:p w:rsidR="005A1BB5" w:rsidRPr="001C71EE" w:rsidRDefault="00127350" w:rsidP="00B06460">
            <w:pPr>
              <w:pStyle w:val="TableParagraph"/>
              <w:spacing w:before="0"/>
              <w:ind w:right="30"/>
              <w:rPr>
                <w:sz w:val="18"/>
                <w:szCs w:val="18"/>
                <w:lang w:val="hr-HR"/>
              </w:rPr>
            </w:pPr>
            <w:r w:rsidRPr="001C71EE">
              <w:rPr>
                <w:sz w:val="18"/>
                <w:szCs w:val="18"/>
                <w:lang w:val="hr-HR"/>
              </w:rPr>
              <w:t>19.300.000,00</w:t>
            </w:r>
          </w:p>
        </w:tc>
        <w:tc>
          <w:tcPr>
            <w:tcW w:w="35" w:type="dxa"/>
            <w:tcBorders>
              <w:top w:val="double" w:sz="6" w:space="0" w:color="000000"/>
            </w:tcBorders>
            <w:shd w:val="clear" w:color="auto" w:fill="auto"/>
          </w:tcPr>
          <w:p w:rsidR="005A1BB5" w:rsidRPr="001C71EE" w:rsidRDefault="005A1BB5" w:rsidP="00B06460">
            <w:pPr>
              <w:pStyle w:val="TableParagraph"/>
              <w:spacing w:before="0"/>
              <w:ind w:right="28"/>
              <w:rPr>
                <w:sz w:val="18"/>
                <w:szCs w:val="18"/>
                <w:lang w:val="hr-HR"/>
              </w:rPr>
            </w:pPr>
          </w:p>
        </w:tc>
        <w:tc>
          <w:tcPr>
            <w:tcW w:w="2113" w:type="dxa"/>
            <w:tcBorders>
              <w:top w:val="double" w:sz="6" w:space="0" w:color="000000"/>
            </w:tcBorders>
            <w:shd w:val="clear" w:color="auto" w:fill="auto"/>
          </w:tcPr>
          <w:p w:rsidR="005A1BB5" w:rsidRPr="001C71EE" w:rsidRDefault="004F268F" w:rsidP="00B06460">
            <w:pPr>
              <w:pStyle w:val="TableParagraph"/>
              <w:spacing w:before="0"/>
              <w:ind w:right="30"/>
              <w:rPr>
                <w:sz w:val="18"/>
                <w:szCs w:val="18"/>
                <w:lang w:val="hr-HR"/>
              </w:rPr>
            </w:pPr>
            <w:r w:rsidRPr="001C71EE">
              <w:rPr>
                <w:sz w:val="18"/>
                <w:szCs w:val="18"/>
                <w:lang w:val="hr-HR"/>
              </w:rPr>
              <w:t>-800.000,00</w:t>
            </w:r>
          </w:p>
        </w:tc>
        <w:tc>
          <w:tcPr>
            <w:tcW w:w="35" w:type="dxa"/>
            <w:tcBorders>
              <w:top w:val="double" w:sz="6" w:space="0" w:color="000000"/>
            </w:tcBorders>
            <w:shd w:val="clear" w:color="auto" w:fill="auto"/>
          </w:tcPr>
          <w:p w:rsidR="005A1BB5" w:rsidRPr="001C71EE" w:rsidRDefault="005A1BB5" w:rsidP="00B06460">
            <w:pPr>
              <w:pStyle w:val="TableParagraph"/>
              <w:spacing w:before="0"/>
              <w:ind w:right="28"/>
              <w:rPr>
                <w:sz w:val="18"/>
                <w:szCs w:val="18"/>
                <w:lang w:val="hr-HR"/>
              </w:rPr>
            </w:pPr>
          </w:p>
        </w:tc>
        <w:tc>
          <w:tcPr>
            <w:tcW w:w="1808" w:type="dxa"/>
            <w:tcBorders>
              <w:top w:val="double" w:sz="6" w:space="0" w:color="000000"/>
            </w:tcBorders>
            <w:shd w:val="clear" w:color="auto" w:fill="auto"/>
          </w:tcPr>
          <w:p w:rsidR="005A1BB5" w:rsidRPr="001C71EE" w:rsidRDefault="004F268F" w:rsidP="00B06460">
            <w:pPr>
              <w:pStyle w:val="TableParagraph"/>
              <w:spacing w:before="0"/>
              <w:ind w:right="28"/>
              <w:rPr>
                <w:sz w:val="18"/>
                <w:szCs w:val="18"/>
                <w:lang w:val="hr-HR"/>
              </w:rPr>
            </w:pPr>
            <w:r w:rsidRPr="001C71EE">
              <w:rPr>
                <w:sz w:val="18"/>
                <w:szCs w:val="18"/>
                <w:lang w:val="hr-HR"/>
              </w:rPr>
              <w:t>18.5</w:t>
            </w:r>
            <w:r w:rsidR="00584F8C" w:rsidRPr="001C71EE">
              <w:rPr>
                <w:sz w:val="18"/>
                <w:szCs w:val="18"/>
                <w:lang w:val="hr-HR"/>
              </w:rPr>
              <w:t>00.000</w:t>
            </w:r>
            <w:r w:rsidRPr="001C71EE">
              <w:rPr>
                <w:sz w:val="18"/>
                <w:szCs w:val="18"/>
                <w:lang w:val="hr-HR"/>
              </w:rPr>
              <w:t>,00</w:t>
            </w:r>
          </w:p>
        </w:tc>
        <w:tc>
          <w:tcPr>
            <w:tcW w:w="35" w:type="dxa"/>
            <w:tcBorders>
              <w:top w:val="double" w:sz="6" w:space="0" w:color="000000"/>
            </w:tcBorders>
            <w:shd w:val="clear" w:color="auto" w:fill="DCE6F0"/>
          </w:tcPr>
          <w:p w:rsidR="005A1BB5" w:rsidRPr="001C71EE" w:rsidRDefault="005A1BB5" w:rsidP="00B06460">
            <w:pPr>
              <w:pStyle w:val="TableParagraph"/>
              <w:spacing w:before="0"/>
              <w:ind w:right="28"/>
              <w:rPr>
                <w:b/>
                <w:sz w:val="18"/>
                <w:szCs w:val="18"/>
                <w:lang w:val="hr-HR"/>
              </w:rPr>
            </w:pPr>
          </w:p>
        </w:tc>
      </w:tr>
      <w:tr w:rsidR="005A1BB5" w:rsidRPr="001C71EE" w:rsidTr="00584F8C">
        <w:trPr>
          <w:trHeight w:hRule="exact" w:val="315"/>
        </w:trPr>
        <w:tc>
          <w:tcPr>
            <w:tcW w:w="3270" w:type="dxa"/>
            <w:shd w:val="clear" w:color="auto" w:fill="auto"/>
          </w:tcPr>
          <w:p w:rsidR="005A1BB5" w:rsidRPr="001C71EE" w:rsidRDefault="00584F8C" w:rsidP="00B06460">
            <w:pPr>
              <w:rPr>
                <w:sz w:val="18"/>
                <w:szCs w:val="18"/>
              </w:rPr>
            </w:pPr>
            <w:r w:rsidRPr="001C71EE">
              <w:rPr>
                <w:sz w:val="18"/>
                <w:szCs w:val="18"/>
              </w:rPr>
              <w:t xml:space="preserve">   Prihodi od nefinancijske imovine</w:t>
            </w:r>
          </w:p>
        </w:tc>
        <w:tc>
          <w:tcPr>
            <w:tcW w:w="1855" w:type="dxa"/>
            <w:shd w:val="clear" w:color="auto" w:fill="auto"/>
          </w:tcPr>
          <w:p w:rsidR="005A1BB5" w:rsidRPr="001C71EE" w:rsidRDefault="00584F8C" w:rsidP="00B06460">
            <w:pPr>
              <w:jc w:val="right"/>
              <w:rPr>
                <w:sz w:val="18"/>
                <w:szCs w:val="18"/>
              </w:rPr>
            </w:pPr>
            <w:r w:rsidRPr="001C71EE">
              <w:rPr>
                <w:sz w:val="18"/>
                <w:szCs w:val="18"/>
              </w:rPr>
              <w:t>100</w:t>
            </w:r>
            <w:r w:rsidR="005A1BB5" w:rsidRPr="001C71EE">
              <w:rPr>
                <w:sz w:val="18"/>
                <w:szCs w:val="18"/>
              </w:rPr>
              <w:t>.000</w:t>
            </w:r>
            <w:r w:rsidR="004F268F" w:rsidRPr="001C71EE">
              <w:rPr>
                <w:sz w:val="18"/>
                <w:szCs w:val="18"/>
              </w:rPr>
              <w:t>,00</w:t>
            </w:r>
          </w:p>
        </w:tc>
        <w:tc>
          <w:tcPr>
            <w:tcW w:w="35" w:type="dxa"/>
            <w:shd w:val="clear" w:color="auto" w:fill="auto"/>
          </w:tcPr>
          <w:p w:rsidR="005A1BB5" w:rsidRPr="001C71EE" w:rsidRDefault="005A1BB5" w:rsidP="00B064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5A1BB5" w:rsidRPr="001C71EE" w:rsidRDefault="00584F8C" w:rsidP="00B06460">
            <w:pPr>
              <w:jc w:val="right"/>
              <w:rPr>
                <w:sz w:val="18"/>
                <w:szCs w:val="18"/>
              </w:rPr>
            </w:pPr>
            <w:r w:rsidRPr="001C71EE">
              <w:rPr>
                <w:sz w:val="18"/>
                <w:szCs w:val="18"/>
              </w:rPr>
              <w:t>0</w:t>
            </w:r>
          </w:p>
        </w:tc>
        <w:tc>
          <w:tcPr>
            <w:tcW w:w="35" w:type="dxa"/>
            <w:shd w:val="clear" w:color="auto" w:fill="auto"/>
          </w:tcPr>
          <w:p w:rsidR="005A1BB5" w:rsidRPr="001C71EE" w:rsidRDefault="005A1BB5" w:rsidP="00B064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5A1BB5" w:rsidRPr="001C71EE" w:rsidRDefault="00584F8C" w:rsidP="00B06460">
            <w:pPr>
              <w:jc w:val="right"/>
              <w:rPr>
                <w:sz w:val="18"/>
                <w:szCs w:val="18"/>
              </w:rPr>
            </w:pPr>
            <w:r w:rsidRPr="001C71EE">
              <w:rPr>
                <w:sz w:val="18"/>
                <w:szCs w:val="18"/>
              </w:rPr>
              <w:t>100.000</w:t>
            </w:r>
            <w:r w:rsidR="004F268F" w:rsidRPr="001C71EE">
              <w:rPr>
                <w:sz w:val="18"/>
                <w:szCs w:val="18"/>
              </w:rPr>
              <w:t>,00</w:t>
            </w:r>
          </w:p>
        </w:tc>
        <w:tc>
          <w:tcPr>
            <w:tcW w:w="35" w:type="dxa"/>
            <w:shd w:val="clear" w:color="auto" w:fill="DCE6F0"/>
          </w:tcPr>
          <w:p w:rsidR="005A1BB5" w:rsidRPr="001C71EE" w:rsidRDefault="005A1BB5" w:rsidP="00B06460">
            <w:pPr>
              <w:pStyle w:val="TableParagraph"/>
              <w:spacing w:before="16"/>
              <w:ind w:right="29"/>
              <w:rPr>
                <w:sz w:val="18"/>
                <w:szCs w:val="18"/>
                <w:lang w:val="hr-HR"/>
              </w:rPr>
            </w:pPr>
          </w:p>
        </w:tc>
      </w:tr>
      <w:tr w:rsidR="005A1BB5" w:rsidRPr="001C71EE" w:rsidTr="00584F8C">
        <w:trPr>
          <w:trHeight w:hRule="exact" w:val="315"/>
        </w:trPr>
        <w:tc>
          <w:tcPr>
            <w:tcW w:w="3270" w:type="dxa"/>
            <w:shd w:val="clear" w:color="auto" w:fill="auto"/>
          </w:tcPr>
          <w:p w:rsidR="005A1BB5" w:rsidRPr="001C71EE" w:rsidRDefault="00584F8C" w:rsidP="00B06460">
            <w:pPr>
              <w:pStyle w:val="TableParagraph"/>
              <w:spacing w:before="16"/>
              <w:ind w:left="29" w:right="-19"/>
              <w:jc w:val="left"/>
              <w:rPr>
                <w:sz w:val="18"/>
                <w:szCs w:val="18"/>
                <w:lang w:val="hr-HR"/>
              </w:rPr>
            </w:pPr>
            <w:r w:rsidRPr="001C71EE">
              <w:rPr>
                <w:sz w:val="18"/>
                <w:szCs w:val="18"/>
                <w:lang w:val="hr-HR"/>
              </w:rPr>
              <w:t xml:space="preserve">  </w:t>
            </w:r>
            <w:r w:rsidR="005A1BB5" w:rsidRPr="001C71EE">
              <w:rPr>
                <w:sz w:val="18"/>
                <w:szCs w:val="18"/>
                <w:lang w:val="hr-HR"/>
              </w:rPr>
              <w:t xml:space="preserve"> Pri</w:t>
            </w:r>
            <w:r w:rsidRPr="001C71EE">
              <w:rPr>
                <w:sz w:val="18"/>
                <w:szCs w:val="18"/>
                <w:lang w:val="hr-HR"/>
              </w:rPr>
              <w:t>mici od zaduživanja</w:t>
            </w:r>
          </w:p>
        </w:tc>
        <w:tc>
          <w:tcPr>
            <w:tcW w:w="1855" w:type="dxa"/>
            <w:shd w:val="clear" w:color="auto" w:fill="auto"/>
          </w:tcPr>
          <w:p w:rsidR="005A1BB5" w:rsidRPr="001C71EE" w:rsidRDefault="004F268F" w:rsidP="00B06460">
            <w:pPr>
              <w:pStyle w:val="TableParagraph"/>
              <w:spacing w:before="16"/>
              <w:ind w:right="30"/>
              <w:rPr>
                <w:sz w:val="18"/>
                <w:szCs w:val="18"/>
                <w:lang w:val="hr-HR"/>
              </w:rPr>
            </w:pPr>
            <w:r w:rsidRPr="001C71EE">
              <w:rPr>
                <w:sz w:val="18"/>
                <w:szCs w:val="18"/>
                <w:lang w:val="hr-HR"/>
              </w:rPr>
              <w:t>0,00</w:t>
            </w:r>
          </w:p>
        </w:tc>
        <w:tc>
          <w:tcPr>
            <w:tcW w:w="35" w:type="dxa"/>
            <w:shd w:val="clear" w:color="auto" w:fill="auto"/>
          </w:tcPr>
          <w:p w:rsidR="005A1BB5" w:rsidRPr="001C71EE" w:rsidRDefault="005A1BB5" w:rsidP="00B06460">
            <w:pPr>
              <w:pStyle w:val="TableParagraph"/>
              <w:spacing w:before="16"/>
              <w:ind w:right="28"/>
              <w:rPr>
                <w:sz w:val="18"/>
                <w:szCs w:val="18"/>
                <w:lang w:val="hr-HR"/>
              </w:rPr>
            </w:pPr>
          </w:p>
        </w:tc>
        <w:tc>
          <w:tcPr>
            <w:tcW w:w="2113" w:type="dxa"/>
            <w:shd w:val="clear" w:color="auto" w:fill="auto"/>
          </w:tcPr>
          <w:p w:rsidR="005A1BB5" w:rsidRPr="001C71EE" w:rsidRDefault="004F268F" w:rsidP="00B06460">
            <w:pPr>
              <w:pStyle w:val="TableParagraph"/>
              <w:spacing w:before="16"/>
              <w:ind w:right="30"/>
              <w:rPr>
                <w:sz w:val="18"/>
                <w:szCs w:val="18"/>
                <w:lang w:val="hr-HR"/>
              </w:rPr>
            </w:pPr>
            <w:r w:rsidRPr="001C71EE">
              <w:rPr>
                <w:sz w:val="18"/>
                <w:szCs w:val="18"/>
                <w:lang w:val="hr-HR"/>
              </w:rPr>
              <w:t>800.000,00</w:t>
            </w:r>
          </w:p>
        </w:tc>
        <w:tc>
          <w:tcPr>
            <w:tcW w:w="35" w:type="dxa"/>
            <w:shd w:val="clear" w:color="auto" w:fill="auto"/>
          </w:tcPr>
          <w:p w:rsidR="005A1BB5" w:rsidRPr="001C71EE" w:rsidRDefault="005A1BB5" w:rsidP="00B06460">
            <w:pPr>
              <w:pStyle w:val="TableParagraph"/>
              <w:spacing w:before="16"/>
              <w:ind w:right="28"/>
              <w:rPr>
                <w:sz w:val="18"/>
                <w:szCs w:val="18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5A1BB5" w:rsidRPr="001C71EE" w:rsidRDefault="004F268F" w:rsidP="00B06460">
            <w:pPr>
              <w:pStyle w:val="TableParagraph"/>
              <w:spacing w:before="16"/>
              <w:ind w:right="29"/>
              <w:rPr>
                <w:sz w:val="18"/>
                <w:szCs w:val="18"/>
                <w:lang w:val="hr-HR"/>
              </w:rPr>
            </w:pPr>
            <w:r w:rsidRPr="001C71EE">
              <w:rPr>
                <w:sz w:val="18"/>
                <w:szCs w:val="18"/>
                <w:lang w:val="hr-HR"/>
              </w:rPr>
              <w:t>800.000,</w:t>
            </w:r>
            <w:r w:rsidR="00584F8C" w:rsidRPr="001C71EE">
              <w:rPr>
                <w:sz w:val="18"/>
                <w:szCs w:val="18"/>
                <w:lang w:val="hr-HR"/>
              </w:rPr>
              <w:t>00</w:t>
            </w:r>
          </w:p>
        </w:tc>
        <w:tc>
          <w:tcPr>
            <w:tcW w:w="35" w:type="dxa"/>
            <w:shd w:val="clear" w:color="auto" w:fill="DCE6F0"/>
          </w:tcPr>
          <w:p w:rsidR="005A1BB5" w:rsidRPr="001C71EE" w:rsidRDefault="005A1BB5" w:rsidP="00B06460">
            <w:pPr>
              <w:pStyle w:val="TableParagraph"/>
              <w:spacing w:before="16"/>
              <w:ind w:right="29"/>
              <w:rPr>
                <w:sz w:val="18"/>
                <w:szCs w:val="18"/>
                <w:lang w:val="hr-HR"/>
              </w:rPr>
            </w:pPr>
          </w:p>
        </w:tc>
      </w:tr>
    </w:tbl>
    <w:p w:rsidR="0054758A" w:rsidRDefault="0054758A">
      <w:pPr>
        <w:pStyle w:val="Tijeloteksta"/>
        <w:rPr>
          <w:lang w:val="hr-HR"/>
        </w:rPr>
      </w:pPr>
    </w:p>
    <w:p w:rsidR="00C03D79" w:rsidRPr="00477650" w:rsidRDefault="00F0209D" w:rsidP="0054758A">
      <w:pPr>
        <w:pStyle w:val="Naslov1"/>
        <w:ind w:left="0" w:firstLine="0"/>
        <w:rPr>
          <w:sz w:val="24"/>
          <w:szCs w:val="24"/>
          <w:lang w:val="hr-HR"/>
        </w:rPr>
      </w:pPr>
      <w:r w:rsidRPr="00477650">
        <w:rPr>
          <w:sz w:val="24"/>
          <w:szCs w:val="24"/>
          <w:lang w:val="hr-HR"/>
        </w:rPr>
        <w:t>RASHODI I</w:t>
      </w:r>
      <w:r w:rsidRPr="00477650">
        <w:rPr>
          <w:spacing w:val="-8"/>
          <w:sz w:val="24"/>
          <w:szCs w:val="24"/>
          <w:lang w:val="hr-HR"/>
        </w:rPr>
        <w:t xml:space="preserve"> </w:t>
      </w:r>
      <w:r w:rsidRPr="00477650">
        <w:rPr>
          <w:sz w:val="24"/>
          <w:szCs w:val="24"/>
          <w:lang w:val="hr-HR"/>
        </w:rPr>
        <w:t>IZDACI</w:t>
      </w:r>
    </w:p>
    <w:p w:rsidR="00C03D79" w:rsidRPr="00746B1E" w:rsidRDefault="00F0209D" w:rsidP="00477650">
      <w:pPr>
        <w:pStyle w:val="Tijeloteksta"/>
        <w:spacing w:before="223"/>
        <w:ind w:right="108"/>
        <w:jc w:val="both"/>
        <w:rPr>
          <w:sz w:val="22"/>
          <w:szCs w:val="22"/>
          <w:lang w:val="hr-HR"/>
        </w:rPr>
      </w:pPr>
      <w:r w:rsidRPr="00746B1E">
        <w:rPr>
          <w:sz w:val="22"/>
          <w:szCs w:val="22"/>
          <w:lang w:val="hr-HR"/>
        </w:rPr>
        <w:t xml:space="preserve">Rashodi </w:t>
      </w:r>
      <w:r w:rsidR="0054758A" w:rsidRPr="00746B1E">
        <w:rPr>
          <w:sz w:val="22"/>
          <w:szCs w:val="22"/>
          <w:lang w:val="hr-HR"/>
        </w:rPr>
        <w:t>i i</w:t>
      </w:r>
      <w:r w:rsidRPr="00746B1E">
        <w:rPr>
          <w:sz w:val="22"/>
          <w:szCs w:val="22"/>
          <w:lang w:val="hr-HR"/>
        </w:rPr>
        <w:t>zdac</w:t>
      </w:r>
      <w:r w:rsidR="00044531" w:rsidRPr="00746B1E">
        <w:rPr>
          <w:sz w:val="22"/>
          <w:szCs w:val="22"/>
          <w:lang w:val="hr-HR"/>
        </w:rPr>
        <w:t xml:space="preserve">i Izmjenama i dopunama smanjuju se za </w:t>
      </w:r>
      <w:r w:rsidR="001C71EE">
        <w:rPr>
          <w:sz w:val="22"/>
          <w:szCs w:val="22"/>
          <w:lang w:val="hr-HR"/>
        </w:rPr>
        <w:t>405.858,00</w:t>
      </w:r>
      <w:r w:rsidR="0054758A" w:rsidRPr="00746B1E">
        <w:rPr>
          <w:sz w:val="22"/>
          <w:szCs w:val="22"/>
          <w:lang w:val="hr-HR"/>
        </w:rPr>
        <w:t xml:space="preserve"> </w:t>
      </w:r>
      <w:r w:rsidR="008A2019" w:rsidRPr="00746B1E">
        <w:rPr>
          <w:sz w:val="22"/>
          <w:szCs w:val="22"/>
          <w:lang w:val="hr-HR"/>
        </w:rPr>
        <w:t>kuna</w:t>
      </w:r>
      <w:r w:rsidR="00044531" w:rsidRPr="00746B1E">
        <w:rPr>
          <w:sz w:val="22"/>
          <w:szCs w:val="22"/>
          <w:lang w:val="hr-HR"/>
        </w:rPr>
        <w:t xml:space="preserve"> </w:t>
      </w:r>
      <w:r w:rsidR="008A2019" w:rsidRPr="00746B1E">
        <w:rPr>
          <w:sz w:val="22"/>
          <w:szCs w:val="22"/>
          <w:lang w:val="hr-HR"/>
        </w:rPr>
        <w:t xml:space="preserve">i </w:t>
      </w:r>
      <w:r w:rsidR="009A3FFD" w:rsidRPr="00746B1E">
        <w:rPr>
          <w:sz w:val="22"/>
          <w:szCs w:val="22"/>
          <w:lang w:val="hr-HR"/>
        </w:rPr>
        <w:t xml:space="preserve">iznose </w:t>
      </w:r>
      <w:r w:rsidR="001C71EE">
        <w:rPr>
          <w:sz w:val="22"/>
          <w:szCs w:val="22"/>
          <w:lang w:val="hr-HR"/>
        </w:rPr>
        <w:t>18.994.142,00</w:t>
      </w:r>
      <w:r w:rsidR="00142DB5" w:rsidRPr="00746B1E">
        <w:rPr>
          <w:sz w:val="22"/>
          <w:szCs w:val="22"/>
          <w:lang w:val="hr-HR"/>
        </w:rPr>
        <w:t xml:space="preserve"> </w:t>
      </w:r>
      <w:r w:rsidRPr="00746B1E">
        <w:rPr>
          <w:sz w:val="22"/>
          <w:szCs w:val="22"/>
          <w:lang w:val="hr-HR"/>
        </w:rPr>
        <w:t>kuna.</w:t>
      </w:r>
    </w:p>
    <w:p w:rsidR="00C03D79" w:rsidRPr="00746B1E" w:rsidRDefault="00F0209D" w:rsidP="00477650">
      <w:pPr>
        <w:pStyle w:val="Tijeloteksta"/>
        <w:spacing w:before="120"/>
        <w:ind w:right="111"/>
        <w:jc w:val="both"/>
        <w:rPr>
          <w:sz w:val="22"/>
          <w:szCs w:val="22"/>
          <w:lang w:val="hr-HR"/>
        </w:rPr>
      </w:pPr>
      <w:r w:rsidRPr="00746B1E">
        <w:rPr>
          <w:sz w:val="22"/>
          <w:szCs w:val="22"/>
          <w:lang w:val="hr-HR"/>
        </w:rPr>
        <w:t>Prijedlog promjena u iznosima rashoda i izdataka iskazanih prema ekonomskoj klasifikaciji (vr</w:t>
      </w:r>
      <w:r w:rsidR="00044531" w:rsidRPr="00746B1E">
        <w:rPr>
          <w:sz w:val="22"/>
          <w:szCs w:val="22"/>
          <w:lang w:val="hr-HR"/>
        </w:rPr>
        <w:t>stama rashoda) iz Općeg dijela</w:t>
      </w:r>
      <w:r w:rsidRPr="00746B1E">
        <w:rPr>
          <w:sz w:val="22"/>
          <w:szCs w:val="22"/>
          <w:lang w:val="hr-HR"/>
        </w:rPr>
        <w:t xml:space="preserve"> Izmjena i dopuna Proračuna </w:t>
      </w:r>
      <w:r w:rsidR="00044531" w:rsidRPr="00746B1E">
        <w:rPr>
          <w:sz w:val="22"/>
          <w:szCs w:val="22"/>
          <w:lang w:val="hr-HR"/>
        </w:rPr>
        <w:t>za 20</w:t>
      </w:r>
      <w:r w:rsidR="001C71EE">
        <w:rPr>
          <w:sz w:val="22"/>
          <w:szCs w:val="22"/>
          <w:lang w:val="hr-HR"/>
        </w:rPr>
        <w:t>20</w:t>
      </w:r>
      <w:r w:rsidR="00044531" w:rsidRPr="00746B1E">
        <w:rPr>
          <w:sz w:val="22"/>
          <w:szCs w:val="22"/>
          <w:lang w:val="hr-HR"/>
        </w:rPr>
        <w:t xml:space="preserve">. godinu </w:t>
      </w:r>
      <w:r w:rsidRPr="00746B1E">
        <w:rPr>
          <w:sz w:val="22"/>
          <w:szCs w:val="22"/>
          <w:lang w:val="hr-HR"/>
        </w:rPr>
        <w:t>dan je u slijedećoj tablici.</w:t>
      </w:r>
    </w:p>
    <w:p w:rsidR="00C03D79" w:rsidRPr="00736E2D" w:rsidRDefault="00C03D79">
      <w:pPr>
        <w:pStyle w:val="Tijeloteksta"/>
        <w:rPr>
          <w:lang w:val="hr-HR"/>
        </w:rPr>
      </w:pPr>
    </w:p>
    <w:p w:rsidR="00C03D79" w:rsidRPr="00746B1E" w:rsidRDefault="00477650">
      <w:pPr>
        <w:pStyle w:val="Tijeloteksta"/>
        <w:spacing w:after="9"/>
        <w:ind w:left="118" w:right="228"/>
        <w:rPr>
          <w:i/>
          <w:sz w:val="22"/>
          <w:szCs w:val="22"/>
          <w:lang w:val="hr-HR"/>
        </w:rPr>
      </w:pPr>
      <w:r w:rsidRPr="00746B1E">
        <w:rPr>
          <w:b/>
          <w:i/>
          <w:sz w:val="22"/>
          <w:szCs w:val="22"/>
          <w:lang w:val="hr-HR"/>
        </w:rPr>
        <w:t>Tablica 3</w:t>
      </w:r>
      <w:r w:rsidR="00F0209D" w:rsidRPr="00746B1E">
        <w:rPr>
          <w:b/>
          <w:i/>
          <w:sz w:val="22"/>
          <w:szCs w:val="22"/>
          <w:lang w:val="hr-HR"/>
        </w:rPr>
        <w:t xml:space="preserve">. </w:t>
      </w:r>
      <w:r w:rsidR="00F0209D" w:rsidRPr="00746B1E">
        <w:rPr>
          <w:i/>
          <w:sz w:val="22"/>
          <w:szCs w:val="22"/>
          <w:lang w:val="hr-HR"/>
        </w:rPr>
        <w:t>Rashodi i izdaci prema ekonomskoj klasifikaciji</w:t>
      </w:r>
    </w:p>
    <w:tbl>
      <w:tblPr>
        <w:tblStyle w:val="TableNormal"/>
        <w:tblW w:w="0" w:type="auto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4335"/>
        <w:gridCol w:w="1559"/>
        <w:gridCol w:w="1535"/>
        <w:gridCol w:w="35"/>
        <w:gridCol w:w="1661"/>
      </w:tblGrid>
      <w:tr w:rsidR="00C03D79" w:rsidRPr="00477650" w:rsidTr="00B57A0C">
        <w:trPr>
          <w:trHeight w:hRule="exact" w:val="591"/>
        </w:trPr>
        <w:tc>
          <w:tcPr>
            <w:tcW w:w="4551" w:type="dxa"/>
            <w:gridSpan w:val="2"/>
            <w:shd w:val="clear" w:color="auto" w:fill="365F92"/>
          </w:tcPr>
          <w:p w:rsidR="00C03D79" w:rsidRPr="00477650" w:rsidRDefault="00F0209D">
            <w:pPr>
              <w:pStyle w:val="TableParagraph"/>
              <w:spacing w:before="145"/>
              <w:ind w:left="1668" w:right="1691"/>
              <w:jc w:val="center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Opis</w:t>
            </w:r>
          </w:p>
        </w:tc>
        <w:tc>
          <w:tcPr>
            <w:tcW w:w="1559" w:type="dxa"/>
            <w:shd w:val="clear" w:color="auto" w:fill="365F92"/>
          </w:tcPr>
          <w:p w:rsidR="00C03D79" w:rsidRPr="00477650" w:rsidRDefault="00F0209D">
            <w:pPr>
              <w:pStyle w:val="TableParagraph"/>
              <w:spacing w:before="15" w:line="273" w:lineRule="auto"/>
              <w:ind w:left="518" w:hanging="389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PRORAČUN 20</w:t>
            </w:r>
            <w:r w:rsidR="001C71EE">
              <w:rPr>
                <w:b/>
                <w:color w:val="FFFFFF"/>
                <w:sz w:val="20"/>
                <w:szCs w:val="20"/>
                <w:lang w:val="hr-HR"/>
              </w:rPr>
              <w:t>20</w:t>
            </w: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.</w:t>
            </w:r>
          </w:p>
        </w:tc>
        <w:tc>
          <w:tcPr>
            <w:tcW w:w="1535" w:type="dxa"/>
            <w:shd w:val="clear" w:color="auto" w:fill="365F92"/>
          </w:tcPr>
          <w:p w:rsidR="00C03D79" w:rsidRPr="00477650" w:rsidRDefault="00F0209D">
            <w:pPr>
              <w:pStyle w:val="TableParagraph"/>
              <w:spacing w:before="15" w:line="273" w:lineRule="auto"/>
              <w:ind w:left="302" w:hanging="44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Povećanje/ smanjenje</w:t>
            </w:r>
          </w:p>
        </w:tc>
        <w:tc>
          <w:tcPr>
            <w:tcW w:w="35" w:type="dxa"/>
            <w:shd w:val="clear" w:color="auto" w:fill="365F92"/>
          </w:tcPr>
          <w:p w:rsidR="00C03D79" w:rsidRPr="00477650" w:rsidRDefault="00C03D7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shd w:val="clear" w:color="auto" w:fill="365F92"/>
          </w:tcPr>
          <w:p w:rsidR="00C03D79" w:rsidRPr="00477650" w:rsidRDefault="00F0209D">
            <w:pPr>
              <w:pStyle w:val="TableParagraph"/>
              <w:spacing w:before="15" w:line="273" w:lineRule="auto"/>
              <w:ind w:left="532" w:hanging="375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NOVI PLAN 20</w:t>
            </w:r>
            <w:r w:rsidR="001C71EE">
              <w:rPr>
                <w:b/>
                <w:color w:val="FFFFFF"/>
                <w:sz w:val="20"/>
                <w:szCs w:val="20"/>
                <w:lang w:val="hr-HR"/>
              </w:rPr>
              <w:t>20</w:t>
            </w:r>
            <w:r w:rsidRPr="00477650">
              <w:rPr>
                <w:b/>
                <w:color w:val="FFFFFF"/>
                <w:sz w:val="20"/>
                <w:szCs w:val="20"/>
                <w:lang w:val="hr-HR"/>
              </w:rPr>
              <w:t>.</w:t>
            </w:r>
          </w:p>
        </w:tc>
      </w:tr>
      <w:tr w:rsidR="00C03D79" w:rsidRPr="00477650" w:rsidTr="00B57A0C">
        <w:trPr>
          <w:trHeight w:hRule="exact" w:val="230"/>
        </w:trPr>
        <w:tc>
          <w:tcPr>
            <w:tcW w:w="4551" w:type="dxa"/>
            <w:gridSpan w:val="2"/>
            <w:tcBorders>
              <w:bottom w:val="double" w:sz="6" w:space="0" w:color="808080"/>
            </w:tcBorders>
          </w:tcPr>
          <w:p w:rsidR="00C03D79" w:rsidRPr="00477650" w:rsidRDefault="00F0209D">
            <w:pPr>
              <w:pStyle w:val="TableParagraph"/>
              <w:spacing w:before="8"/>
              <w:ind w:right="5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w w:val="99"/>
                <w:sz w:val="20"/>
                <w:szCs w:val="20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double" w:sz="6" w:space="0" w:color="808080"/>
            </w:tcBorders>
          </w:tcPr>
          <w:p w:rsidR="00C03D79" w:rsidRPr="00477650" w:rsidRDefault="00F0209D">
            <w:pPr>
              <w:pStyle w:val="TableParagraph"/>
              <w:spacing w:before="8"/>
              <w:ind w:right="19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w w:val="99"/>
                <w:sz w:val="20"/>
                <w:szCs w:val="20"/>
                <w:lang w:val="hr-HR"/>
              </w:rPr>
              <w:t>2</w:t>
            </w:r>
          </w:p>
        </w:tc>
        <w:tc>
          <w:tcPr>
            <w:tcW w:w="1535" w:type="dxa"/>
            <w:tcBorders>
              <w:bottom w:val="double" w:sz="6" w:space="0" w:color="808080"/>
            </w:tcBorders>
          </w:tcPr>
          <w:p w:rsidR="00C03D79" w:rsidRPr="00477650" w:rsidRDefault="00F0209D">
            <w:pPr>
              <w:pStyle w:val="TableParagraph"/>
              <w:spacing w:before="8"/>
              <w:ind w:right="19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w w:val="99"/>
                <w:sz w:val="20"/>
                <w:szCs w:val="20"/>
                <w:lang w:val="hr-HR"/>
              </w:rPr>
              <w:t>3</w:t>
            </w:r>
          </w:p>
        </w:tc>
        <w:tc>
          <w:tcPr>
            <w:tcW w:w="35" w:type="dxa"/>
            <w:tcBorders>
              <w:bottom w:val="double" w:sz="6" w:space="0" w:color="808080"/>
            </w:tcBorders>
          </w:tcPr>
          <w:p w:rsidR="00C03D79" w:rsidRPr="00477650" w:rsidRDefault="00C03D79">
            <w:pPr>
              <w:pStyle w:val="TableParagraph"/>
              <w:spacing w:before="8"/>
              <w:ind w:left="115"/>
              <w:jc w:val="left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bottom w:val="double" w:sz="6" w:space="0" w:color="808080"/>
            </w:tcBorders>
          </w:tcPr>
          <w:p w:rsidR="00C03D79" w:rsidRPr="00477650" w:rsidRDefault="00FB7BA5">
            <w:pPr>
              <w:pStyle w:val="TableParagraph"/>
              <w:spacing w:before="8"/>
              <w:ind w:right="20"/>
              <w:jc w:val="center"/>
              <w:rPr>
                <w:sz w:val="20"/>
                <w:szCs w:val="20"/>
                <w:lang w:val="hr-HR"/>
              </w:rPr>
            </w:pPr>
            <w:r>
              <w:rPr>
                <w:w w:val="99"/>
                <w:sz w:val="20"/>
                <w:szCs w:val="20"/>
                <w:lang w:val="hr-HR"/>
              </w:rPr>
              <w:t>4</w:t>
            </w:r>
          </w:p>
        </w:tc>
      </w:tr>
      <w:tr w:rsidR="00C03D79" w:rsidRPr="00477650" w:rsidTr="00B57A0C">
        <w:trPr>
          <w:trHeight w:hRule="exact" w:val="302"/>
        </w:trPr>
        <w:tc>
          <w:tcPr>
            <w:tcW w:w="4551" w:type="dxa"/>
            <w:gridSpan w:val="2"/>
            <w:tcBorders>
              <w:top w:val="double" w:sz="6" w:space="0" w:color="808080"/>
            </w:tcBorders>
          </w:tcPr>
          <w:p w:rsidR="00C03D79" w:rsidRPr="00477650" w:rsidRDefault="00F0209D">
            <w:pPr>
              <w:pStyle w:val="TableParagraph"/>
              <w:spacing w:before="1"/>
              <w:ind w:left="892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z w:val="20"/>
                <w:szCs w:val="20"/>
                <w:lang w:val="hr-HR"/>
              </w:rPr>
              <w:t>RASHODI I IZDACI</w:t>
            </w:r>
          </w:p>
        </w:tc>
        <w:tc>
          <w:tcPr>
            <w:tcW w:w="1559" w:type="dxa"/>
            <w:tcBorders>
              <w:top w:val="double" w:sz="6" w:space="0" w:color="808080"/>
            </w:tcBorders>
          </w:tcPr>
          <w:p w:rsidR="00C03D79" w:rsidRPr="00477650" w:rsidRDefault="001C71EE" w:rsidP="002112CA">
            <w:pPr>
              <w:pStyle w:val="TableParagraph"/>
              <w:spacing w:before="1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19.400.000,00</w:t>
            </w:r>
          </w:p>
        </w:tc>
        <w:tc>
          <w:tcPr>
            <w:tcW w:w="1535" w:type="dxa"/>
            <w:tcBorders>
              <w:top w:val="double" w:sz="6" w:space="0" w:color="808080"/>
            </w:tcBorders>
          </w:tcPr>
          <w:p w:rsidR="00C03D79" w:rsidRPr="00477650" w:rsidRDefault="00B57A0C" w:rsidP="002112CA">
            <w:pPr>
              <w:pStyle w:val="TableParagraph"/>
              <w:spacing w:before="1"/>
              <w:ind w:right="28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z w:val="20"/>
                <w:szCs w:val="20"/>
                <w:lang w:val="hr-HR"/>
              </w:rPr>
              <w:t>-</w:t>
            </w:r>
            <w:r w:rsidR="001C71EE">
              <w:rPr>
                <w:b/>
                <w:sz w:val="20"/>
                <w:szCs w:val="20"/>
                <w:lang w:val="hr-HR"/>
              </w:rPr>
              <w:t>405.858,00</w:t>
            </w:r>
          </w:p>
        </w:tc>
        <w:tc>
          <w:tcPr>
            <w:tcW w:w="35" w:type="dxa"/>
            <w:tcBorders>
              <w:top w:val="double" w:sz="6" w:space="0" w:color="808080"/>
            </w:tcBorders>
          </w:tcPr>
          <w:p w:rsidR="00C03D79" w:rsidRPr="00477650" w:rsidRDefault="00C03D79" w:rsidP="002112CA">
            <w:pPr>
              <w:pStyle w:val="TableParagraph"/>
              <w:spacing w:before="1"/>
              <w:ind w:right="27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top w:val="double" w:sz="6" w:space="0" w:color="808080"/>
            </w:tcBorders>
          </w:tcPr>
          <w:p w:rsidR="00C03D79" w:rsidRPr="00477650" w:rsidRDefault="001C71EE" w:rsidP="002112CA">
            <w:pPr>
              <w:pStyle w:val="TableParagraph"/>
              <w:spacing w:before="1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18.994.142,00</w:t>
            </w:r>
          </w:p>
        </w:tc>
      </w:tr>
      <w:tr w:rsidR="00C03D79" w:rsidRPr="00477650" w:rsidTr="00B57A0C">
        <w:trPr>
          <w:trHeight w:hRule="exact" w:val="605"/>
        </w:trPr>
        <w:tc>
          <w:tcPr>
            <w:tcW w:w="216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60"/>
              <w:ind w:left="28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4335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60"/>
              <w:ind w:left="28" w:right="272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z w:val="20"/>
                <w:szCs w:val="20"/>
                <w:lang w:val="hr-HR"/>
              </w:rPr>
              <w:t>RASHODI POSLOVANJA</w:t>
            </w:r>
          </w:p>
        </w:tc>
        <w:tc>
          <w:tcPr>
            <w:tcW w:w="1559" w:type="dxa"/>
            <w:shd w:val="clear" w:color="auto" w:fill="C5D9F0"/>
          </w:tcPr>
          <w:p w:rsidR="001C71EE" w:rsidRDefault="001C71EE" w:rsidP="002112CA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3.591.300,00</w:t>
            </w:r>
          </w:p>
          <w:p w:rsidR="001C71EE" w:rsidRDefault="001C71EE" w:rsidP="002112CA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</w:p>
          <w:p w:rsidR="001C71EE" w:rsidRDefault="001C71EE" w:rsidP="002112CA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</w:p>
          <w:p w:rsidR="00C03D79" w:rsidRPr="00477650" w:rsidRDefault="001C71EE" w:rsidP="002112CA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</w:t>
            </w:r>
            <w:r w:rsidR="00F52978">
              <w:rPr>
                <w:b/>
                <w:sz w:val="20"/>
                <w:szCs w:val="20"/>
                <w:lang w:val="hr-HR"/>
              </w:rPr>
              <w:t>5.160.</w:t>
            </w:r>
            <w:r w:rsidR="0086671E">
              <w:rPr>
                <w:b/>
                <w:sz w:val="20"/>
                <w:szCs w:val="20"/>
                <w:lang w:val="hr-HR"/>
              </w:rPr>
              <w:t>500</w:t>
            </w:r>
          </w:p>
        </w:tc>
        <w:tc>
          <w:tcPr>
            <w:tcW w:w="1535" w:type="dxa"/>
            <w:shd w:val="clear" w:color="auto" w:fill="C5D9F0"/>
          </w:tcPr>
          <w:p w:rsidR="00C03D79" w:rsidRPr="00477650" w:rsidRDefault="001C71EE" w:rsidP="002112CA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544.642,00</w:t>
            </w:r>
          </w:p>
        </w:tc>
        <w:tc>
          <w:tcPr>
            <w:tcW w:w="35" w:type="dxa"/>
            <w:shd w:val="clear" w:color="auto" w:fill="C5D9F0"/>
          </w:tcPr>
          <w:p w:rsidR="00C03D79" w:rsidRPr="00477650" w:rsidRDefault="00C03D79" w:rsidP="002112CA">
            <w:pPr>
              <w:pStyle w:val="TableParagraph"/>
              <w:spacing w:before="160"/>
              <w:ind w:right="26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shd w:val="clear" w:color="auto" w:fill="C5D9F0"/>
          </w:tcPr>
          <w:p w:rsidR="00C03D79" w:rsidRPr="00477650" w:rsidRDefault="001C71EE" w:rsidP="002112CA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4.135.942,00</w:t>
            </w:r>
          </w:p>
        </w:tc>
      </w:tr>
      <w:tr w:rsidR="00A46E14" w:rsidRPr="00477650" w:rsidTr="00B57A0C">
        <w:trPr>
          <w:trHeight w:hRule="exact" w:val="302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Rashodi za zaposlene</w:t>
            </w:r>
          </w:p>
        </w:tc>
        <w:tc>
          <w:tcPr>
            <w:tcW w:w="1559" w:type="dxa"/>
          </w:tcPr>
          <w:p w:rsidR="00A46E14" w:rsidRPr="00477650" w:rsidRDefault="001C71EE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399.000,00</w:t>
            </w:r>
          </w:p>
        </w:tc>
        <w:tc>
          <w:tcPr>
            <w:tcW w:w="1535" w:type="dxa"/>
          </w:tcPr>
          <w:p w:rsidR="00A46E14" w:rsidRPr="00477650" w:rsidRDefault="001C71EE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35" w:type="dxa"/>
          </w:tcPr>
          <w:p w:rsidR="00A46E14" w:rsidRPr="00477650" w:rsidRDefault="00A46E14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A46E14" w:rsidRPr="00477650" w:rsidRDefault="001C71EE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399.000,00</w:t>
            </w:r>
          </w:p>
        </w:tc>
      </w:tr>
      <w:tr w:rsidR="00A46E14" w:rsidRPr="00477650" w:rsidTr="00B57A0C">
        <w:trPr>
          <w:trHeight w:hRule="exact" w:val="302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Materijalni rashodi</w:t>
            </w:r>
          </w:p>
        </w:tc>
        <w:tc>
          <w:tcPr>
            <w:tcW w:w="1559" w:type="dxa"/>
          </w:tcPr>
          <w:p w:rsidR="00A46E14" w:rsidRPr="00477650" w:rsidRDefault="0086671E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  <w:r w:rsidR="00432A70">
              <w:rPr>
                <w:sz w:val="20"/>
                <w:szCs w:val="20"/>
                <w:lang w:val="hr-HR"/>
              </w:rPr>
              <w:t>5</w:t>
            </w:r>
            <w:r w:rsidR="00916B3A">
              <w:rPr>
                <w:sz w:val="20"/>
                <w:szCs w:val="20"/>
                <w:lang w:val="hr-HR"/>
              </w:rPr>
              <w:t>71</w:t>
            </w:r>
            <w:r>
              <w:rPr>
                <w:sz w:val="20"/>
                <w:szCs w:val="20"/>
                <w:lang w:val="hr-HR"/>
              </w:rPr>
              <w:t>.000</w:t>
            </w:r>
            <w:r w:rsidR="00916B3A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35" w:type="dxa"/>
          </w:tcPr>
          <w:p w:rsidR="00A46E14" w:rsidRPr="00477650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583.642,</w:t>
            </w:r>
            <w:r w:rsidR="0086671E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35" w:type="dxa"/>
          </w:tcPr>
          <w:p w:rsidR="00A46E14" w:rsidRPr="00477650" w:rsidRDefault="00A46E14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A46E14" w:rsidRPr="00477650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2.154.642,00</w:t>
            </w:r>
          </w:p>
        </w:tc>
      </w:tr>
      <w:tr w:rsidR="00A46E14" w:rsidRPr="00477650" w:rsidTr="00B57A0C">
        <w:trPr>
          <w:trHeight w:hRule="exact" w:val="303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Financijski rashodi</w:t>
            </w:r>
          </w:p>
        </w:tc>
        <w:tc>
          <w:tcPr>
            <w:tcW w:w="1559" w:type="dxa"/>
          </w:tcPr>
          <w:p w:rsidR="0086671E" w:rsidRDefault="00432A70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95</w:t>
            </w:r>
            <w:r w:rsidR="0086671E">
              <w:rPr>
                <w:sz w:val="20"/>
                <w:szCs w:val="20"/>
                <w:lang w:val="hr-HR"/>
              </w:rPr>
              <w:t>.000</w:t>
            </w:r>
            <w:r w:rsidR="00916B3A">
              <w:rPr>
                <w:sz w:val="20"/>
                <w:szCs w:val="20"/>
                <w:lang w:val="hr-HR"/>
              </w:rPr>
              <w:t>,00</w:t>
            </w:r>
          </w:p>
          <w:p w:rsidR="00A46E14" w:rsidRPr="00477650" w:rsidRDefault="00A46E14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535" w:type="dxa"/>
          </w:tcPr>
          <w:p w:rsidR="00A46E14" w:rsidRPr="00477650" w:rsidRDefault="00916B3A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35" w:type="dxa"/>
          </w:tcPr>
          <w:p w:rsidR="00A46E14" w:rsidRPr="00477650" w:rsidRDefault="00A46E14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A46E14" w:rsidRPr="00477650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95.000,00</w:t>
            </w:r>
          </w:p>
        </w:tc>
      </w:tr>
      <w:tr w:rsidR="0086671E" w:rsidRPr="00477650" w:rsidTr="00B57A0C">
        <w:trPr>
          <w:trHeight w:hRule="exact" w:val="303"/>
        </w:trPr>
        <w:tc>
          <w:tcPr>
            <w:tcW w:w="216" w:type="dxa"/>
          </w:tcPr>
          <w:p w:rsidR="0086671E" w:rsidRPr="00477650" w:rsidRDefault="0086671E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86671E" w:rsidRPr="00477650" w:rsidRDefault="0086671E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Subvencije</w:t>
            </w:r>
          </w:p>
        </w:tc>
        <w:tc>
          <w:tcPr>
            <w:tcW w:w="1559" w:type="dxa"/>
          </w:tcPr>
          <w:p w:rsidR="0086671E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450</w:t>
            </w:r>
            <w:r w:rsidR="0086671E">
              <w:rPr>
                <w:sz w:val="20"/>
                <w:szCs w:val="20"/>
                <w:lang w:val="hr-HR"/>
              </w:rPr>
              <w:t>.000</w:t>
            </w:r>
            <w:r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35" w:type="dxa"/>
          </w:tcPr>
          <w:p w:rsidR="0086671E" w:rsidRDefault="00916B3A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-10</w:t>
            </w:r>
            <w:r w:rsidR="00432A70">
              <w:rPr>
                <w:sz w:val="20"/>
                <w:szCs w:val="20"/>
                <w:lang w:val="hr-HR"/>
              </w:rPr>
              <w:t>0.000</w:t>
            </w:r>
            <w:r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35" w:type="dxa"/>
          </w:tcPr>
          <w:p w:rsidR="0086671E" w:rsidRPr="00477650" w:rsidRDefault="0086671E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86671E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</w:t>
            </w:r>
            <w:r w:rsidR="0086671E">
              <w:rPr>
                <w:sz w:val="20"/>
                <w:szCs w:val="20"/>
                <w:lang w:val="hr-HR"/>
              </w:rPr>
              <w:t>0.000</w:t>
            </w:r>
            <w:r>
              <w:rPr>
                <w:sz w:val="20"/>
                <w:szCs w:val="20"/>
                <w:lang w:val="hr-HR"/>
              </w:rPr>
              <w:t>,00</w:t>
            </w:r>
          </w:p>
          <w:p w:rsidR="0086671E" w:rsidRDefault="0086671E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</w:p>
        </w:tc>
      </w:tr>
      <w:tr w:rsidR="0086671E" w:rsidRPr="00477650" w:rsidTr="0086671E">
        <w:trPr>
          <w:trHeight w:hRule="exact" w:val="488"/>
        </w:trPr>
        <w:tc>
          <w:tcPr>
            <w:tcW w:w="216" w:type="dxa"/>
          </w:tcPr>
          <w:p w:rsidR="0086671E" w:rsidRPr="00477650" w:rsidRDefault="0086671E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86671E" w:rsidRDefault="0086671E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Pomoći dane u inozemstvo i unutar općeg proračuna</w:t>
            </w:r>
          </w:p>
        </w:tc>
        <w:tc>
          <w:tcPr>
            <w:tcW w:w="1559" w:type="dxa"/>
          </w:tcPr>
          <w:p w:rsidR="0086671E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</w:t>
            </w:r>
            <w:r w:rsidR="0074699B">
              <w:rPr>
                <w:sz w:val="20"/>
                <w:szCs w:val="20"/>
                <w:lang w:val="hr-HR"/>
              </w:rPr>
              <w:t>.000</w:t>
            </w:r>
          </w:p>
        </w:tc>
        <w:tc>
          <w:tcPr>
            <w:tcW w:w="1535" w:type="dxa"/>
          </w:tcPr>
          <w:p w:rsidR="0086671E" w:rsidRDefault="00916B3A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215.00</w:t>
            </w:r>
            <w:r w:rsidR="0074699B">
              <w:rPr>
                <w:sz w:val="20"/>
                <w:szCs w:val="20"/>
                <w:lang w:val="hr-HR"/>
              </w:rPr>
              <w:t>0</w:t>
            </w:r>
            <w:r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35" w:type="dxa"/>
          </w:tcPr>
          <w:p w:rsidR="0086671E" w:rsidRPr="00477650" w:rsidRDefault="0074699B" w:rsidP="00A46E14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661" w:type="dxa"/>
          </w:tcPr>
          <w:p w:rsidR="0086671E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225</w:t>
            </w:r>
            <w:r w:rsidR="0074699B">
              <w:rPr>
                <w:sz w:val="20"/>
                <w:szCs w:val="20"/>
                <w:lang w:val="hr-HR"/>
              </w:rPr>
              <w:t>.000</w:t>
            </w:r>
            <w:r>
              <w:rPr>
                <w:sz w:val="20"/>
                <w:szCs w:val="20"/>
                <w:lang w:val="hr-HR"/>
              </w:rPr>
              <w:t>,00</w:t>
            </w:r>
          </w:p>
        </w:tc>
      </w:tr>
      <w:tr w:rsidR="00A46E14" w:rsidRPr="00477650" w:rsidTr="00B57A0C">
        <w:trPr>
          <w:trHeight w:hRule="exact" w:val="303"/>
        </w:trPr>
        <w:tc>
          <w:tcPr>
            <w:tcW w:w="216" w:type="dxa"/>
            <w:tcBorders>
              <w:bottom w:val="single" w:sz="6" w:space="0" w:color="808080"/>
            </w:tcBorders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  <w:tcBorders>
              <w:bottom w:val="single" w:sz="6" w:space="0" w:color="808080"/>
            </w:tcBorders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Naknade građanima i kućanstvima</w:t>
            </w:r>
          </w:p>
        </w:tc>
        <w:tc>
          <w:tcPr>
            <w:tcW w:w="1559" w:type="dxa"/>
            <w:tcBorders>
              <w:bottom w:val="single" w:sz="6" w:space="0" w:color="808080"/>
            </w:tcBorders>
          </w:tcPr>
          <w:p w:rsidR="00A46E14" w:rsidRPr="00477650" w:rsidRDefault="0074699B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916B3A">
              <w:rPr>
                <w:sz w:val="20"/>
                <w:szCs w:val="20"/>
                <w:lang w:val="hr-HR"/>
              </w:rPr>
              <w:t>34</w:t>
            </w:r>
            <w:r>
              <w:rPr>
                <w:sz w:val="20"/>
                <w:szCs w:val="20"/>
                <w:lang w:val="hr-HR"/>
              </w:rPr>
              <w:t>.000</w:t>
            </w:r>
            <w:r w:rsidR="00916B3A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35" w:type="dxa"/>
            <w:tcBorders>
              <w:bottom w:val="single" w:sz="6" w:space="0" w:color="808080"/>
            </w:tcBorders>
          </w:tcPr>
          <w:p w:rsidR="00A46E14" w:rsidRPr="00477650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15.00</w:t>
            </w:r>
            <w:r w:rsidR="0074699B">
              <w:rPr>
                <w:sz w:val="20"/>
                <w:szCs w:val="20"/>
                <w:lang w:val="hr-HR"/>
              </w:rPr>
              <w:t>0</w:t>
            </w:r>
            <w:r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35" w:type="dxa"/>
            <w:tcBorders>
              <w:bottom w:val="single" w:sz="6" w:space="0" w:color="808080"/>
            </w:tcBorders>
          </w:tcPr>
          <w:p w:rsidR="00A46E14" w:rsidRPr="00477650" w:rsidRDefault="00A46E14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bottom w:val="single" w:sz="6" w:space="0" w:color="808080"/>
            </w:tcBorders>
          </w:tcPr>
          <w:p w:rsidR="00A46E14" w:rsidRPr="00477650" w:rsidRDefault="00432A70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916B3A">
              <w:rPr>
                <w:sz w:val="20"/>
                <w:szCs w:val="20"/>
                <w:lang w:val="hr-HR"/>
              </w:rPr>
              <w:t>49</w:t>
            </w:r>
            <w:r>
              <w:rPr>
                <w:sz w:val="20"/>
                <w:szCs w:val="20"/>
                <w:lang w:val="hr-HR"/>
              </w:rPr>
              <w:t>.000</w:t>
            </w:r>
            <w:r w:rsidR="00916B3A">
              <w:rPr>
                <w:sz w:val="20"/>
                <w:szCs w:val="20"/>
                <w:lang w:val="hr-HR"/>
              </w:rPr>
              <w:t>,00</w:t>
            </w:r>
          </w:p>
        </w:tc>
      </w:tr>
      <w:tr w:rsidR="00A46E14" w:rsidRPr="00477650" w:rsidTr="00B57A0C">
        <w:trPr>
          <w:trHeight w:hRule="exact" w:val="302"/>
        </w:trPr>
        <w:tc>
          <w:tcPr>
            <w:tcW w:w="216" w:type="dxa"/>
            <w:tcBorders>
              <w:top w:val="single" w:sz="6" w:space="0" w:color="808080"/>
            </w:tcBorders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  <w:tcBorders>
              <w:top w:val="single" w:sz="6" w:space="0" w:color="808080"/>
            </w:tcBorders>
          </w:tcPr>
          <w:p w:rsidR="00A46E14" w:rsidRPr="00477650" w:rsidRDefault="00A46E14" w:rsidP="00A46E14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Donacije i ostali rashodi</w:t>
            </w:r>
          </w:p>
        </w:tc>
        <w:tc>
          <w:tcPr>
            <w:tcW w:w="1559" w:type="dxa"/>
            <w:tcBorders>
              <w:top w:val="single" w:sz="6" w:space="0" w:color="808080"/>
            </w:tcBorders>
          </w:tcPr>
          <w:p w:rsidR="00A46E14" w:rsidRPr="00477650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832.300,00</w:t>
            </w:r>
          </w:p>
        </w:tc>
        <w:tc>
          <w:tcPr>
            <w:tcW w:w="1535" w:type="dxa"/>
            <w:tcBorders>
              <w:top w:val="single" w:sz="6" w:space="0" w:color="808080"/>
            </w:tcBorders>
          </w:tcPr>
          <w:p w:rsidR="00A46E14" w:rsidRPr="00477650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-169.000,00</w:t>
            </w:r>
          </w:p>
        </w:tc>
        <w:tc>
          <w:tcPr>
            <w:tcW w:w="35" w:type="dxa"/>
            <w:tcBorders>
              <w:top w:val="single" w:sz="6" w:space="0" w:color="808080"/>
            </w:tcBorders>
          </w:tcPr>
          <w:p w:rsidR="00A46E14" w:rsidRPr="00477650" w:rsidRDefault="00A46E14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top w:val="single" w:sz="6" w:space="0" w:color="808080"/>
            </w:tcBorders>
          </w:tcPr>
          <w:p w:rsidR="00A46E14" w:rsidRPr="00477650" w:rsidRDefault="00916B3A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663.300,00</w:t>
            </w:r>
          </w:p>
        </w:tc>
      </w:tr>
      <w:tr w:rsidR="00C03D79" w:rsidRPr="00477650" w:rsidTr="00B57A0C">
        <w:trPr>
          <w:trHeight w:hRule="exact" w:val="605"/>
        </w:trPr>
        <w:tc>
          <w:tcPr>
            <w:tcW w:w="216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59"/>
              <w:ind w:left="28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4335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5" w:line="273" w:lineRule="auto"/>
              <w:ind w:left="28" w:right="272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z w:val="20"/>
                <w:szCs w:val="20"/>
                <w:lang w:val="hr-HR"/>
              </w:rPr>
              <w:t>RASHODI ZA NABAVU NEFIN. IMOVINE</w:t>
            </w:r>
          </w:p>
        </w:tc>
        <w:tc>
          <w:tcPr>
            <w:tcW w:w="1559" w:type="dxa"/>
            <w:shd w:val="clear" w:color="auto" w:fill="C5D9F0"/>
          </w:tcPr>
          <w:p w:rsidR="00C03D79" w:rsidRPr="00477650" w:rsidRDefault="002C5828" w:rsidP="002112CA">
            <w:pPr>
              <w:pStyle w:val="TableParagraph"/>
              <w:spacing w:before="159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10.148.700,00</w:t>
            </w:r>
          </w:p>
        </w:tc>
        <w:tc>
          <w:tcPr>
            <w:tcW w:w="1535" w:type="dxa"/>
            <w:shd w:val="clear" w:color="auto" w:fill="C5D9F0"/>
          </w:tcPr>
          <w:p w:rsidR="00C03D79" w:rsidRPr="00477650" w:rsidRDefault="002112CA" w:rsidP="002112CA">
            <w:pPr>
              <w:pStyle w:val="TableParagraph"/>
              <w:spacing w:before="159"/>
              <w:ind w:right="28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z w:val="20"/>
                <w:szCs w:val="20"/>
                <w:lang w:val="hr-HR"/>
              </w:rPr>
              <w:t>-</w:t>
            </w:r>
            <w:r w:rsidR="002C5828">
              <w:rPr>
                <w:b/>
                <w:sz w:val="20"/>
                <w:szCs w:val="20"/>
                <w:lang w:val="hr-HR"/>
              </w:rPr>
              <w:t>1.060.500,00</w:t>
            </w:r>
          </w:p>
        </w:tc>
        <w:tc>
          <w:tcPr>
            <w:tcW w:w="35" w:type="dxa"/>
            <w:shd w:val="clear" w:color="auto" w:fill="C5D9F0"/>
          </w:tcPr>
          <w:p w:rsidR="00C03D79" w:rsidRPr="00477650" w:rsidRDefault="00C03D79" w:rsidP="002112CA">
            <w:pPr>
              <w:pStyle w:val="TableParagraph"/>
              <w:spacing w:before="159"/>
              <w:ind w:right="27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shd w:val="clear" w:color="auto" w:fill="C5D9F0"/>
          </w:tcPr>
          <w:p w:rsidR="00C03D79" w:rsidRPr="00477650" w:rsidRDefault="002C5828" w:rsidP="002112CA">
            <w:pPr>
              <w:pStyle w:val="TableParagraph"/>
              <w:spacing w:before="159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9.088.200,00</w:t>
            </w:r>
          </w:p>
        </w:tc>
      </w:tr>
      <w:tr w:rsidR="00A46E14" w:rsidRPr="00477650" w:rsidTr="00B57A0C">
        <w:trPr>
          <w:trHeight w:hRule="exact" w:val="288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6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Rashodi za nabavu neproizv. imov.</w:t>
            </w:r>
          </w:p>
        </w:tc>
        <w:tc>
          <w:tcPr>
            <w:tcW w:w="1559" w:type="dxa"/>
          </w:tcPr>
          <w:p w:rsidR="00A46E14" w:rsidRPr="00477650" w:rsidRDefault="002C5828" w:rsidP="00A46E14">
            <w:pPr>
              <w:pStyle w:val="TableParagraph"/>
              <w:spacing w:before="16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450.000,00</w:t>
            </w:r>
          </w:p>
        </w:tc>
        <w:tc>
          <w:tcPr>
            <w:tcW w:w="1535" w:type="dxa"/>
          </w:tcPr>
          <w:p w:rsidR="00A46E14" w:rsidRPr="00477650" w:rsidRDefault="002C5828" w:rsidP="00A46E14">
            <w:pPr>
              <w:pStyle w:val="TableParagraph"/>
              <w:spacing w:before="16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-20.000,00</w:t>
            </w:r>
          </w:p>
        </w:tc>
        <w:tc>
          <w:tcPr>
            <w:tcW w:w="35" w:type="dxa"/>
          </w:tcPr>
          <w:p w:rsidR="00A46E14" w:rsidRPr="00477650" w:rsidRDefault="00A46E14" w:rsidP="00A46E14">
            <w:pPr>
              <w:pStyle w:val="TableParagraph"/>
              <w:spacing w:before="16"/>
              <w:ind w:right="2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A46E14" w:rsidRPr="00477650" w:rsidRDefault="002C5828" w:rsidP="00A46E14">
            <w:pPr>
              <w:pStyle w:val="TableParagraph"/>
              <w:spacing w:before="16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430.000,00</w:t>
            </w:r>
          </w:p>
        </w:tc>
      </w:tr>
      <w:tr w:rsidR="00A46E14" w:rsidRPr="00477650" w:rsidTr="00B57A0C">
        <w:trPr>
          <w:trHeight w:hRule="exact" w:val="288"/>
        </w:trPr>
        <w:tc>
          <w:tcPr>
            <w:tcW w:w="216" w:type="dxa"/>
          </w:tcPr>
          <w:p w:rsidR="00A46E14" w:rsidRPr="00477650" w:rsidRDefault="00A46E14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A46E14" w:rsidRPr="00477650" w:rsidRDefault="00A46E14" w:rsidP="00A46E14">
            <w:pPr>
              <w:pStyle w:val="TableParagraph"/>
              <w:spacing w:before="15"/>
              <w:ind w:left="28" w:right="11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pacing w:val="-5"/>
                <w:sz w:val="20"/>
                <w:szCs w:val="20"/>
                <w:lang w:val="hr-HR"/>
              </w:rPr>
              <w:t xml:space="preserve">Rashodi </w:t>
            </w:r>
            <w:r w:rsidRPr="00477650">
              <w:rPr>
                <w:spacing w:val="-9"/>
                <w:sz w:val="20"/>
                <w:szCs w:val="20"/>
                <w:lang w:val="hr-HR"/>
              </w:rPr>
              <w:t xml:space="preserve">za </w:t>
            </w:r>
            <w:r w:rsidRPr="00477650">
              <w:rPr>
                <w:spacing w:val="-6"/>
                <w:sz w:val="20"/>
                <w:szCs w:val="20"/>
                <w:lang w:val="hr-HR"/>
              </w:rPr>
              <w:t xml:space="preserve">nabavu </w:t>
            </w:r>
            <w:r w:rsidRPr="00477650">
              <w:rPr>
                <w:spacing w:val="-9"/>
                <w:sz w:val="20"/>
                <w:szCs w:val="20"/>
                <w:lang w:val="hr-HR"/>
              </w:rPr>
              <w:t xml:space="preserve">proizv. </w:t>
            </w:r>
            <w:r w:rsidRPr="00477650">
              <w:rPr>
                <w:spacing w:val="-6"/>
                <w:sz w:val="20"/>
                <w:szCs w:val="20"/>
                <w:lang w:val="hr-HR"/>
              </w:rPr>
              <w:t xml:space="preserve">dugotr. </w:t>
            </w:r>
            <w:r w:rsidRPr="00477650">
              <w:rPr>
                <w:spacing w:val="-12"/>
                <w:sz w:val="20"/>
                <w:szCs w:val="20"/>
                <w:lang w:val="hr-HR"/>
              </w:rPr>
              <w:t>imov.</w:t>
            </w:r>
          </w:p>
        </w:tc>
        <w:tc>
          <w:tcPr>
            <w:tcW w:w="1559" w:type="dxa"/>
          </w:tcPr>
          <w:p w:rsidR="00A46E14" w:rsidRPr="00477650" w:rsidRDefault="002C5828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7.223.700,00</w:t>
            </w:r>
          </w:p>
        </w:tc>
        <w:tc>
          <w:tcPr>
            <w:tcW w:w="1535" w:type="dxa"/>
          </w:tcPr>
          <w:p w:rsidR="00A46E14" w:rsidRPr="00477650" w:rsidRDefault="002C5828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1.434.500,00</w:t>
            </w:r>
          </w:p>
        </w:tc>
        <w:tc>
          <w:tcPr>
            <w:tcW w:w="35" w:type="dxa"/>
          </w:tcPr>
          <w:p w:rsidR="00A46E14" w:rsidRPr="00477650" w:rsidRDefault="00A46E14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A46E14" w:rsidRPr="00477650" w:rsidRDefault="002C5828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8.658.200,00</w:t>
            </w:r>
          </w:p>
        </w:tc>
      </w:tr>
      <w:tr w:rsidR="002C5828" w:rsidRPr="00477650" w:rsidTr="00B57A0C">
        <w:trPr>
          <w:trHeight w:hRule="exact" w:val="288"/>
        </w:trPr>
        <w:tc>
          <w:tcPr>
            <w:tcW w:w="216" w:type="dxa"/>
          </w:tcPr>
          <w:p w:rsidR="002C5828" w:rsidRPr="00477650" w:rsidRDefault="002C5828" w:rsidP="00A46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2C5828" w:rsidRPr="00477650" w:rsidRDefault="002C5828" w:rsidP="00A46E14">
            <w:pPr>
              <w:pStyle w:val="TableParagraph"/>
              <w:spacing w:before="15"/>
              <w:ind w:left="28" w:right="112"/>
              <w:jc w:val="left"/>
              <w:rPr>
                <w:spacing w:val="-5"/>
                <w:sz w:val="20"/>
                <w:szCs w:val="20"/>
                <w:lang w:val="hr-HR"/>
              </w:rPr>
            </w:pPr>
            <w:r>
              <w:rPr>
                <w:spacing w:val="-5"/>
                <w:sz w:val="20"/>
                <w:szCs w:val="20"/>
                <w:lang w:val="hr-HR"/>
              </w:rPr>
              <w:t>Rashodi za dodatna ulaganja na građevinskim obj.</w:t>
            </w:r>
          </w:p>
        </w:tc>
        <w:tc>
          <w:tcPr>
            <w:tcW w:w="1559" w:type="dxa"/>
          </w:tcPr>
          <w:p w:rsidR="002C5828" w:rsidRDefault="002C5828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2.475.000,00</w:t>
            </w:r>
          </w:p>
        </w:tc>
        <w:tc>
          <w:tcPr>
            <w:tcW w:w="1535" w:type="dxa"/>
          </w:tcPr>
          <w:p w:rsidR="002C5828" w:rsidRDefault="002C5828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-2.475.000,00</w:t>
            </w:r>
          </w:p>
        </w:tc>
        <w:tc>
          <w:tcPr>
            <w:tcW w:w="35" w:type="dxa"/>
          </w:tcPr>
          <w:p w:rsidR="002C5828" w:rsidRPr="00477650" w:rsidRDefault="002C5828" w:rsidP="00A46E14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2C5828" w:rsidRDefault="002C5828" w:rsidP="00A46E14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C03D79" w:rsidRPr="00477650" w:rsidTr="00B57A0C">
        <w:trPr>
          <w:trHeight w:hRule="exact" w:val="605"/>
        </w:trPr>
        <w:tc>
          <w:tcPr>
            <w:tcW w:w="216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60"/>
              <w:ind w:left="28"/>
              <w:jc w:val="center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4335" w:type="dxa"/>
            <w:shd w:val="clear" w:color="auto" w:fill="C5D9F0"/>
          </w:tcPr>
          <w:p w:rsidR="00C03D79" w:rsidRPr="00477650" w:rsidRDefault="00F0209D">
            <w:pPr>
              <w:pStyle w:val="TableParagraph"/>
              <w:spacing w:before="15" w:line="273" w:lineRule="auto"/>
              <w:ind w:left="28" w:right="112"/>
              <w:jc w:val="left"/>
              <w:rPr>
                <w:b/>
                <w:sz w:val="20"/>
                <w:szCs w:val="20"/>
                <w:lang w:val="hr-HR"/>
              </w:rPr>
            </w:pPr>
            <w:r w:rsidRPr="00477650">
              <w:rPr>
                <w:b/>
                <w:spacing w:val="-7"/>
                <w:sz w:val="20"/>
                <w:szCs w:val="20"/>
                <w:lang w:val="hr-HR"/>
              </w:rPr>
              <w:t xml:space="preserve">IZDACI </w:t>
            </w:r>
            <w:r w:rsidRPr="00477650">
              <w:rPr>
                <w:b/>
                <w:spacing w:val="-13"/>
                <w:sz w:val="20"/>
                <w:szCs w:val="20"/>
                <w:lang w:val="hr-HR"/>
              </w:rPr>
              <w:t xml:space="preserve">ZA </w:t>
            </w:r>
            <w:r w:rsidRPr="00477650">
              <w:rPr>
                <w:b/>
                <w:spacing w:val="-3"/>
                <w:sz w:val="20"/>
                <w:szCs w:val="20"/>
                <w:lang w:val="hr-HR"/>
              </w:rPr>
              <w:t xml:space="preserve">FINANCIJSKU </w:t>
            </w:r>
            <w:r w:rsidRPr="00477650">
              <w:rPr>
                <w:b/>
                <w:sz w:val="20"/>
                <w:szCs w:val="20"/>
                <w:lang w:val="hr-HR"/>
              </w:rPr>
              <w:t xml:space="preserve">IMOVINU I </w:t>
            </w:r>
            <w:r w:rsidRPr="00477650">
              <w:rPr>
                <w:b/>
                <w:spacing w:val="-9"/>
                <w:sz w:val="20"/>
                <w:szCs w:val="20"/>
                <w:lang w:val="hr-HR"/>
              </w:rPr>
              <w:t xml:space="preserve">OTPLATE </w:t>
            </w:r>
            <w:r w:rsidRPr="00477650">
              <w:rPr>
                <w:b/>
                <w:spacing w:val="-6"/>
                <w:sz w:val="20"/>
                <w:szCs w:val="20"/>
                <w:lang w:val="hr-HR"/>
              </w:rPr>
              <w:t>ZAJMOVA</w:t>
            </w:r>
          </w:p>
        </w:tc>
        <w:tc>
          <w:tcPr>
            <w:tcW w:w="1559" w:type="dxa"/>
            <w:shd w:val="clear" w:color="auto" w:fill="C5D9F0"/>
          </w:tcPr>
          <w:p w:rsidR="00C03D79" w:rsidRPr="00477650" w:rsidRDefault="002C5828" w:rsidP="00AF581D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5.660.000,00</w:t>
            </w:r>
          </w:p>
        </w:tc>
        <w:tc>
          <w:tcPr>
            <w:tcW w:w="1535" w:type="dxa"/>
            <w:shd w:val="clear" w:color="auto" w:fill="C5D9F0"/>
          </w:tcPr>
          <w:p w:rsidR="00C03D79" w:rsidRPr="00477650" w:rsidRDefault="00F52978" w:rsidP="00AF581D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35" w:type="dxa"/>
            <w:shd w:val="clear" w:color="auto" w:fill="C5D9F0"/>
          </w:tcPr>
          <w:p w:rsidR="00C03D79" w:rsidRPr="00477650" w:rsidRDefault="00C03D79" w:rsidP="00AF581D">
            <w:pPr>
              <w:pStyle w:val="TableParagraph"/>
              <w:spacing w:before="160"/>
              <w:ind w:right="27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shd w:val="clear" w:color="auto" w:fill="C5D9F0"/>
          </w:tcPr>
          <w:p w:rsidR="00C03D79" w:rsidRPr="00477650" w:rsidRDefault="005856CE" w:rsidP="00AF581D">
            <w:pPr>
              <w:pStyle w:val="TableParagraph"/>
              <w:spacing w:before="160"/>
              <w:ind w:right="28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5.770.000,00</w:t>
            </w:r>
          </w:p>
        </w:tc>
      </w:tr>
      <w:tr w:rsidR="00C03D79" w:rsidRPr="00477650" w:rsidTr="00524CE3">
        <w:trPr>
          <w:trHeight w:hRule="exact" w:val="302"/>
        </w:trPr>
        <w:tc>
          <w:tcPr>
            <w:tcW w:w="216" w:type="dxa"/>
          </w:tcPr>
          <w:p w:rsidR="00C03D79" w:rsidRPr="00477650" w:rsidRDefault="00C03D7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</w:tcPr>
          <w:p w:rsidR="00C03D79" w:rsidRPr="00477650" w:rsidRDefault="00F0209D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 w:rsidRPr="00477650">
              <w:rPr>
                <w:sz w:val="20"/>
                <w:szCs w:val="20"/>
                <w:lang w:val="hr-HR"/>
              </w:rPr>
              <w:t>Izdaci za dionice i udjele u glavnici</w:t>
            </w:r>
          </w:p>
        </w:tc>
        <w:tc>
          <w:tcPr>
            <w:tcW w:w="1559" w:type="dxa"/>
          </w:tcPr>
          <w:p w:rsidR="00C03D79" w:rsidRPr="00477650" w:rsidRDefault="002C5828" w:rsidP="002112CA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  <w:r w:rsidR="00524CE3">
              <w:rPr>
                <w:sz w:val="20"/>
                <w:szCs w:val="20"/>
                <w:lang w:val="hr-HR"/>
              </w:rPr>
              <w:t>0</w:t>
            </w:r>
            <w:r w:rsidR="00A46E14" w:rsidRPr="00477650">
              <w:rPr>
                <w:sz w:val="20"/>
                <w:szCs w:val="20"/>
                <w:lang w:val="hr-HR"/>
              </w:rPr>
              <w:t>.000</w:t>
            </w:r>
            <w:r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35" w:type="dxa"/>
          </w:tcPr>
          <w:p w:rsidR="00C03D79" w:rsidRPr="00477650" w:rsidRDefault="002C5828" w:rsidP="002112CA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110.000,0</w:t>
            </w:r>
            <w:r w:rsidR="0074699B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35" w:type="dxa"/>
          </w:tcPr>
          <w:p w:rsidR="00C03D79" w:rsidRPr="00477650" w:rsidRDefault="00C03D79" w:rsidP="002112CA">
            <w:pPr>
              <w:pStyle w:val="TableParagraph"/>
              <w:spacing w:before="15"/>
              <w:ind w:left="5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</w:tcPr>
          <w:p w:rsidR="00C03D79" w:rsidRPr="00477650" w:rsidRDefault="002C5828" w:rsidP="002112CA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160.000,00</w:t>
            </w:r>
          </w:p>
        </w:tc>
      </w:tr>
      <w:tr w:rsidR="00524CE3" w:rsidRPr="00477650" w:rsidTr="00524CE3">
        <w:trPr>
          <w:trHeight w:hRule="exact" w:val="461"/>
        </w:trPr>
        <w:tc>
          <w:tcPr>
            <w:tcW w:w="216" w:type="dxa"/>
            <w:tcBorders>
              <w:bottom w:val="single" w:sz="6" w:space="0" w:color="808080"/>
            </w:tcBorders>
          </w:tcPr>
          <w:p w:rsidR="00524CE3" w:rsidRPr="00477650" w:rsidRDefault="00524CE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335" w:type="dxa"/>
            <w:tcBorders>
              <w:bottom w:val="single" w:sz="6" w:space="0" w:color="808080"/>
            </w:tcBorders>
          </w:tcPr>
          <w:p w:rsidR="00524CE3" w:rsidRPr="00477650" w:rsidRDefault="00524CE3">
            <w:pPr>
              <w:pStyle w:val="TableParagraph"/>
              <w:spacing w:before="15"/>
              <w:ind w:left="28" w:right="272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bottom w:val="single" w:sz="6" w:space="0" w:color="808080"/>
            </w:tcBorders>
          </w:tcPr>
          <w:p w:rsidR="00524CE3" w:rsidRDefault="002C5828" w:rsidP="002112CA">
            <w:pPr>
              <w:pStyle w:val="TableParagraph"/>
              <w:spacing w:before="15"/>
              <w:ind w:right="2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5.610.000,00</w:t>
            </w:r>
          </w:p>
        </w:tc>
        <w:tc>
          <w:tcPr>
            <w:tcW w:w="1535" w:type="dxa"/>
            <w:tcBorders>
              <w:bottom w:val="single" w:sz="6" w:space="0" w:color="808080"/>
            </w:tcBorders>
          </w:tcPr>
          <w:p w:rsidR="00524CE3" w:rsidRDefault="00524CE3" w:rsidP="002112CA">
            <w:pPr>
              <w:pStyle w:val="TableParagraph"/>
              <w:spacing w:before="15"/>
              <w:ind w:right="2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  <w:r w:rsidR="002C5828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35" w:type="dxa"/>
            <w:tcBorders>
              <w:bottom w:val="single" w:sz="6" w:space="0" w:color="808080"/>
            </w:tcBorders>
          </w:tcPr>
          <w:p w:rsidR="00524CE3" w:rsidRPr="00477650" w:rsidRDefault="00524CE3" w:rsidP="002112CA">
            <w:pPr>
              <w:pStyle w:val="TableParagraph"/>
              <w:spacing w:before="15"/>
              <w:ind w:left="57"/>
              <w:rPr>
                <w:sz w:val="20"/>
                <w:szCs w:val="20"/>
                <w:lang w:val="hr-HR"/>
              </w:rPr>
            </w:pPr>
          </w:p>
        </w:tc>
        <w:tc>
          <w:tcPr>
            <w:tcW w:w="1661" w:type="dxa"/>
            <w:tcBorders>
              <w:bottom w:val="single" w:sz="6" w:space="0" w:color="808080"/>
            </w:tcBorders>
          </w:tcPr>
          <w:p w:rsidR="00524CE3" w:rsidRPr="00477650" w:rsidRDefault="002C5828" w:rsidP="002112CA">
            <w:pPr>
              <w:pStyle w:val="TableParagraph"/>
              <w:spacing w:before="15"/>
              <w:ind w:right="2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5.610.000,00</w:t>
            </w:r>
          </w:p>
        </w:tc>
      </w:tr>
    </w:tbl>
    <w:p w:rsidR="00C03D79" w:rsidRPr="00736E2D" w:rsidRDefault="00C03D79">
      <w:pPr>
        <w:pStyle w:val="Tijeloteksta"/>
        <w:rPr>
          <w:sz w:val="20"/>
          <w:lang w:val="hr-HR"/>
        </w:rPr>
      </w:pPr>
    </w:p>
    <w:p w:rsidR="00584F8C" w:rsidRPr="00746B1E" w:rsidRDefault="00584F8C">
      <w:pPr>
        <w:pStyle w:val="Tijeloteksta"/>
        <w:spacing w:before="7"/>
        <w:rPr>
          <w:sz w:val="22"/>
          <w:szCs w:val="22"/>
          <w:lang w:val="hr-HR"/>
        </w:rPr>
      </w:pPr>
      <w:r w:rsidRPr="00746B1E">
        <w:rPr>
          <w:sz w:val="22"/>
          <w:szCs w:val="22"/>
          <w:lang w:val="hr-HR"/>
        </w:rPr>
        <w:t>U posebnom djelu Izmjena i dopuna:</w:t>
      </w:r>
    </w:p>
    <w:p w:rsidR="00C03D79" w:rsidRPr="00746B1E" w:rsidRDefault="00584F8C" w:rsidP="00584F8C">
      <w:pPr>
        <w:pStyle w:val="Tijeloteksta"/>
        <w:numPr>
          <w:ilvl w:val="0"/>
          <w:numId w:val="7"/>
        </w:numPr>
        <w:spacing w:before="7"/>
        <w:rPr>
          <w:sz w:val="22"/>
          <w:szCs w:val="22"/>
          <w:lang w:val="hr-HR"/>
        </w:rPr>
      </w:pPr>
      <w:r w:rsidRPr="00746B1E">
        <w:rPr>
          <w:sz w:val="22"/>
          <w:szCs w:val="22"/>
          <w:lang w:val="hr-HR"/>
        </w:rPr>
        <w:t xml:space="preserve">Program 100 </w:t>
      </w:r>
      <w:r w:rsidR="00581228" w:rsidRPr="00746B1E">
        <w:rPr>
          <w:sz w:val="22"/>
          <w:szCs w:val="22"/>
          <w:lang w:val="hr-HR"/>
        </w:rPr>
        <w:t>d</w:t>
      </w:r>
      <w:r w:rsidRPr="00746B1E">
        <w:rPr>
          <w:sz w:val="22"/>
          <w:szCs w:val="22"/>
          <w:lang w:val="hr-HR"/>
        </w:rPr>
        <w:t xml:space="preserve">jelatnost predstavničkih, izvršnih tijela, mjesne samouprave i radnih tijela povećava se za </w:t>
      </w:r>
      <w:r w:rsidR="00581228" w:rsidRPr="00746B1E">
        <w:rPr>
          <w:sz w:val="22"/>
          <w:szCs w:val="22"/>
          <w:lang w:val="hr-HR"/>
        </w:rPr>
        <w:t>+</w:t>
      </w:r>
      <w:r w:rsidRPr="00746B1E">
        <w:rPr>
          <w:sz w:val="22"/>
          <w:szCs w:val="22"/>
          <w:lang w:val="hr-HR"/>
        </w:rPr>
        <w:t>1</w:t>
      </w:r>
      <w:r w:rsidR="00B51C77">
        <w:rPr>
          <w:sz w:val="22"/>
          <w:szCs w:val="22"/>
          <w:lang w:val="hr-HR"/>
        </w:rPr>
        <w:t>40</w:t>
      </w:r>
      <w:r w:rsidRPr="00746B1E">
        <w:rPr>
          <w:sz w:val="22"/>
          <w:szCs w:val="22"/>
          <w:lang w:val="hr-HR"/>
        </w:rPr>
        <w:t>.000</w:t>
      </w:r>
      <w:r w:rsidR="00B51C77">
        <w:rPr>
          <w:sz w:val="22"/>
          <w:szCs w:val="22"/>
          <w:lang w:val="hr-HR"/>
        </w:rPr>
        <w:t>,00</w:t>
      </w:r>
    </w:p>
    <w:p w:rsidR="00584F8C" w:rsidRDefault="00581228" w:rsidP="00584F8C">
      <w:pPr>
        <w:pStyle w:val="Tijeloteksta"/>
        <w:numPr>
          <w:ilvl w:val="0"/>
          <w:numId w:val="7"/>
        </w:numPr>
        <w:spacing w:before="7"/>
        <w:rPr>
          <w:sz w:val="22"/>
          <w:szCs w:val="22"/>
          <w:lang w:val="hr-HR"/>
        </w:rPr>
      </w:pPr>
      <w:r w:rsidRPr="00746B1E">
        <w:rPr>
          <w:sz w:val="22"/>
          <w:szCs w:val="22"/>
          <w:lang w:val="hr-HR"/>
        </w:rPr>
        <w:t>Program 101 djelatnost Jedinstvenog upravnog odjela</w:t>
      </w:r>
      <w:r w:rsidR="00B51C77">
        <w:rPr>
          <w:sz w:val="22"/>
          <w:szCs w:val="22"/>
          <w:lang w:val="hr-HR"/>
        </w:rPr>
        <w:t xml:space="preserve"> povećava se</w:t>
      </w:r>
      <w:r w:rsidRPr="00746B1E">
        <w:rPr>
          <w:sz w:val="22"/>
          <w:szCs w:val="22"/>
          <w:lang w:val="hr-HR"/>
        </w:rPr>
        <w:t xml:space="preserve"> za </w:t>
      </w:r>
      <w:r w:rsidR="00B51C77">
        <w:rPr>
          <w:sz w:val="22"/>
          <w:szCs w:val="22"/>
          <w:lang w:val="hr-HR"/>
        </w:rPr>
        <w:t>+55</w:t>
      </w:r>
      <w:r w:rsidRPr="00746B1E">
        <w:rPr>
          <w:sz w:val="22"/>
          <w:szCs w:val="22"/>
          <w:lang w:val="hr-HR"/>
        </w:rPr>
        <w:t>.</w:t>
      </w:r>
      <w:r w:rsidR="00B51C77">
        <w:rPr>
          <w:sz w:val="22"/>
          <w:szCs w:val="22"/>
          <w:lang w:val="hr-HR"/>
        </w:rPr>
        <w:t>0</w:t>
      </w:r>
      <w:r w:rsidRPr="00746B1E">
        <w:rPr>
          <w:sz w:val="22"/>
          <w:szCs w:val="22"/>
          <w:lang w:val="hr-HR"/>
        </w:rPr>
        <w:t>00</w:t>
      </w:r>
      <w:r w:rsidR="00B51C77">
        <w:rPr>
          <w:sz w:val="22"/>
          <w:szCs w:val="22"/>
          <w:lang w:val="hr-HR"/>
        </w:rPr>
        <w:t>,00</w:t>
      </w:r>
    </w:p>
    <w:p w:rsidR="00B51C77" w:rsidRPr="00746B1E" w:rsidRDefault="00B51C77" w:rsidP="00584F8C">
      <w:pPr>
        <w:pStyle w:val="Tijeloteksta"/>
        <w:numPr>
          <w:ilvl w:val="0"/>
          <w:numId w:val="7"/>
        </w:numPr>
        <w:spacing w:before="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Program 102 održavanje komunalne infrastrukture povećava se za + 87.500,00</w:t>
      </w:r>
    </w:p>
    <w:p w:rsidR="00B51C77" w:rsidRDefault="00581228" w:rsidP="00584F8C">
      <w:pPr>
        <w:pStyle w:val="Tijeloteksta"/>
        <w:numPr>
          <w:ilvl w:val="0"/>
          <w:numId w:val="7"/>
        </w:numPr>
        <w:spacing w:before="7"/>
        <w:rPr>
          <w:sz w:val="22"/>
          <w:szCs w:val="22"/>
          <w:lang w:val="hr-HR"/>
        </w:rPr>
      </w:pPr>
      <w:r w:rsidRPr="00B51C77">
        <w:rPr>
          <w:sz w:val="22"/>
          <w:szCs w:val="22"/>
          <w:lang w:val="hr-HR"/>
        </w:rPr>
        <w:t xml:space="preserve">Program 103 građenje komunalne infrastrukture </w:t>
      </w:r>
      <w:r w:rsidR="00B51C77" w:rsidRPr="00B51C77">
        <w:rPr>
          <w:sz w:val="22"/>
          <w:szCs w:val="22"/>
          <w:lang w:val="hr-HR"/>
        </w:rPr>
        <w:t>smanjuje</w:t>
      </w:r>
      <w:r w:rsidRPr="00B51C77">
        <w:rPr>
          <w:sz w:val="22"/>
          <w:szCs w:val="22"/>
          <w:lang w:val="hr-HR"/>
        </w:rPr>
        <w:t xml:space="preserve"> se za </w:t>
      </w:r>
      <w:r w:rsidR="00B51C77">
        <w:rPr>
          <w:sz w:val="22"/>
          <w:szCs w:val="22"/>
          <w:lang w:val="hr-HR"/>
        </w:rPr>
        <w:t>-825.000,00</w:t>
      </w:r>
    </w:p>
    <w:p w:rsidR="00581228" w:rsidRPr="00B51C77" w:rsidRDefault="00581228" w:rsidP="00584F8C">
      <w:pPr>
        <w:pStyle w:val="Tijeloteksta"/>
        <w:numPr>
          <w:ilvl w:val="0"/>
          <w:numId w:val="7"/>
        </w:numPr>
        <w:spacing w:before="7"/>
        <w:rPr>
          <w:sz w:val="22"/>
          <w:szCs w:val="22"/>
          <w:lang w:val="hr-HR"/>
        </w:rPr>
      </w:pPr>
      <w:r w:rsidRPr="00B51C77">
        <w:rPr>
          <w:sz w:val="22"/>
          <w:szCs w:val="22"/>
          <w:lang w:val="hr-HR"/>
        </w:rPr>
        <w:t xml:space="preserve">Program 104 prostornog uređenja i unapređenja stanovanja </w:t>
      </w:r>
      <w:r w:rsidR="00B51C77">
        <w:rPr>
          <w:sz w:val="22"/>
          <w:szCs w:val="22"/>
          <w:lang w:val="hr-HR"/>
        </w:rPr>
        <w:t>povećava</w:t>
      </w:r>
      <w:r w:rsidR="00746B1E" w:rsidRPr="00B51C77">
        <w:rPr>
          <w:sz w:val="22"/>
          <w:szCs w:val="22"/>
          <w:lang w:val="hr-HR"/>
        </w:rPr>
        <w:t xml:space="preserve"> se za </w:t>
      </w:r>
      <w:r w:rsidR="00B51C77">
        <w:rPr>
          <w:sz w:val="22"/>
          <w:szCs w:val="22"/>
          <w:lang w:val="hr-HR"/>
        </w:rPr>
        <w:t>+202.642,00</w:t>
      </w:r>
    </w:p>
    <w:p w:rsidR="00746B1E" w:rsidRDefault="00746B1E" w:rsidP="00584F8C">
      <w:pPr>
        <w:pStyle w:val="Tijeloteksta"/>
        <w:numPr>
          <w:ilvl w:val="0"/>
          <w:numId w:val="7"/>
        </w:numPr>
        <w:spacing w:before="7"/>
        <w:rPr>
          <w:sz w:val="22"/>
          <w:szCs w:val="22"/>
          <w:lang w:val="hr-HR"/>
        </w:rPr>
      </w:pPr>
      <w:r w:rsidRPr="00746B1E">
        <w:rPr>
          <w:sz w:val="22"/>
          <w:szCs w:val="22"/>
          <w:lang w:val="hr-HR"/>
        </w:rPr>
        <w:t xml:space="preserve">Program 106 javne potrebe u predškolskom odgoju </w:t>
      </w:r>
      <w:r w:rsidR="00B51C77">
        <w:rPr>
          <w:sz w:val="22"/>
          <w:szCs w:val="22"/>
          <w:lang w:val="hr-HR"/>
        </w:rPr>
        <w:t>smanjuju</w:t>
      </w:r>
      <w:r w:rsidRPr="00746B1E">
        <w:rPr>
          <w:sz w:val="22"/>
          <w:szCs w:val="22"/>
          <w:lang w:val="hr-HR"/>
        </w:rPr>
        <w:t xml:space="preserve"> se za </w:t>
      </w:r>
      <w:r w:rsidR="00B51C77">
        <w:rPr>
          <w:sz w:val="22"/>
          <w:szCs w:val="22"/>
          <w:lang w:val="hr-HR"/>
        </w:rPr>
        <w:t>-1</w:t>
      </w:r>
      <w:r w:rsidRPr="00746B1E">
        <w:rPr>
          <w:sz w:val="22"/>
          <w:szCs w:val="22"/>
          <w:lang w:val="hr-HR"/>
        </w:rPr>
        <w:t>00.000</w:t>
      </w:r>
      <w:r w:rsidR="00B51C77">
        <w:rPr>
          <w:sz w:val="22"/>
          <w:szCs w:val="22"/>
          <w:lang w:val="hr-HR"/>
        </w:rPr>
        <w:t>,00</w:t>
      </w:r>
    </w:p>
    <w:p w:rsidR="00B51C77" w:rsidRDefault="00B51C77" w:rsidP="00584F8C">
      <w:pPr>
        <w:pStyle w:val="Tijeloteksta"/>
        <w:numPr>
          <w:ilvl w:val="0"/>
          <w:numId w:val="7"/>
        </w:numPr>
        <w:spacing w:before="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Plan 108 javnih potreba u socijalnoj skrbi povećava se za 16.000,00</w:t>
      </w:r>
    </w:p>
    <w:p w:rsidR="00B51C77" w:rsidRPr="00746B1E" w:rsidRDefault="00B51C77" w:rsidP="00584F8C">
      <w:pPr>
        <w:pStyle w:val="Tijeloteksta"/>
        <w:numPr>
          <w:ilvl w:val="0"/>
          <w:numId w:val="7"/>
        </w:numPr>
        <w:spacing w:before="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Program javnih potreba u protupožarnoj i civilnoj zaštiti povećava se za 18.000,00</w:t>
      </w:r>
    </w:p>
    <w:p w:rsidR="00746B1E" w:rsidRDefault="00746B1E" w:rsidP="00746B1E">
      <w:pPr>
        <w:pStyle w:val="Tijeloteksta"/>
        <w:spacing w:before="7"/>
        <w:rPr>
          <w:sz w:val="22"/>
          <w:szCs w:val="22"/>
          <w:lang w:val="hr-HR"/>
        </w:rPr>
      </w:pPr>
      <w:r w:rsidRPr="00746B1E">
        <w:rPr>
          <w:sz w:val="22"/>
          <w:szCs w:val="22"/>
          <w:lang w:val="hr-HR"/>
        </w:rPr>
        <w:t>Ostali Programi ov</w:t>
      </w:r>
      <w:r w:rsidR="00B51C77">
        <w:rPr>
          <w:sz w:val="22"/>
          <w:szCs w:val="22"/>
          <w:lang w:val="hr-HR"/>
        </w:rPr>
        <w:t>i</w:t>
      </w:r>
      <w:bookmarkStart w:id="0" w:name="_GoBack"/>
      <w:bookmarkEnd w:id="0"/>
      <w:r w:rsidRPr="00746B1E">
        <w:rPr>
          <w:sz w:val="22"/>
          <w:szCs w:val="22"/>
          <w:lang w:val="hr-HR"/>
        </w:rPr>
        <w:t>m Izmjenama i dopunama se ne mijenjaju.</w:t>
      </w:r>
    </w:p>
    <w:p w:rsidR="00746B1E" w:rsidRDefault="00746B1E" w:rsidP="00746B1E">
      <w:pPr>
        <w:pStyle w:val="Tijeloteksta"/>
        <w:spacing w:before="7"/>
        <w:rPr>
          <w:sz w:val="22"/>
          <w:szCs w:val="22"/>
          <w:lang w:val="hr-HR"/>
        </w:rPr>
      </w:pPr>
    </w:p>
    <w:p w:rsidR="00746B1E" w:rsidRDefault="00746B1E" w:rsidP="00746B1E">
      <w:pPr>
        <w:pStyle w:val="Tijeloteksta"/>
        <w:spacing w:before="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OPĆINSKI NAĆELNIK:</w:t>
      </w:r>
    </w:p>
    <w:p w:rsidR="00746B1E" w:rsidRPr="00746B1E" w:rsidRDefault="00746B1E" w:rsidP="00746B1E">
      <w:pPr>
        <w:pStyle w:val="Tijeloteksta"/>
        <w:spacing w:before="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Mladen Kešer, bacc.ing.agr.</w:t>
      </w:r>
    </w:p>
    <w:sectPr w:rsidR="00746B1E" w:rsidRPr="00746B1E" w:rsidSect="001C71EE">
      <w:footerReference w:type="default" r:id="rId8"/>
      <w:pgSz w:w="11910" w:h="16840"/>
      <w:pgMar w:top="709" w:right="1020" w:bottom="700" w:left="128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1D" w:rsidRDefault="003D0E1D">
      <w:r>
        <w:separator/>
      </w:r>
    </w:p>
  </w:endnote>
  <w:endnote w:type="continuationSeparator" w:id="0">
    <w:p w:rsidR="003D0E1D" w:rsidRDefault="003D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93C" w:rsidRDefault="008829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10230485</wp:posOffset>
              </wp:positionV>
              <wp:extent cx="179070" cy="15240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93C" w:rsidRDefault="0088293C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A65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7pt;margin-top:805.5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" filled="f" stroked="f">
              <v:textbox inset="0,0,0,0">
                <w:txbxContent>
                  <w:p w:rsidR="0088293C" w:rsidRDefault="0088293C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A65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1D" w:rsidRDefault="003D0E1D">
      <w:r>
        <w:separator/>
      </w:r>
    </w:p>
  </w:footnote>
  <w:footnote w:type="continuationSeparator" w:id="0">
    <w:p w:rsidR="003D0E1D" w:rsidRDefault="003D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8C9"/>
    <w:multiLevelType w:val="hybridMultilevel"/>
    <w:tmpl w:val="D45EBC74"/>
    <w:lvl w:ilvl="0" w:tplc="449800B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9CC00A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CAD60A9C"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58ECB8D6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768406A4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08027BB4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A1EF766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B89A7F08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F85C8152"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1C0F2076"/>
    <w:multiLevelType w:val="hybridMultilevel"/>
    <w:tmpl w:val="33BE4D7C"/>
    <w:lvl w:ilvl="0" w:tplc="BAA0078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EBA"/>
    <w:multiLevelType w:val="multilevel"/>
    <w:tmpl w:val="662AE51C"/>
    <w:lvl w:ilvl="0">
      <w:start w:val="3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49" w:hanging="420"/>
      </w:pPr>
      <w:rPr>
        <w:rFonts w:hint="default"/>
      </w:rPr>
    </w:lvl>
    <w:lvl w:ilvl="3">
      <w:numFmt w:val="bullet"/>
      <w:lvlText w:val="•"/>
      <w:lvlJc w:val="left"/>
      <w:pPr>
        <w:ind w:left="3253" w:hanging="420"/>
      </w:pPr>
      <w:rPr>
        <w:rFonts w:hint="default"/>
      </w:rPr>
    </w:lvl>
    <w:lvl w:ilvl="4">
      <w:numFmt w:val="bullet"/>
      <w:lvlText w:val="•"/>
      <w:lvlJc w:val="left"/>
      <w:pPr>
        <w:ind w:left="4158" w:hanging="420"/>
      </w:pPr>
      <w:rPr>
        <w:rFonts w:hint="default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872" w:hanging="420"/>
      </w:pPr>
      <w:rPr>
        <w:rFonts w:hint="default"/>
      </w:rPr>
    </w:lvl>
    <w:lvl w:ilvl="8">
      <w:numFmt w:val="bullet"/>
      <w:lvlText w:val="•"/>
      <w:lvlJc w:val="left"/>
      <w:pPr>
        <w:ind w:left="7777" w:hanging="420"/>
      </w:pPr>
      <w:rPr>
        <w:rFonts w:hint="default"/>
      </w:rPr>
    </w:lvl>
  </w:abstractNum>
  <w:abstractNum w:abstractNumId="3" w15:restartNumberingAfterBreak="0">
    <w:nsid w:val="42B42CDC"/>
    <w:multiLevelType w:val="hybridMultilevel"/>
    <w:tmpl w:val="476432BC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5E86CCB"/>
    <w:multiLevelType w:val="multilevel"/>
    <w:tmpl w:val="E030307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582" w:hanging="576"/>
      </w:pPr>
      <w:rPr>
        <w:rFonts w:hint="default"/>
      </w:rPr>
    </w:lvl>
    <w:lvl w:ilvl="3">
      <w:numFmt w:val="bullet"/>
      <w:lvlText w:val="•"/>
      <w:lvlJc w:val="left"/>
      <w:pPr>
        <w:ind w:left="1692" w:hanging="576"/>
      </w:pPr>
      <w:rPr>
        <w:rFonts w:hint="default"/>
      </w:rPr>
    </w:lvl>
    <w:lvl w:ilvl="4">
      <w:numFmt w:val="bullet"/>
      <w:lvlText w:val="•"/>
      <w:lvlJc w:val="left"/>
      <w:pPr>
        <w:ind w:left="2803" w:hanging="576"/>
      </w:pPr>
      <w:rPr>
        <w:rFonts w:hint="default"/>
      </w:rPr>
    </w:lvl>
    <w:lvl w:ilvl="5">
      <w:numFmt w:val="bullet"/>
      <w:lvlText w:val="•"/>
      <w:lvlJc w:val="left"/>
      <w:pPr>
        <w:ind w:left="3914" w:hanging="576"/>
      </w:pPr>
      <w:rPr>
        <w:rFonts w:hint="default"/>
      </w:rPr>
    </w:lvl>
    <w:lvl w:ilvl="6">
      <w:numFmt w:val="bullet"/>
      <w:lvlText w:val="•"/>
      <w:lvlJc w:val="left"/>
      <w:pPr>
        <w:ind w:left="5025" w:hanging="576"/>
      </w:pPr>
      <w:rPr>
        <w:rFonts w:hint="default"/>
      </w:rPr>
    </w:lvl>
    <w:lvl w:ilvl="7">
      <w:numFmt w:val="bullet"/>
      <w:lvlText w:val="•"/>
      <w:lvlJc w:val="left"/>
      <w:pPr>
        <w:ind w:left="6136" w:hanging="576"/>
      </w:pPr>
      <w:rPr>
        <w:rFonts w:hint="default"/>
      </w:rPr>
    </w:lvl>
    <w:lvl w:ilvl="8">
      <w:numFmt w:val="bullet"/>
      <w:lvlText w:val="•"/>
      <w:lvlJc w:val="left"/>
      <w:pPr>
        <w:ind w:left="7246" w:hanging="576"/>
      </w:pPr>
      <w:rPr>
        <w:rFonts w:hint="default"/>
      </w:rPr>
    </w:lvl>
  </w:abstractNum>
  <w:abstractNum w:abstractNumId="5" w15:restartNumberingAfterBreak="0">
    <w:nsid w:val="5A6931EF"/>
    <w:multiLevelType w:val="hybridMultilevel"/>
    <w:tmpl w:val="6C04703A"/>
    <w:lvl w:ilvl="0" w:tplc="910CE3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950F5"/>
    <w:multiLevelType w:val="hybridMultilevel"/>
    <w:tmpl w:val="CEE47A00"/>
    <w:lvl w:ilvl="0" w:tplc="36780B6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79"/>
    <w:rsid w:val="0002002C"/>
    <w:rsid w:val="00044531"/>
    <w:rsid w:val="0006360D"/>
    <w:rsid w:val="001262C4"/>
    <w:rsid w:val="00127350"/>
    <w:rsid w:val="00142DB5"/>
    <w:rsid w:val="001A3FF1"/>
    <w:rsid w:val="001B0661"/>
    <w:rsid w:val="001C71EE"/>
    <w:rsid w:val="002112CA"/>
    <w:rsid w:val="0021425C"/>
    <w:rsid w:val="00214B4E"/>
    <w:rsid w:val="002368C6"/>
    <w:rsid w:val="00261929"/>
    <w:rsid w:val="002B685C"/>
    <w:rsid w:val="002C5828"/>
    <w:rsid w:val="002D3A40"/>
    <w:rsid w:val="002E1F57"/>
    <w:rsid w:val="00302D99"/>
    <w:rsid w:val="00320543"/>
    <w:rsid w:val="00345A37"/>
    <w:rsid w:val="0038782E"/>
    <w:rsid w:val="003B663D"/>
    <w:rsid w:val="003D0E1D"/>
    <w:rsid w:val="004141BE"/>
    <w:rsid w:val="00432A70"/>
    <w:rsid w:val="00477650"/>
    <w:rsid w:val="004A7CBC"/>
    <w:rsid w:val="004F268F"/>
    <w:rsid w:val="00524CE3"/>
    <w:rsid w:val="00525A48"/>
    <w:rsid w:val="0054758A"/>
    <w:rsid w:val="00555FC9"/>
    <w:rsid w:val="00577C87"/>
    <w:rsid w:val="00581228"/>
    <w:rsid w:val="00584F8C"/>
    <w:rsid w:val="005856CE"/>
    <w:rsid w:val="005A1BB5"/>
    <w:rsid w:val="005D7D7B"/>
    <w:rsid w:val="005F0D2F"/>
    <w:rsid w:val="006A7036"/>
    <w:rsid w:val="006B68B1"/>
    <w:rsid w:val="006E5A65"/>
    <w:rsid w:val="006F45DA"/>
    <w:rsid w:val="006F56E4"/>
    <w:rsid w:val="00704838"/>
    <w:rsid w:val="00705C01"/>
    <w:rsid w:val="00715AF7"/>
    <w:rsid w:val="00721E1C"/>
    <w:rsid w:val="00725F50"/>
    <w:rsid w:val="00736E2D"/>
    <w:rsid w:val="007449DA"/>
    <w:rsid w:val="0074699B"/>
    <w:rsid w:val="00746B1E"/>
    <w:rsid w:val="0078116E"/>
    <w:rsid w:val="007A40E2"/>
    <w:rsid w:val="007B55B6"/>
    <w:rsid w:val="00814A58"/>
    <w:rsid w:val="00834711"/>
    <w:rsid w:val="00842E09"/>
    <w:rsid w:val="0086671E"/>
    <w:rsid w:val="0088293C"/>
    <w:rsid w:val="008A2019"/>
    <w:rsid w:val="008B704D"/>
    <w:rsid w:val="008C37AE"/>
    <w:rsid w:val="008E268A"/>
    <w:rsid w:val="00900E58"/>
    <w:rsid w:val="00916B3A"/>
    <w:rsid w:val="009212C9"/>
    <w:rsid w:val="00921879"/>
    <w:rsid w:val="009252A1"/>
    <w:rsid w:val="009A1AF1"/>
    <w:rsid w:val="009A3FFD"/>
    <w:rsid w:val="009A556E"/>
    <w:rsid w:val="009B7280"/>
    <w:rsid w:val="009D2FDE"/>
    <w:rsid w:val="00A308B7"/>
    <w:rsid w:val="00A4565C"/>
    <w:rsid w:val="00A46E14"/>
    <w:rsid w:val="00A81CFB"/>
    <w:rsid w:val="00AF581D"/>
    <w:rsid w:val="00B51C77"/>
    <w:rsid w:val="00B57A0C"/>
    <w:rsid w:val="00BC255C"/>
    <w:rsid w:val="00BE7A47"/>
    <w:rsid w:val="00C03D79"/>
    <w:rsid w:val="00C32416"/>
    <w:rsid w:val="00C50121"/>
    <w:rsid w:val="00C55F83"/>
    <w:rsid w:val="00C90B0E"/>
    <w:rsid w:val="00D448B5"/>
    <w:rsid w:val="00E14DDE"/>
    <w:rsid w:val="00E500B8"/>
    <w:rsid w:val="00E96717"/>
    <w:rsid w:val="00F0209D"/>
    <w:rsid w:val="00F52978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FD0C2E"/>
  <w15:docId w15:val="{3073E2D2-1820-4AD5-A01E-31AF2A2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38"/>
      <w:ind w:left="550" w:hanging="432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538" w:hanging="420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130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38"/>
      <w:ind w:left="476" w:hanging="432"/>
    </w:pPr>
  </w:style>
  <w:style w:type="paragraph" w:customStyle="1" w:styleId="TableParagraph">
    <w:name w:val="Table Paragraph"/>
    <w:basedOn w:val="Normal"/>
    <w:uiPriority w:val="1"/>
    <w:qFormat/>
    <w:pPr>
      <w:spacing w:before="121"/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A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A48"/>
    <w:rPr>
      <w:rFonts w:ascii="Segoe UI" w:eastAsia="Times New Roman" w:hAnsi="Segoe UI" w:cs="Segoe UI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5A1B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</dc:creator>
  <cp:lastModifiedBy>Računovostvo</cp:lastModifiedBy>
  <cp:revision>5</cp:revision>
  <cp:lastPrinted>2016-12-16T14:17:00Z</cp:lastPrinted>
  <dcterms:created xsi:type="dcterms:W3CDTF">2020-07-16T10:50:00Z</dcterms:created>
  <dcterms:modified xsi:type="dcterms:W3CDTF">2020-07-16T12:29:00Z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2016-11-22T00:00:00Z</vt:filetime>
  </property>
</Properties>
</file>