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59B7C" w14:textId="77777777" w:rsidR="00341590" w:rsidRPr="002B1E67" w:rsidRDefault="00406D4C" w:rsidP="009C5BF8">
      <w:pPr>
        <w:spacing w:after="0"/>
        <w:rPr>
          <w:rFonts w:ascii="Times New Roman" w:hAnsi="Times New Roman" w:cs="Times New Roman"/>
          <w:b/>
        </w:rPr>
      </w:pPr>
      <w:r w:rsidRPr="002B1E67">
        <w:rPr>
          <w:rFonts w:ascii="Times New Roman" w:hAnsi="Times New Roman" w:cs="Times New Roman"/>
          <w:b/>
        </w:rPr>
        <w:t xml:space="preserve">OBRAZLOŽENJE </w:t>
      </w:r>
      <w:r w:rsidR="00341590" w:rsidRPr="002B1E67">
        <w:rPr>
          <w:rFonts w:ascii="Times New Roman" w:hAnsi="Times New Roman" w:cs="Times New Roman"/>
          <w:b/>
        </w:rPr>
        <w:t xml:space="preserve"> PRORAČUNA</w:t>
      </w:r>
    </w:p>
    <w:p w14:paraId="1DC4B5C9" w14:textId="77777777" w:rsidR="002B1E67" w:rsidRDefault="002B1E67" w:rsidP="009C5BF8">
      <w:pPr>
        <w:spacing w:after="0"/>
        <w:rPr>
          <w:rFonts w:ascii="Times New Roman" w:hAnsi="Times New Roman" w:cs="Times New Roman"/>
          <w:b/>
          <w:sz w:val="32"/>
          <w:szCs w:val="32"/>
        </w:rPr>
      </w:pPr>
    </w:p>
    <w:p w14:paraId="6AA00767" w14:textId="77777777" w:rsidR="002B1E67" w:rsidRPr="00644085" w:rsidRDefault="002B1E67" w:rsidP="009C5BF8">
      <w:pPr>
        <w:spacing w:after="0"/>
        <w:rPr>
          <w:rFonts w:ascii="Times New Roman" w:hAnsi="Times New Roman" w:cs="Times New Roman"/>
          <w:b/>
          <w:sz w:val="32"/>
          <w:szCs w:val="32"/>
        </w:rPr>
      </w:pPr>
    </w:p>
    <w:p w14:paraId="1A5AD497" w14:textId="77777777" w:rsidR="00AE0760" w:rsidRPr="00644085" w:rsidRDefault="00341590" w:rsidP="009C0190">
      <w:pPr>
        <w:spacing w:after="0"/>
        <w:jc w:val="center"/>
        <w:rPr>
          <w:rFonts w:ascii="Times New Roman" w:hAnsi="Times New Roman" w:cs="Times New Roman"/>
          <w:b/>
          <w:sz w:val="32"/>
          <w:szCs w:val="32"/>
        </w:rPr>
      </w:pPr>
      <w:r w:rsidRPr="00644085">
        <w:rPr>
          <w:rFonts w:ascii="Times New Roman" w:hAnsi="Times New Roman" w:cs="Times New Roman"/>
          <w:b/>
          <w:sz w:val="32"/>
          <w:szCs w:val="32"/>
        </w:rPr>
        <w:t xml:space="preserve">OPĆINE </w:t>
      </w:r>
      <w:r w:rsidR="0043464D" w:rsidRPr="00644085">
        <w:rPr>
          <w:rFonts w:ascii="Times New Roman" w:hAnsi="Times New Roman" w:cs="Times New Roman"/>
          <w:b/>
          <w:sz w:val="32"/>
          <w:szCs w:val="32"/>
        </w:rPr>
        <w:t>KALNIK</w:t>
      </w:r>
    </w:p>
    <w:p w14:paraId="299A77F4" w14:textId="5752F189" w:rsidR="00341590" w:rsidRPr="00644085" w:rsidRDefault="000566A9" w:rsidP="009C0190">
      <w:pPr>
        <w:spacing w:after="0"/>
        <w:jc w:val="center"/>
        <w:rPr>
          <w:rFonts w:ascii="Times New Roman" w:hAnsi="Times New Roman" w:cs="Times New Roman"/>
          <w:b/>
          <w:sz w:val="32"/>
          <w:szCs w:val="32"/>
        </w:rPr>
      </w:pPr>
      <w:r w:rsidRPr="00644085">
        <w:rPr>
          <w:rFonts w:ascii="Times New Roman" w:hAnsi="Times New Roman" w:cs="Times New Roman"/>
          <w:b/>
          <w:sz w:val="32"/>
          <w:szCs w:val="32"/>
        </w:rPr>
        <w:t>ZA 202</w:t>
      </w:r>
      <w:r w:rsidR="00643FB3" w:rsidRPr="00644085">
        <w:rPr>
          <w:rFonts w:ascii="Times New Roman" w:hAnsi="Times New Roman" w:cs="Times New Roman"/>
          <w:b/>
          <w:sz w:val="32"/>
          <w:szCs w:val="32"/>
        </w:rPr>
        <w:t>5</w:t>
      </w:r>
      <w:r w:rsidR="00916F15" w:rsidRPr="00644085">
        <w:rPr>
          <w:rFonts w:ascii="Times New Roman" w:hAnsi="Times New Roman" w:cs="Times New Roman"/>
          <w:b/>
          <w:sz w:val="32"/>
          <w:szCs w:val="32"/>
        </w:rPr>
        <w:t>. I PROJEKCIJA ZA 202</w:t>
      </w:r>
      <w:r w:rsidR="00643FB3" w:rsidRPr="00644085">
        <w:rPr>
          <w:rFonts w:ascii="Times New Roman" w:hAnsi="Times New Roman" w:cs="Times New Roman"/>
          <w:b/>
          <w:sz w:val="32"/>
          <w:szCs w:val="32"/>
        </w:rPr>
        <w:t>6</w:t>
      </w:r>
      <w:r w:rsidR="00916F15" w:rsidRPr="00644085">
        <w:rPr>
          <w:rFonts w:ascii="Times New Roman" w:hAnsi="Times New Roman" w:cs="Times New Roman"/>
          <w:b/>
          <w:sz w:val="32"/>
          <w:szCs w:val="32"/>
        </w:rPr>
        <w:t>. I 202</w:t>
      </w:r>
      <w:r w:rsidR="00643FB3" w:rsidRPr="00644085">
        <w:rPr>
          <w:rFonts w:ascii="Times New Roman" w:hAnsi="Times New Roman" w:cs="Times New Roman"/>
          <w:b/>
          <w:sz w:val="32"/>
          <w:szCs w:val="32"/>
        </w:rPr>
        <w:t>7</w:t>
      </w:r>
      <w:r w:rsidR="00341590" w:rsidRPr="00644085">
        <w:rPr>
          <w:rFonts w:ascii="Times New Roman" w:hAnsi="Times New Roman" w:cs="Times New Roman"/>
          <w:b/>
          <w:sz w:val="32"/>
          <w:szCs w:val="32"/>
        </w:rPr>
        <w:t>. GODINU</w:t>
      </w:r>
    </w:p>
    <w:p w14:paraId="25F88FFA" w14:textId="77777777" w:rsidR="00DB3A08" w:rsidRPr="00622534" w:rsidRDefault="00DB3A08" w:rsidP="003E36C4">
      <w:pPr>
        <w:jc w:val="both"/>
        <w:rPr>
          <w:rFonts w:ascii="Times New Roman" w:hAnsi="Times New Roman" w:cs="Times New Roman"/>
        </w:rPr>
      </w:pPr>
    </w:p>
    <w:p w14:paraId="4BB83679" w14:textId="77777777" w:rsidR="00CA3F59" w:rsidRPr="001E2176" w:rsidRDefault="00CA3F59" w:rsidP="0015741C">
      <w:pPr>
        <w:jc w:val="both"/>
        <w:rPr>
          <w:rFonts w:ascii="Times New Roman" w:hAnsi="Times New Roman" w:cs="Times New Roman"/>
          <w:b/>
        </w:rPr>
      </w:pPr>
      <w:r w:rsidRPr="001E2176">
        <w:rPr>
          <w:rFonts w:ascii="Times New Roman" w:hAnsi="Times New Roman" w:cs="Times New Roman"/>
          <w:b/>
        </w:rPr>
        <w:t xml:space="preserve">PRAVNI </w:t>
      </w:r>
      <w:r w:rsidR="001E2176" w:rsidRPr="001E2176">
        <w:rPr>
          <w:rFonts w:ascii="Times New Roman" w:hAnsi="Times New Roman" w:cs="Times New Roman"/>
          <w:b/>
        </w:rPr>
        <w:t>TEMELJ</w:t>
      </w:r>
    </w:p>
    <w:p w14:paraId="750E92D3" w14:textId="77777777" w:rsidR="0084613B" w:rsidRPr="00622534" w:rsidRDefault="00CA3F59" w:rsidP="0015741C">
      <w:pPr>
        <w:ind w:firstLine="708"/>
        <w:jc w:val="both"/>
        <w:rPr>
          <w:rFonts w:ascii="Times New Roman" w:hAnsi="Times New Roman" w:cs="Times New Roman"/>
        </w:rPr>
      </w:pPr>
      <w:r w:rsidRPr="00622534">
        <w:rPr>
          <w:rFonts w:ascii="Times New Roman" w:hAnsi="Times New Roman" w:cs="Times New Roman"/>
        </w:rPr>
        <w:t xml:space="preserve">Odredbama članka </w:t>
      </w:r>
      <w:r w:rsidR="00EF69A6" w:rsidRPr="00622534">
        <w:rPr>
          <w:rFonts w:ascii="Times New Roman" w:hAnsi="Times New Roman" w:cs="Times New Roman"/>
        </w:rPr>
        <w:t>42</w:t>
      </w:r>
      <w:r w:rsidRPr="00622534">
        <w:rPr>
          <w:rFonts w:ascii="Times New Roman" w:hAnsi="Times New Roman" w:cs="Times New Roman"/>
        </w:rPr>
        <w:t>. Zakona o proračunu („Narodne novin</w:t>
      </w:r>
      <w:r w:rsidR="00EF1956" w:rsidRPr="00622534">
        <w:rPr>
          <w:rFonts w:ascii="Times New Roman" w:hAnsi="Times New Roman" w:cs="Times New Roman"/>
        </w:rPr>
        <w:t>e“, broj 144/21)</w:t>
      </w:r>
      <w:r w:rsidRPr="00622534">
        <w:rPr>
          <w:rFonts w:ascii="Times New Roman" w:hAnsi="Times New Roman" w:cs="Times New Roman"/>
        </w:rPr>
        <w:t>, predstavničko tije</w:t>
      </w:r>
      <w:r w:rsidR="00D9116F" w:rsidRPr="00622534">
        <w:rPr>
          <w:rFonts w:ascii="Times New Roman" w:hAnsi="Times New Roman" w:cs="Times New Roman"/>
        </w:rPr>
        <w:t xml:space="preserve">lo donosi proračun na razini </w:t>
      </w:r>
      <w:r w:rsidRPr="00622534">
        <w:rPr>
          <w:rFonts w:ascii="Times New Roman" w:hAnsi="Times New Roman" w:cs="Times New Roman"/>
        </w:rPr>
        <w:t>skupine ekonomske klasifikacije za iduću proračunsku godinu i projekciju na razini skupine ekonomske klasifikacije za sljedeće d</w:t>
      </w:r>
      <w:r w:rsidR="00F73648" w:rsidRPr="00622534">
        <w:rPr>
          <w:rFonts w:ascii="Times New Roman" w:hAnsi="Times New Roman" w:cs="Times New Roman"/>
        </w:rPr>
        <w:t>vije proračunske godine do kraja</w:t>
      </w:r>
      <w:r w:rsidRPr="00622534">
        <w:rPr>
          <w:rFonts w:ascii="Times New Roman" w:hAnsi="Times New Roman" w:cs="Times New Roman"/>
        </w:rPr>
        <w:t xml:space="preserve"> tekuće godine, i to u roku koji omo</w:t>
      </w:r>
      <w:r w:rsidR="0045692A" w:rsidRPr="00622534">
        <w:rPr>
          <w:rFonts w:ascii="Times New Roman" w:hAnsi="Times New Roman" w:cs="Times New Roman"/>
        </w:rPr>
        <w:t>gućuje primjenu proračuna s 1. s</w:t>
      </w:r>
      <w:r w:rsidRPr="00622534">
        <w:rPr>
          <w:rFonts w:ascii="Times New Roman" w:hAnsi="Times New Roman" w:cs="Times New Roman"/>
        </w:rPr>
        <w:t>iječnjem godine za koju se donosi proračun. Izmjene i dopune proračuna provode se po postupku za donošenje proračuna i projekcija.</w:t>
      </w:r>
    </w:p>
    <w:p w14:paraId="4B23A4CF" w14:textId="77777777" w:rsidR="00CE709E" w:rsidRPr="001E2176" w:rsidRDefault="00CE709E" w:rsidP="0015741C">
      <w:pPr>
        <w:jc w:val="both"/>
        <w:rPr>
          <w:rFonts w:ascii="Times New Roman" w:hAnsi="Times New Roman" w:cs="Times New Roman"/>
          <w:b/>
        </w:rPr>
      </w:pPr>
      <w:r w:rsidRPr="001E2176">
        <w:rPr>
          <w:rFonts w:ascii="Times New Roman" w:hAnsi="Times New Roman" w:cs="Times New Roman"/>
          <w:b/>
        </w:rPr>
        <w:t>MAKROEKONOMSKI POKAZATELJI</w:t>
      </w:r>
    </w:p>
    <w:p w14:paraId="3176724A" w14:textId="771B142B" w:rsidR="009C2377" w:rsidRPr="00622534" w:rsidRDefault="00590D42" w:rsidP="0043464D">
      <w:pPr>
        <w:jc w:val="both"/>
        <w:rPr>
          <w:rFonts w:ascii="Times New Roman" w:hAnsi="Times New Roman" w:cs="Times New Roman"/>
        </w:rPr>
      </w:pPr>
      <w:r>
        <w:rPr>
          <w:rFonts w:ascii="Times New Roman" w:hAnsi="Times New Roman" w:cs="Times New Roman"/>
        </w:rPr>
        <w:tab/>
        <w:t>Ministarstvo fi</w:t>
      </w:r>
      <w:r w:rsidR="00D926AB">
        <w:rPr>
          <w:rFonts w:ascii="Times New Roman" w:hAnsi="Times New Roman" w:cs="Times New Roman"/>
        </w:rPr>
        <w:t xml:space="preserve">nancija je </w:t>
      </w:r>
      <w:r w:rsidR="00AC6EBE">
        <w:rPr>
          <w:rFonts w:ascii="Times New Roman" w:hAnsi="Times New Roman" w:cs="Times New Roman"/>
        </w:rPr>
        <w:t xml:space="preserve">zradilo prijedlog, </w:t>
      </w:r>
      <w:r>
        <w:rPr>
          <w:rFonts w:ascii="Times New Roman" w:hAnsi="Times New Roman" w:cs="Times New Roman"/>
        </w:rPr>
        <w:t xml:space="preserve">a Vlada usvojila Program stabilnosti Republike Hrvatske </w:t>
      </w:r>
      <w:r w:rsidR="00BC788C">
        <w:rPr>
          <w:rFonts w:ascii="Times New Roman" w:hAnsi="Times New Roman" w:cs="Times New Roman"/>
        </w:rPr>
        <w:t>za razdoblje 2024.-2026. u travnju 2023.</w:t>
      </w:r>
      <w:r w:rsidR="00AC6EBE">
        <w:rPr>
          <w:rFonts w:ascii="Times New Roman" w:hAnsi="Times New Roman" w:cs="Times New Roman"/>
        </w:rPr>
        <w:t xml:space="preserve"> godine</w:t>
      </w:r>
      <w:r w:rsidR="00BC788C">
        <w:rPr>
          <w:rFonts w:ascii="Times New Roman" w:hAnsi="Times New Roman" w:cs="Times New Roman"/>
        </w:rPr>
        <w:t xml:space="preserve"> </w:t>
      </w:r>
      <w:r w:rsidR="00AC6EBE">
        <w:rPr>
          <w:rFonts w:ascii="Times New Roman" w:hAnsi="Times New Roman" w:cs="Times New Roman"/>
        </w:rPr>
        <w:t>s</w:t>
      </w:r>
      <w:r w:rsidR="00BC788C">
        <w:rPr>
          <w:rFonts w:ascii="Times New Roman" w:hAnsi="Times New Roman" w:cs="Times New Roman"/>
        </w:rPr>
        <w:t>ukladno Programu stabilnosti fiskalna kretanja u 202</w:t>
      </w:r>
      <w:r w:rsidR="00D926AB">
        <w:rPr>
          <w:rFonts w:ascii="Times New Roman" w:hAnsi="Times New Roman" w:cs="Times New Roman"/>
        </w:rPr>
        <w:t>5</w:t>
      </w:r>
      <w:r w:rsidR="00BC788C">
        <w:rPr>
          <w:rFonts w:ascii="Times New Roman" w:hAnsi="Times New Roman" w:cs="Times New Roman"/>
        </w:rPr>
        <w:t xml:space="preserve">. </w:t>
      </w:r>
      <w:r w:rsidR="00AC6EBE">
        <w:rPr>
          <w:rFonts w:ascii="Times New Roman" w:hAnsi="Times New Roman" w:cs="Times New Roman"/>
        </w:rPr>
        <w:t xml:space="preserve">godini </w:t>
      </w:r>
      <w:r w:rsidR="00BC788C">
        <w:rPr>
          <w:rFonts w:ascii="Times New Roman" w:hAnsi="Times New Roman" w:cs="Times New Roman"/>
        </w:rPr>
        <w:t>rezultirat će proračunskim manjkom od 0,8% BDP-a u 2025.</w:t>
      </w:r>
      <w:r w:rsidR="00AC6EBE">
        <w:rPr>
          <w:rFonts w:ascii="Times New Roman" w:hAnsi="Times New Roman" w:cs="Times New Roman"/>
        </w:rPr>
        <w:t>godini</w:t>
      </w:r>
      <w:r w:rsidR="00BC788C">
        <w:rPr>
          <w:rFonts w:ascii="Times New Roman" w:hAnsi="Times New Roman" w:cs="Times New Roman"/>
        </w:rPr>
        <w:t xml:space="preserve"> te 0,6% BDP-a do kraja 2026</w:t>
      </w:r>
      <w:r w:rsidR="00393767" w:rsidRPr="00622534">
        <w:rPr>
          <w:rFonts w:ascii="Times New Roman" w:hAnsi="Times New Roman" w:cs="Times New Roman"/>
        </w:rPr>
        <w:t>.</w:t>
      </w:r>
      <w:r w:rsidR="00AC6EBE">
        <w:rPr>
          <w:rFonts w:ascii="Times New Roman" w:hAnsi="Times New Roman" w:cs="Times New Roman"/>
        </w:rPr>
        <w:t xml:space="preserve"> godine.</w:t>
      </w:r>
    </w:p>
    <w:p w14:paraId="280B599A" w14:textId="77777777" w:rsidR="008977D4" w:rsidRPr="001E2176" w:rsidRDefault="00D9737B" w:rsidP="0015741C">
      <w:pPr>
        <w:spacing w:after="0"/>
        <w:jc w:val="both"/>
        <w:rPr>
          <w:rFonts w:ascii="Times New Roman" w:hAnsi="Times New Roman" w:cs="Times New Roman"/>
          <w:b/>
        </w:rPr>
      </w:pPr>
      <w:r w:rsidRPr="001E2176">
        <w:rPr>
          <w:rFonts w:ascii="Times New Roman" w:hAnsi="Times New Roman" w:cs="Times New Roman"/>
          <w:b/>
        </w:rPr>
        <w:t>UVOD</w:t>
      </w:r>
    </w:p>
    <w:p w14:paraId="56791ED1" w14:textId="77777777" w:rsidR="006110B0" w:rsidRPr="00622534" w:rsidRDefault="006110B0" w:rsidP="0015741C">
      <w:pPr>
        <w:spacing w:after="0"/>
        <w:jc w:val="both"/>
        <w:rPr>
          <w:rFonts w:ascii="Times New Roman" w:hAnsi="Times New Roman" w:cs="Times New Roman"/>
        </w:rPr>
      </w:pPr>
    </w:p>
    <w:p w14:paraId="7FA028C4" w14:textId="77FE87BE" w:rsidR="00372788" w:rsidRPr="00622534" w:rsidRDefault="008D10A7" w:rsidP="0015741C">
      <w:pPr>
        <w:spacing w:after="0"/>
        <w:ind w:firstLine="708"/>
        <w:jc w:val="both"/>
        <w:rPr>
          <w:rFonts w:ascii="Times New Roman" w:hAnsi="Times New Roman" w:cs="Times New Roman"/>
        </w:rPr>
      </w:pPr>
      <w:r w:rsidRPr="00622534">
        <w:rPr>
          <w:rFonts w:ascii="Times New Roman" w:hAnsi="Times New Roman" w:cs="Times New Roman"/>
        </w:rPr>
        <w:t>Metodologija za izradu proračuna jedinice lokalne i područne (regionalne) samouprave prop</w:t>
      </w:r>
      <w:r w:rsidR="00BF7049">
        <w:rPr>
          <w:rFonts w:ascii="Times New Roman" w:hAnsi="Times New Roman" w:cs="Times New Roman"/>
        </w:rPr>
        <w:t>isana je Zakonom o proračunu („</w:t>
      </w:r>
      <w:r w:rsidRPr="00622534">
        <w:rPr>
          <w:rFonts w:ascii="Times New Roman" w:hAnsi="Times New Roman" w:cs="Times New Roman"/>
        </w:rPr>
        <w:t>Narodne novine“ broj</w:t>
      </w:r>
      <w:r w:rsidR="005202E0" w:rsidRPr="00622534">
        <w:rPr>
          <w:rFonts w:ascii="Times New Roman" w:hAnsi="Times New Roman" w:cs="Times New Roman"/>
        </w:rPr>
        <w:t xml:space="preserve"> 144/21</w:t>
      </w:r>
      <w:r w:rsidRPr="00622534">
        <w:rPr>
          <w:rFonts w:ascii="Times New Roman" w:hAnsi="Times New Roman" w:cs="Times New Roman"/>
        </w:rPr>
        <w:t>),</w:t>
      </w:r>
      <w:r w:rsidR="002E0A83" w:rsidRPr="00622534">
        <w:rPr>
          <w:rFonts w:ascii="Times New Roman" w:hAnsi="Times New Roman" w:cs="Times New Roman"/>
        </w:rPr>
        <w:t xml:space="preserve"> </w:t>
      </w:r>
      <w:r w:rsidRPr="00622534">
        <w:rPr>
          <w:rFonts w:ascii="Times New Roman" w:hAnsi="Times New Roman" w:cs="Times New Roman"/>
        </w:rPr>
        <w:t>podzakonskim aktima  kojima se regulira provedba navedenog Zakona, ponajprije Pravilnikom o proračunskim klasifikacijama  (Narodne novine, br. 26/10</w:t>
      </w:r>
      <w:r w:rsidR="002B778D" w:rsidRPr="00622534">
        <w:rPr>
          <w:rFonts w:ascii="Times New Roman" w:hAnsi="Times New Roman" w:cs="Times New Roman"/>
        </w:rPr>
        <w:t xml:space="preserve">., </w:t>
      </w:r>
      <w:r w:rsidRPr="00622534">
        <w:rPr>
          <w:rFonts w:ascii="Times New Roman" w:hAnsi="Times New Roman" w:cs="Times New Roman"/>
        </w:rPr>
        <w:t>120/13</w:t>
      </w:r>
      <w:r w:rsidR="0057133A">
        <w:rPr>
          <w:rFonts w:ascii="Times New Roman" w:hAnsi="Times New Roman" w:cs="Times New Roman"/>
        </w:rPr>
        <w:t>.,</w:t>
      </w:r>
      <w:r w:rsidR="002B778D" w:rsidRPr="00622534">
        <w:rPr>
          <w:rFonts w:ascii="Times New Roman" w:hAnsi="Times New Roman" w:cs="Times New Roman"/>
        </w:rPr>
        <w:t xml:space="preserve"> 01/20.</w:t>
      </w:r>
      <w:r w:rsidR="0057133A">
        <w:rPr>
          <w:rFonts w:ascii="Times New Roman" w:hAnsi="Times New Roman" w:cs="Times New Roman"/>
        </w:rPr>
        <w:t>, 144/21., 4/24.</w:t>
      </w:r>
      <w:r w:rsidRPr="00622534">
        <w:rPr>
          <w:rFonts w:ascii="Times New Roman" w:hAnsi="Times New Roman" w:cs="Times New Roman"/>
        </w:rPr>
        <w:t>) i Pravilniko</w:t>
      </w:r>
      <w:r w:rsidR="00C66F68">
        <w:rPr>
          <w:rFonts w:ascii="Times New Roman" w:hAnsi="Times New Roman" w:cs="Times New Roman"/>
        </w:rPr>
        <w:t xml:space="preserve">m o proračunskom računovodstvu </w:t>
      </w:r>
      <w:r w:rsidRPr="00622534">
        <w:rPr>
          <w:rFonts w:ascii="Times New Roman" w:hAnsi="Times New Roman" w:cs="Times New Roman"/>
        </w:rPr>
        <w:t>i Računskom planu („Narodne novine, br. 124/14</w:t>
      </w:r>
      <w:r w:rsidR="00BA4309" w:rsidRPr="00622534">
        <w:rPr>
          <w:rFonts w:ascii="Times New Roman" w:hAnsi="Times New Roman" w:cs="Times New Roman"/>
        </w:rPr>
        <w:t>.</w:t>
      </w:r>
      <w:r w:rsidR="00727DFC">
        <w:rPr>
          <w:rFonts w:ascii="Times New Roman" w:hAnsi="Times New Roman" w:cs="Times New Roman"/>
        </w:rPr>
        <w:t>,</w:t>
      </w:r>
      <w:r w:rsidRPr="00622534">
        <w:rPr>
          <w:rFonts w:ascii="Times New Roman" w:hAnsi="Times New Roman" w:cs="Times New Roman"/>
        </w:rPr>
        <w:t xml:space="preserve"> 115/15</w:t>
      </w:r>
      <w:r w:rsidR="0057133A">
        <w:rPr>
          <w:rFonts w:ascii="Times New Roman" w:hAnsi="Times New Roman" w:cs="Times New Roman"/>
        </w:rPr>
        <w:t>, 87/16, 3/18, 126/19.,</w:t>
      </w:r>
      <w:r w:rsidR="000C1EA8" w:rsidRPr="00622534">
        <w:rPr>
          <w:rFonts w:ascii="Times New Roman" w:hAnsi="Times New Roman" w:cs="Times New Roman"/>
        </w:rPr>
        <w:t xml:space="preserve"> </w:t>
      </w:r>
      <w:r w:rsidR="00125A95" w:rsidRPr="00622534">
        <w:rPr>
          <w:rFonts w:ascii="Times New Roman" w:hAnsi="Times New Roman" w:cs="Times New Roman"/>
        </w:rPr>
        <w:t>108/20</w:t>
      </w:r>
      <w:r w:rsidR="0057133A">
        <w:rPr>
          <w:rFonts w:ascii="Times New Roman" w:hAnsi="Times New Roman" w:cs="Times New Roman"/>
        </w:rPr>
        <w:t>., 144/21., 18/24</w:t>
      </w:r>
      <w:r w:rsidRPr="00622534">
        <w:rPr>
          <w:rFonts w:ascii="Times New Roman" w:hAnsi="Times New Roman" w:cs="Times New Roman"/>
        </w:rPr>
        <w:t>).</w:t>
      </w:r>
      <w:r w:rsidR="007D0624" w:rsidRPr="00622534">
        <w:rPr>
          <w:rFonts w:ascii="Times New Roman" w:hAnsi="Times New Roman" w:cs="Times New Roman"/>
        </w:rPr>
        <w:t xml:space="preserve"> </w:t>
      </w:r>
    </w:p>
    <w:p w14:paraId="3E48D62C" w14:textId="77777777" w:rsidR="003C7D81" w:rsidRPr="00622534" w:rsidRDefault="003C7D81" w:rsidP="0015741C">
      <w:pPr>
        <w:pStyle w:val="Title"/>
        <w:ind w:right="-468"/>
        <w:jc w:val="both"/>
        <w:rPr>
          <w:b w:val="0"/>
          <w:color w:val="auto"/>
          <w:sz w:val="22"/>
          <w:szCs w:val="22"/>
          <w:lang w:val="hr-HR"/>
        </w:rPr>
      </w:pPr>
    </w:p>
    <w:p w14:paraId="0B4D3047" w14:textId="77777777" w:rsidR="00372788" w:rsidRPr="00622534" w:rsidRDefault="00372788" w:rsidP="0015741C">
      <w:pPr>
        <w:pStyle w:val="Title"/>
        <w:ind w:right="-468"/>
        <w:jc w:val="both"/>
        <w:rPr>
          <w:b w:val="0"/>
          <w:color w:val="auto"/>
          <w:sz w:val="22"/>
          <w:szCs w:val="22"/>
        </w:rPr>
      </w:pPr>
      <w:r w:rsidRPr="00622534">
        <w:rPr>
          <w:b w:val="0"/>
          <w:color w:val="auto"/>
          <w:sz w:val="22"/>
          <w:szCs w:val="22"/>
        </w:rPr>
        <w:t>Prijedlog Proračuna sastoji se od:</w:t>
      </w:r>
    </w:p>
    <w:p w14:paraId="2B41C28D" w14:textId="3C46F7A2" w:rsidR="00372788" w:rsidRPr="00622534" w:rsidRDefault="001A568C" w:rsidP="0015741C">
      <w:pPr>
        <w:pStyle w:val="Title"/>
        <w:numPr>
          <w:ilvl w:val="0"/>
          <w:numId w:val="5"/>
        </w:numPr>
        <w:ind w:right="-468"/>
        <w:jc w:val="both"/>
        <w:rPr>
          <w:b w:val="0"/>
          <w:color w:val="auto"/>
          <w:sz w:val="22"/>
          <w:szCs w:val="22"/>
        </w:rPr>
      </w:pPr>
      <w:r w:rsidRPr="00622534">
        <w:rPr>
          <w:b w:val="0"/>
          <w:color w:val="auto"/>
          <w:sz w:val="22"/>
          <w:szCs w:val="22"/>
        </w:rPr>
        <w:t>Plana za 20</w:t>
      </w:r>
      <w:r w:rsidR="00916F15">
        <w:rPr>
          <w:b w:val="0"/>
          <w:color w:val="auto"/>
          <w:sz w:val="22"/>
          <w:szCs w:val="22"/>
          <w:lang w:val="hr-HR"/>
        </w:rPr>
        <w:t>2</w:t>
      </w:r>
      <w:r w:rsidR="0057133A">
        <w:rPr>
          <w:b w:val="0"/>
          <w:color w:val="auto"/>
          <w:sz w:val="22"/>
          <w:szCs w:val="22"/>
          <w:lang w:val="hr-HR"/>
        </w:rPr>
        <w:t>5</w:t>
      </w:r>
      <w:r w:rsidR="00372788" w:rsidRPr="00622534">
        <w:rPr>
          <w:b w:val="0"/>
          <w:color w:val="auto"/>
          <w:sz w:val="22"/>
          <w:szCs w:val="22"/>
        </w:rPr>
        <w:t xml:space="preserve">. godinu </w:t>
      </w:r>
      <w:r w:rsidR="00372788" w:rsidRPr="00622534">
        <w:rPr>
          <w:b w:val="0"/>
          <w:color w:val="auto"/>
          <w:sz w:val="22"/>
          <w:szCs w:val="22"/>
          <w:lang w:val="hr-HR"/>
        </w:rPr>
        <w:t>i</w:t>
      </w:r>
      <w:r w:rsidR="00372788" w:rsidRPr="00622534">
        <w:rPr>
          <w:b w:val="0"/>
          <w:color w:val="auto"/>
          <w:sz w:val="22"/>
          <w:szCs w:val="22"/>
        </w:rPr>
        <w:t xml:space="preserve"> pro</w:t>
      </w:r>
      <w:r w:rsidR="00372788" w:rsidRPr="00622534">
        <w:rPr>
          <w:b w:val="0"/>
          <w:color w:val="auto"/>
          <w:sz w:val="22"/>
          <w:szCs w:val="22"/>
          <w:lang w:val="hr-HR"/>
        </w:rPr>
        <w:t xml:space="preserve">jekcija </w:t>
      </w:r>
      <w:r w:rsidR="00372788" w:rsidRPr="00622534">
        <w:rPr>
          <w:b w:val="0"/>
          <w:color w:val="auto"/>
          <w:sz w:val="22"/>
          <w:szCs w:val="22"/>
        </w:rPr>
        <w:t>za 20</w:t>
      </w:r>
      <w:r w:rsidR="007E7758" w:rsidRPr="00622534">
        <w:rPr>
          <w:b w:val="0"/>
          <w:color w:val="auto"/>
          <w:sz w:val="22"/>
          <w:szCs w:val="22"/>
          <w:lang w:val="hr-HR"/>
        </w:rPr>
        <w:t>2</w:t>
      </w:r>
      <w:r w:rsidR="0057133A">
        <w:rPr>
          <w:b w:val="0"/>
          <w:color w:val="auto"/>
          <w:sz w:val="22"/>
          <w:szCs w:val="22"/>
          <w:lang w:val="hr-HR"/>
        </w:rPr>
        <w:t>6</w:t>
      </w:r>
      <w:r w:rsidR="00372788" w:rsidRPr="00622534">
        <w:rPr>
          <w:b w:val="0"/>
          <w:color w:val="auto"/>
          <w:sz w:val="22"/>
          <w:szCs w:val="22"/>
        </w:rPr>
        <w:t>.</w:t>
      </w:r>
      <w:r w:rsidR="00727DFC">
        <w:rPr>
          <w:b w:val="0"/>
          <w:color w:val="auto"/>
          <w:sz w:val="22"/>
          <w:szCs w:val="22"/>
          <w:lang w:val="hr-HR"/>
        </w:rPr>
        <w:t xml:space="preserve"> godinu</w:t>
      </w:r>
      <w:r w:rsidR="00372788" w:rsidRPr="00622534">
        <w:rPr>
          <w:b w:val="0"/>
          <w:color w:val="auto"/>
          <w:sz w:val="22"/>
          <w:szCs w:val="22"/>
        </w:rPr>
        <w:t xml:space="preserve"> i 202</w:t>
      </w:r>
      <w:r w:rsidR="0057133A">
        <w:rPr>
          <w:b w:val="0"/>
          <w:color w:val="auto"/>
          <w:sz w:val="22"/>
          <w:szCs w:val="22"/>
          <w:lang w:val="hr-HR"/>
        </w:rPr>
        <w:t>7</w:t>
      </w:r>
      <w:r w:rsidR="00372788" w:rsidRPr="00622534">
        <w:rPr>
          <w:b w:val="0"/>
          <w:color w:val="auto"/>
          <w:sz w:val="22"/>
          <w:szCs w:val="22"/>
        </w:rPr>
        <w:t>. godinu s pripadajućim indeksima i Obrazloženjem, koji se sastoji od:</w:t>
      </w:r>
    </w:p>
    <w:p w14:paraId="14D15BE4" w14:textId="77777777" w:rsidR="00372788" w:rsidRPr="00622534" w:rsidRDefault="00372788" w:rsidP="0015741C">
      <w:pPr>
        <w:pStyle w:val="Title"/>
        <w:numPr>
          <w:ilvl w:val="1"/>
          <w:numId w:val="5"/>
        </w:numPr>
        <w:ind w:left="1134" w:right="-468" w:hanging="425"/>
        <w:jc w:val="both"/>
        <w:rPr>
          <w:b w:val="0"/>
          <w:color w:val="auto"/>
          <w:sz w:val="22"/>
          <w:szCs w:val="22"/>
        </w:rPr>
      </w:pPr>
      <w:r w:rsidRPr="00622534">
        <w:rPr>
          <w:color w:val="auto"/>
          <w:sz w:val="22"/>
          <w:szCs w:val="22"/>
        </w:rPr>
        <w:t>Općeg dijela</w:t>
      </w:r>
      <w:r w:rsidRPr="00622534">
        <w:rPr>
          <w:b w:val="0"/>
          <w:color w:val="auto"/>
          <w:sz w:val="22"/>
          <w:szCs w:val="22"/>
        </w:rPr>
        <w:t xml:space="preserve"> Proračuna kojeg čine </w:t>
      </w:r>
      <w:r w:rsidR="00727DFC">
        <w:rPr>
          <w:b w:val="0"/>
          <w:color w:val="auto"/>
          <w:sz w:val="22"/>
          <w:szCs w:val="22"/>
          <w:lang w:val="hr-HR"/>
        </w:rPr>
        <w:t>sažetak r</w:t>
      </w:r>
      <w:r w:rsidR="004863DF" w:rsidRPr="00622534">
        <w:rPr>
          <w:b w:val="0"/>
          <w:color w:val="auto"/>
          <w:sz w:val="22"/>
          <w:szCs w:val="22"/>
          <w:lang w:val="hr-HR"/>
        </w:rPr>
        <w:t xml:space="preserve">ačuna prihoda i rashoda i sažetak računa financiranja, </w:t>
      </w:r>
      <w:r w:rsidR="00727DFC">
        <w:rPr>
          <w:b w:val="0"/>
          <w:color w:val="auto"/>
          <w:sz w:val="22"/>
          <w:szCs w:val="22"/>
        </w:rPr>
        <w:t>r</w:t>
      </w:r>
      <w:r w:rsidRPr="00622534">
        <w:rPr>
          <w:b w:val="0"/>
          <w:color w:val="auto"/>
          <w:sz w:val="22"/>
          <w:szCs w:val="22"/>
        </w:rPr>
        <w:t>ačun priho</w:t>
      </w:r>
      <w:r w:rsidR="0098272E" w:rsidRPr="00622534">
        <w:rPr>
          <w:b w:val="0"/>
          <w:color w:val="auto"/>
          <w:sz w:val="22"/>
          <w:szCs w:val="22"/>
        </w:rPr>
        <w:t xml:space="preserve">da i rashoda, </w:t>
      </w:r>
      <w:r w:rsidR="00727DFC">
        <w:rPr>
          <w:b w:val="0"/>
          <w:color w:val="auto"/>
          <w:sz w:val="22"/>
          <w:szCs w:val="22"/>
          <w:lang w:val="hr-HR"/>
        </w:rPr>
        <w:t>r</w:t>
      </w:r>
      <w:r w:rsidR="0098272E" w:rsidRPr="00622534">
        <w:rPr>
          <w:b w:val="0"/>
          <w:color w:val="auto"/>
          <w:sz w:val="22"/>
          <w:szCs w:val="22"/>
        </w:rPr>
        <w:t>ačun financiranja</w:t>
      </w:r>
      <w:r w:rsidR="0098272E" w:rsidRPr="00622534">
        <w:rPr>
          <w:b w:val="0"/>
          <w:color w:val="auto"/>
          <w:sz w:val="22"/>
          <w:szCs w:val="22"/>
          <w:lang w:val="hr-HR"/>
        </w:rPr>
        <w:t xml:space="preserve"> </w:t>
      </w:r>
    </w:p>
    <w:p w14:paraId="3EBEE3F0" w14:textId="77777777" w:rsidR="00372788" w:rsidRPr="00622534" w:rsidRDefault="00372788" w:rsidP="0015741C">
      <w:pPr>
        <w:pStyle w:val="Title"/>
        <w:numPr>
          <w:ilvl w:val="1"/>
          <w:numId w:val="5"/>
        </w:numPr>
        <w:ind w:left="1134" w:right="-468" w:hanging="425"/>
        <w:jc w:val="both"/>
        <w:rPr>
          <w:b w:val="0"/>
          <w:color w:val="auto"/>
          <w:sz w:val="22"/>
          <w:szCs w:val="22"/>
        </w:rPr>
      </w:pPr>
      <w:r w:rsidRPr="00622534">
        <w:rPr>
          <w:color w:val="auto"/>
          <w:sz w:val="22"/>
          <w:szCs w:val="22"/>
        </w:rPr>
        <w:t>Posebnog dijela</w:t>
      </w:r>
      <w:r w:rsidRPr="00622534">
        <w:rPr>
          <w:b w:val="0"/>
          <w:color w:val="auto"/>
          <w:sz w:val="22"/>
          <w:szCs w:val="22"/>
        </w:rPr>
        <w:t xml:space="preserve"> Proračuna kojeg</w:t>
      </w:r>
      <w:r w:rsidR="009C06D5" w:rsidRPr="00622534">
        <w:rPr>
          <w:b w:val="0"/>
          <w:color w:val="auto"/>
          <w:sz w:val="22"/>
          <w:szCs w:val="22"/>
        </w:rPr>
        <w:t xml:space="preserve"> čine</w:t>
      </w:r>
      <w:r w:rsidR="00916F15">
        <w:rPr>
          <w:b w:val="0"/>
          <w:color w:val="auto"/>
          <w:sz w:val="22"/>
          <w:szCs w:val="22"/>
          <w:lang w:val="hr-HR"/>
        </w:rPr>
        <w:t xml:space="preserve"> rashodi i izdaci proračuna </w:t>
      </w:r>
      <w:r w:rsidR="009C06D5" w:rsidRPr="00622534">
        <w:rPr>
          <w:b w:val="0"/>
          <w:color w:val="auto"/>
          <w:sz w:val="22"/>
          <w:szCs w:val="22"/>
          <w:lang w:val="hr-HR"/>
        </w:rPr>
        <w:t>i proračunskog korisnika iskazanih po organizacijskoj klasifikaciji, izvorima financiranja i ekonomskoj klasifikaciji na razini skupine</w:t>
      </w:r>
      <w:r w:rsidR="00A359F1" w:rsidRPr="00622534">
        <w:rPr>
          <w:b w:val="0"/>
          <w:color w:val="auto"/>
          <w:sz w:val="22"/>
          <w:szCs w:val="22"/>
          <w:lang w:val="hr-HR"/>
        </w:rPr>
        <w:t>, raspoređenih u programe koji se sastoje od aktivnosti i projekata.</w:t>
      </w:r>
      <w:r w:rsidR="009C06D5" w:rsidRPr="00622534">
        <w:rPr>
          <w:b w:val="0"/>
          <w:color w:val="auto"/>
          <w:sz w:val="22"/>
          <w:szCs w:val="22"/>
          <w:lang w:val="hr-HR"/>
        </w:rPr>
        <w:t xml:space="preserve"> </w:t>
      </w:r>
    </w:p>
    <w:p w14:paraId="3C3B4B2D" w14:textId="77777777" w:rsidR="000750BC" w:rsidRPr="00622534" w:rsidRDefault="000750BC" w:rsidP="0015741C">
      <w:pPr>
        <w:pStyle w:val="Title"/>
        <w:numPr>
          <w:ilvl w:val="0"/>
          <w:numId w:val="10"/>
        </w:numPr>
        <w:ind w:right="-468"/>
        <w:jc w:val="both"/>
        <w:rPr>
          <w:b w:val="0"/>
          <w:color w:val="auto"/>
          <w:sz w:val="22"/>
          <w:szCs w:val="22"/>
        </w:rPr>
      </w:pPr>
      <w:r w:rsidRPr="00622534">
        <w:rPr>
          <w:b w:val="0"/>
          <w:color w:val="auto"/>
          <w:sz w:val="22"/>
          <w:szCs w:val="22"/>
          <w:lang w:val="hr-HR"/>
        </w:rPr>
        <w:t>Obrazloženja općeg dijela proračuna i obrazloženja posebnog dijela proračuna</w:t>
      </w:r>
      <w:r w:rsidR="00921294" w:rsidRPr="00622534">
        <w:rPr>
          <w:b w:val="0"/>
          <w:color w:val="auto"/>
          <w:sz w:val="22"/>
          <w:szCs w:val="22"/>
          <w:lang w:val="hr-HR"/>
        </w:rPr>
        <w:t>, prenesenog manjka, odnosno viška proračuna</w:t>
      </w:r>
      <w:r w:rsidR="00831823" w:rsidRPr="00622534">
        <w:rPr>
          <w:b w:val="0"/>
          <w:color w:val="auto"/>
          <w:sz w:val="22"/>
          <w:szCs w:val="22"/>
          <w:lang w:val="hr-HR"/>
        </w:rPr>
        <w:t xml:space="preserve">, obrazloženje posebnog dijela proračuna jedinica lokalne i područne </w:t>
      </w:r>
      <w:r w:rsidR="00137E24" w:rsidRPr="00622534">
        <w:rPr>
          <w:b w:val="0"/>
          <w:color w:val="auto"/>
          <w:sz w:val="22"/>
          <w:szCs w:val="22"/>
          <w:lang w:val="hr-HR"/>
        </w:rPr>
        <w:t>temelji se na obrazloženjima financijskih planova proračunskih korisnika, a sastoji se od obrazloženja programa koje se daje kroz obrazloženje aktivnosti projekta zajedno s ciljevima i pokazateljima uspješnosti.</w:t>
      </w:r>
    </w:p>
    <w:p w14:paraId="49BFC0C8" w14:textId="7CCA17B5" w:rsidR="00372788" w:rsidRPr="00622534" w:rsidRDefault="00372788" w:rsidP="0015741C">
      <w:pPr>
        <w:pStyle w:val="Title"/>
        <w:numPr>
          <w:ilvl w:val="0"/>
          <w:numId w:val="10"/>
        </w:numPr>
        <w:ind w:right="-468"/>
        <w:jc w:val="both"/>
        <w:rPr>
          <w:b w:val="0"/>
          <w:color w:val="auto"/>
          <w:sz w:val="22"/>
          <w:szCs w:val="22"/>
        </w:rPr>
      </w:pPr>
      <w:r w:rsidRPr="00622534">
        <w:rPr>
          <w:b w:val="0"/>
          <w:color w:val="auto"/>
          <w:sz w:val="22"/>
          <w:szCs w:val="22"/>
        </w:rPr>
        <w:t xml:space="preserve">Odluke o </w:t>
      </w:r>
      <w:r w:rsidR="00515521" w:rsidRPr="00622534">
        <w:rPr>
          <w:b w:val="0"/>
          <w:color w:val="auto"/>
          <w:sz w:val="22"/>
          <w:szCs w:val="22"/>
        </w:rPr>
        <w:t xml:space="preserve">izvršavanju Proračuna </w:t>
      </w:r>
      <w:r w:rsidR="00515521" w:rsidRPr="00622534">
        <w:rPr>
          <w:b w:val="0"/>
          <w:color w:val="auto"/>
          <w:sz w:val="22"/>
          <w:szCs w:val="22"/>
          <w:lang w:val="hr-HR"/>
        </w:rPr>
        <w:t xml:space="preserve">Općine </w:t>
      </w:r>
      <w:r w:rsidR="0043464D" w:rsidRPr="00622534">
        <w:rPr>
          <w:b w:val="0"/>
          <w:color w:val="auto"/>
          <w:sz w:val="22"/>
          <w:szCs w:val="22"/>
          <w:lang w:val="hr-HR"/>
        </w:rPr>
        <w:t>Kalnik</w:t>
      </w:r>
      <w:r w:rsidR="00515521" w:rsidRPr="00622534">
        <w:rPr>
          <w:b w:val="0"/>
          <w:color w:val="auto"/>
          <w:sz w:val="22"/>
          <w:szCs w:val="22"/>
        </w:rPr>
        <w:t xml:space="preserve"> za 20</w:t>
      </w:r>
      <w:r w:rsidR="00F84894" w:rsidRPr="00622534">
        <w:rPr>
          <w:b w:val="0"/>
          <w:color w:val="auto"/>
          <w:sz w:val="22"/>
          <w:szCs w:val="22"/>
          <w:lang w:val="hr-HR"/>
        </w:rPr>
        <w:t>2</w:t>
      </w:r>
      <w:r w:rsidR="0057133A">
        <w:rPr>
          <w:b w:val="0"/>
          <w:color w:val="auto"/>
          <w:sz w:val="22"/>
          <w:szCs w:val="22"/>
          <w:lang w:val="hr-HR"/>
        </w:rPr>
        <w:t>5</w:t>
      </w:r>
      <w:r w:rsidRPr="00622534">
        <w:rPr>
          <w:b w:val="0"/>
          <w:color w:val="auto"/>
          <w:sz w:val="22"/>
          <w:szCs w:val="22"/>
        </w:rPr>
        <w:t>. godinu.</w:t>
      </w:r>
    </w:p>
    <w:p w14:paraId="5C53A4C7" w14:textId="77777777" w:rsidR="00152B5E" w:rsidRPr="00622534" w:rsidRDefault="00152B5E" w:rsidP="0015741C">
      <w:pPr>
        <w:pStyle w:val="Title"/>
        <w:ind w:right="-468"/>
        <w:jc w:val="both"/>
        <w:rPr>
          <w:b w:val="0"/>
          <w:color w:val="auto"/>
          <w:sz w:val="22"/>
          <w:szCs w:val="22"/>
          <w:lang w:val="hr-HR"/>
        </w:rPr>
      </w:pPr>
    </w:p>
    <w:p w14:paraId="0FE54442" w14:textId="77777777" w:rsidR="00152B5E" w:rsidRPr="00622534" w:rsidRDefault="00152B5E" w:rsidP="0015741C">
      <w:pPr>
        <w:pStyle w:val="Title"/>
        <w:ind w:right="-468" w:firstLine="360"/>
        <w:jc w:val="both"/>
        <w:rPr>
          <w:b w:val="0"/>
          <w:color w:val="auto"/>
          <w:sz w:val="22"/>
          <w:szCs w:val="22"/>
        </w:rPr>
      </w:pPr>
      <w:r w:rsidRPr="00622534">
        <w:rPr>
          <w:b w:val="0"/>
          <w:color w:val="auto"/>
          <w:sz w:val="22"/>
          <w:szCs w:val="22"/>
        </w:rPr>
        <w:t xml:space="preserve">Kod izrade Proračuna vodilo se time da sve zakonom propisane aktivnosti budu zadovoljene, da korisnici Proračuna mogu nesmetano funkcionirati, te da se svi prihodi namjenski troše za namjene za koje su zakonom predodređeni. </w:t>
      </w:r>
    </w:p>
    <w:p w14:paraId="697842E9" w14:textId="77777777" w:rsidR="00152B5E" w:rsidRPr="00622534" w:rsidRDefault="00152B5E" w:rsidP="0043464D">
      <w:pPr>
        <w:pStyle w:val="Title"/>
        <w:ind w:right="-468" w:firstLine="360"/>
        <w:jc w:val="both"/>
        <w:rPr>
          <w:b w:val="0"/>
          <w:color w:val="auto"/>
          <w:sz w:val="22"/>
          <w:szCs w:val="22"/>
        </w:rPr>
      </w:pPr>
      <w:r w:rsidRPr="00622534">
        <w:rPr>
          <w:b w:val="0"/>
          <w:color w:val="auto"/>
          <w:sz w:val="22"/>
          <w:szCs w:val="22"/>
        </w:rPr>
        <w:t>Proračun je ujedno i konsolidirani Proračun koji obuhvaća sv</w:t>
      </w:r>
      <w:r w:rsidR="00664B8D" w:rsidRPr="00622534">
        <w:rPr>
          <w:b w:val="0"/>
          <w:color w:val="auto"/>
          <w:sz w:val="22"/>
          <w:szCs w:val="22"/>
        </w:rPr>
        <w:t>e prihode i rashode proračunsk</w:t>
      </w:r>
      <w:r w:rsidR="00664B8D" w:rsidRPr="00622534">
        <w:rPr>
          <w:b w:val="0"/>
          <w:color w:val="auto"/>
          <w:sz w:val="22"/>
          <w:szCs w:val="22"/>
          <w:lang w:val="hr-HR"/>
        </w:rPr>
        <w:t>og</w:t>
      </w:r>
      <w:r w:rsidRPr="00622534">
        <w:rPr>
          <w:b w:val="0"/>
          <w:color w:val="auto"/>
          <w:sz w:val="22"/>
          <w:szCs w:val="22"/>
        </w:rPr>
        <w:t xml:space="preserve"> korisnika. </w:t>
      </w:r>
    </w:p>
    <w:p w14:paraId="45ABC18E" w14:textId="77777777" w:rsidR="00152B5E" w:rsidRPr="00622534" w:rsidRDefault="00152B5E" w:rsidP="0015741C">
      <w:pPr>
        <w:pStyle w:val="Title"/>
        <w:ind w:right="-468"/>
        <w:jc w:val="both"/>
        <w:rPr>
          <w:b w:val="0"/>
          <w:color w:val="auto"/>
          <w:sz w:val="22"/>
          <w:szCs w:val="22"/>
        </w:rPr>
      </w:pPr>
    </w:p>
    <w:p w14:paraId="692D476A" w14:textId="1D8E7BE1" w:rsidR="004D567B" w:rsidRDefault="00E03AAF" w:rsidP="00916F15">
      <w:pPr>
        <w:jc w:val="both"/>
        <w:rPr>
          <w:rFonts w:ascii="Times New Roman" w:hAnsi="Times New Roman" w:cs="Times New Roman"/>
        </w:rPr>
      </w:pPr>
      <w:r w:rsidRPr="00622534">
        <w:rPr>
          <w:rFonts w:ascii="Times New Roman" w:hAnsi="Times New Roman" w:cs="Times New Roman"/>
        </w:rPr>
        <w:t>Prihodi proračuna za 202</w:t>
      </w:r>
      <w:r w:rsidR="0057133A">
        <w:rPr>
          <w:rFonts w:ascii="Times New Roman" w:hAnsi="Times New Roman" w:cs="Times New Roman"/>
        </w:rPr>
        <w:t>5</w:t>
      </w:r>
      <w:r w:rsidR="004D567B" w:rsidRPr="00622534">
        <w:rPr>
          <w:rFonts w:ascii="Times New Roman" w:hAnsi="Times New Roman" w:cs="Times New Roman"/>
        </w:rPr>
        <w:t>. godin</w:t>
      </w:r>
      <w:r w:rsidR="00020034" w:rsidRPr="00622534">
        <w:rPr>
          <w:rFonts w:ascii="Times New Roman" w:hAnsi="Times New Roman" w:cs="Times New Roman"/>
        </w:rPr>
        <w:t xml:space="preserve">u planirani su u iznosu od </w:t>
      </w:r>
      <w:r w:rsidR="0057133A">
        <w:rPr>
          <w:rFonts w:ascii="Times New Roman" w:hAnsi="Times New Roman" w:cs="Times New Roman"/>
        </w:rPr>
        <w:t>2.931.550</w:t>
      </w:r>
      <w:r w:rsidR="00D8012B">
        <w:rPr>
          <w:rFonts w:ascii="Times New Roman" w:hAnsi="Times New Roman" w:cs="Times New Roman"/>
        </w:rPr>
        <w:t>,</w:t>
      </w:r>
      <w:r w:rsidR="00916F15">
        <w:rPr>
          <w:rFonts w:ascii="Times New Roman" w:hAnsi="Times New Roman" w:cs="Times New Roman"/>
        </w:rPr>
        <w:t>00</w:t>
      </w:r>
      <w:r w:rsidR="0057133A">
        <w:rPr>
          <w:rFonts w:ascii="Times New Roman" w:hAnsi="Times New Roman" w:cs="Times New Roman"/>
        </w:rPr>
        <w:t xml:space="preserve"> </w:t>
      </w:r>
      <w:r w:rsidRPr="00622534">
        <w:rPr>
          <w:rFonts w:ascii="Times New Roman" w:hAnsi="Times New Roman" w:cs="Times New Roman"/>
        </w:rPr>
        <w:t>€</w:t>
      </w:r>
      <w:r w:rsidR="00916F15">
        <w:rPr>
          <w:rFonts w:ascii="Times New Roman" w:hAnsi="Times New Roman" w:cs="Times New Roman"/>
        </w:rPr>
        <w:t xml:space="preserve">. </w:t>
      </w:r>
      <w:r w:rsidR="00320313" w:rsidRPr="00622534">
        <w:rPr>
          <w:rFonts w:ascii="Times New Roman" w:hAnsi="Times New Roman" w:cs="Times New Roman"/>
        </w:rPr>
        <w:t>Projicirani prihodi u 202</w:t>
      </w:r>
      <w:r w:rsidR="0057133A">
        <w:rPr>
          <w:rFonts w:ascii="Times New Roman" w:hAnsi="Times New Roman" w:cs="Times New Roman"/>
        </w:rPr>
        <w:t>6</w:t>
      </w:r>
      <w:r w:rsidR="004D567B" w:rsidRPr="00622534">
        <w:rPr>
          <w:rFonts w:ascii="Times New Roman" w:hAnsi="Times New Roman" w:cs="Times New Roman"/>
        </w:rPr>
        <w:t>.</w:t>
      </w:r>
      <w:r w:rsidR="00851831">
        <w:rPr>
          <w:rFonts w:ascii="Times New Roman" w:hAnsi="Times New Roman" w:cs="Times New Roman"/>
        </w:rPr>
        <w:t xml:space="preserve"> godini</w:t>
      </w:r>
      <w:r w:rsidR="004D567B" w:rsidRPr="00622534">
        <w:rPr>
          <w:rFonts w:ascii="Times New Roman" w:hAnsi="Times New Roman" w:cs="Times New Roman"/>
        </w:rPr>
        <w:t xml:space="preserve"> i </w:t>
      </w:r>
      <w:r w:rsidR="00206142" w:rsidRPr="00622534">
        <w:rPr>
          <w:rFonts w:ascii="Times New Roman" w:hAnsi="Times New Roman" w:cs="Times New Roman"/>
        </w:rPr>
        <w:t>202</w:t>
      </w:r>
      <w:r w:rsidR="0057133A">
        <w:rPr>
          <w:rFonts w:ascii="Times New Roman" w:hAnsi="Times New Roman" w:cs="Times New Roman"/>
        </w:rPr>
        <w:t>7</w:t>
      </w:r>
      <w:r w:rsidR="00B0514B" w:rsidRPr="00622534">
        <w:rPr>
          <w:rFonts w:ascii="Times New Roman" w:hAnsi="Times New Roman" w:cs="Times New Roman"/>
        </w:rPr>
        <w:t xml:space="preserve">. godini iznose </w:t>
      </w:r>
      <w:r w:rsidR="0057133A">
        <w:rPr>
          <w:rFonts w:ascii="Times New Roman" w:hAnsi="Times New Roman" w:cs="Times New Roman"/>
        </w:rPr>
        <w:t xml:space="preserve">2.022.818,00 </w:t>
      </w:r>
      <w:r w:rsidR="00B0514B" w:rsidRPr="00622534">
        <w:rPr>
          <w:rFonts w:ascii="Times New Roman" w:hAnsi="Times New Roman" w:cs="Times New Roman"/>
        </w:rPr>
        <w:t>€</w:t>
      </w:r>
      <w:r w:rsidR="00913F04">
        <w:rPr>
          <w:rFonts w:ascii="Times New Roman" w:hAnsi="Times New Roman" w:cs="Times New Roman"/>
        </w:rPr>
        <w:t xml:space="preserve">, </w:t>
      </w:r>
      <w:r w:rsidR="00704066" w:rsidRPr="00622534">
        <w:rPr>
          <w:rFonts w:ascii="Times New Roman" w:hAnsi="Times New Roman" w:cs="Times New Roman"/>
        </w:rPr>
        <w:t xml:space="preserve">odnosno </w:t>
      </w:r>
      <w:r w:rsidR="0057133A">
        <w:rPr>
          <w:rFonts w:ascii="Times New Roman" w:hAnsi="Times New Roman" w:cs="Times New Roman"/>
        </w:rPr>
        <w:t>1.701.018,</w:t>
      </w:r>
      <w:r w:rsidR="00053C13" w:rsidRPr="00622534">
        <w:rPr>
          <w:rFonts w:ascii="Times New Roman" w:hAnsi="Times New Roman" w:cs="Times New Roman"/>
        </w:rPr>
        <w:t>00</w:t>
      </w:r>
      <w:r w:rsidR="0057133A">
        <w:rPr>
          <w:rFonts w:ascii="Times New Roman" w:hAnsi="Times New Roman" w:cs="Times New Roman"/>
        </w:rPr>
        <w:t xml:space="preserve"> </w:t>
      </w:r>
      <w:r w:rsidR="00B0514B" w:rsidRPr="00622534">
        <w:rPr>
          <w:rFonts w:ascii="Times New Roman" w:hAnsi="Times New Roman" w:cs="Times New Roman"/>
        </w:rPr>
        <w:t>€</w:t>
      </w:r>
      <w:r w:rsidR="004D567B" w:rsidRPr="00622534">
        <w:rPr>
          <w:rFonts w:ascii="Times New Roman" w:hAnsi="Times New Roman" w:cs="Times New Roman"/>
        </w:rPr>
        <w:t>.</w:t>
      </w:r>
    </w:p>
    <w:p w14:paraId="09199DC1" w14:textId="77777777" w:rsidR="00960FED" w:rsidRDefault="00960FED" w:rsidP="00916F15">
      <w:pPr>
        <w:jc w:val="both"/>
        <w:rPr>
          <w:rFonts w:ascii="Times New Roman" w:hAnsi="Times New Roman" w:cs="Times New Roman"/>
        </w:rPr>
      </w:pPr>
    </w:p>
    <w:p w14:paraId="36C5AC56" w14:textId="77777777" w:rsidR="00CF0088" w:rsidRDefault="00CF0088" w:rsidP="0015741C">
      <w:pPr>
        <w:spacing w:after="0"/>
        <w:jc w:val="both"/>
        <w:rPr>
          <w:rFonts w:ascii="Times New Roman" w:hAnsi="Times New Roman" w:cs="Times New Roman"/>
        </w:rPr>
      </w:pPr>
    </w:p>
    <w:p w14:paraId="5871340F" w14:textId="77777777" w:rsidR="001E2176" w:rsidRPr="00622534" w:rsidRDefault="001E2176" w:rsidP="0015741C">
      <w:pPr>
        <w:spacing w:after="0"/>
        <w:jc w:val="both"/>
        <w:rPr>
          <w:rFonts w:ascii="Times New Roman" w:hAnsi="Times New Roman" w:cs="Times New Roman"/>
        </w:rPr>
      </w:pPr>
    </w:p>
    <w:p w14:paraId="3051C36D" w14:textId="06E4D5E0" w:rsidR="00D0646E" w:rsidRDefault="00CF0088" w:rsidP="00AB3260">
      <w:pPr>
        <w:pStyle w:val="ListParagraph"/>
        <w:numPr>
          <w:ilvl w:val="0"/>
          <w:numId w:val="2"/>
        </w:numPr>
        <w:spacing w:after="0"/>
        <w:jc w:val="both"/>
        <w:rPr>
          <w:rFonts w:ascii="Times New Roman" w:hAnsi="Times New Roman" w:cs="Times New Roman"/>
          <w:b/>
        </w:rPr>
      </w:pPr>
      <w:r w:rsidRPr="00622534">
        <w:rPr>
          <w:rFonts w:ascii="Times New Roman" w:hAnsi="Times New Roman" w:cs="Times New Roman"/>
          <w:b/>
        </w:rPr>
        <w:t>OPĆI DIO</w:t>
      </w:r>
      <w:r w:rsidR="00CD4E03" w:rsidRPr="00622534">
        <w:rPr>
          <w:rFonts w:ascii="Times New Roman" w:hAnsi="Times New Roman" w:cs="Times New Roman"/>
          <w:b/>
        </w:rPr>
        <w:t xml:space="preserve"> PRORAČUNA</w:t>
      </w:r>
      <w:r w:rsidR="008F7BF4" w:rsidRPr="00622534">
        <w:rPr>
          <w:rFonts w:ascii="Times New Roman" w:hAnsi="Times New Roman" w:cs="Times New Roman"/>
          <w:b/>
        </w:rPr>
        <w:t xml:space="preserve"> OPĆINE </w:t>
      </w:r>
      <w:r w:rsidR="00053C13" w:rsidRPr="00622534">
        <w:rPr>
          <w:rFonts w:ascii="Times New Roman" w:hAnsi="Times New Roman" w:cs="Times New Roman"/>
          <w:b/>
        </w:rPr>
        <w:t>KALNIK</w:t>
      </w:r>
      <w:r w:rsidR="008F7BF4" w:rsidRPr="00622534">
        <w:rPr>
          <w:rFonts w:ascii="Times New Roman" w:hAnsi="Times New Roman" w:cs="Times New Roman"/>
          <w:b/>
        </w:rPr>
        <w:t xml:space="preserve"> ZA 202</w:t>
      </w:r>
      <w:r w:rsidR="0057133A">
        <w:rPr>
          <w:rFonts w:ascii="Times New Roman" w:hAnsi="Times New Roman" w:cs="Times New Roman"/>
          <w:b/>
        </w:rPr>
        <w:t>5</w:t>
      </w:r>
      <w:r w:rsidR="00CD4E03" w:rsidRPr="00622534">
        <w:rPr>
          <w:rFonts w:ascii="Times New Roman" w:hAnsi="Times New Roman" w:cs="Times New Roman"/>
          <w:b/>
        </w:rPr>
        <w:t>. GODINU</w:t>
      </w:r>
    </w:p>
    <w:p w14:paraId="13EDB0F1" w14:textId="77777777" w:rsidR="00AB3260" w:rsidRPr="00AB3260" w:rsidRDefault="00AB3260" w:rsidP="00AB3260">
      <w:pPr>
        <w:pStyle w:val="ListParagraph"/>
        <w:spacing w:after="0"/>
        <w:ind w:left="644"/>
        <w:jc w:val="both"/>
        <w:rPr>
          <w:rFonts w:ascii="Times New Roman" w:hAnsi="Times New Roman" w:cs="Times New Roman"/>
          <w:b/>
        </w:rPr>
      </w:pPr>
    </w:p>
    <w:p w14:paraId="48688AF8" w14:textId="60D9A100" w:rsidR="00AB3260" w:rsidRPr="00AB3260" w:rsidRDefault="00F0431C" w:rsidP="00AB3260">
      <w:pPr>
        <w:pStyle w:val="ListParagraph"/>
        <w:numPr>
          <w:ilvl w:val="1"/>
          <w:numId w:val="2"/>
        </w:numPr>
        <w:spacing w:after="0"/>
        <w:jc w:val="both"/>
        <w:rPr>
          <w:rFonts w:ascii="Times New Roman" w:hAnsi="Times New Roman" w:cs="Times New Roman"/>
          <w:b/>
        </w:rPr>
      </w:pPr>
      <w:r w:rsidRPr="00622534">
        <w:rPr>
          <w:rFonts w:ascii="Times New Roman" w:hAnsi="Times New Roman" w:cs="Times New Roman"/>
          <w:b/>
        </w:rPr>
        <w:t xml:space="preserve"> </w:t>
      </w:r>
      <w:r w:rsidR="004D567B" w:rsidRPr="00622534">
        <w:rPr>
          <w:rFonts w:ascii="Times New Roman" w:hAnsi="Times New Roman" w:cs="Times New Roman"/>
          <w:b/>
        </w:rPr>
        <w:t>PRIHODI PRORAČUNA</w:t>
      </w:r>
      <w:r w:rsidR="001E2176">
        <w:rPr>
          <w:rFonts w:ascii="Times New Roman" w:hAnsi="Times New Roman" w:cs="Times New Roman"/>
          <w:b/>
        </w:rPr>
        <w:t xml:space="preserve"> (skupina 6+skupina 7)</w:t>
      </w:r>
    </w:p>
    <w:p w14:paraId="129BC238" w14:textId="1802781C" w:rsidR="00F43554" w:rsidRPr="00622534" w:rsidRDefault="00AB3260" w:rsidP="0015741C">
      <w:pPr>
        <w:spacing w:after="0"/>
        <w:ind w:firstLine="360"/>
        <w:jc w:val="both"/>
        <w:rPr>
          <w:rFonts w:ascii="Times New Roman" w:hAnsi="Times New Roman" w:cs="Times New Roman"/>
        </w:rPr>
      </w:pPr>
      <w:r>
        <w:rPr>
          <w:rFonts w:ascii="Times New Roman" w:hAnsi="Times New Roman" w:cs="Times New Roman"/>
          <w:b/>
        </w:rPr>
        <w:t xml:space="preserve">     </w:t>
      </w:r>
      <w:r w:rsidR="004D567B" w:rsidRPr="00622534">
        <w:rPr>
          <w:rFonts w:ascii="Times New Roman" w:hAnsi="Times New Roman" w:cs="Times New Roman"/>
          <w:b/>
        </w:rPr>
        <w:t>Porezni prihodi</w:t>
      </w:r>
      <w:r w:rsidR="00473715" w:rsidRPr="00473715">
        <w:rPr>
          <w:rFonts w:ascii="Times New Roman" w:hAnsi="Times New Roman" w:cs="Times New Roman"/>
          <w:b/>
        </w:rPr>
        <w:t xml:space="preserve"> 61</w:t>
      </w:r>
      <w:r w:rsidR="00473715">
        <w:rPr>
          <w:rFonts w:ascii="Times New Roman" w:hAnsi="Times New Roman" w:cs="Times New Roman"/>
        </w:rPr>
        <w:t xml:space="preserve"> </w:t>
      </w:r>
      <w:r w:rsidR="004D567B" w:rsidRPr="00622534">
        <w:rPr>
          <w:rFonts w:ascii="Times New Roman" w:hAnsi="Times New Roman" w:cs="Times New Roman"/>
        </w:rPr>
        <w:t>planirani su</w:t>
      </w:r>
      <w:r w:rsidR="00E04C17" w:rsidRPr="00622534">
        <w:rPr>
          <w:rFonts w:ascii="Times New Roman" w:hAnsi="Times New Roman" w:cs="Times New Roman"/>
        </w:rPr>
        <w:t xml:space="preserve"> u Proračunu Općine </w:t>
      </w:r>
      <w:r w:rsidR="001E3316" w:rsidRPr="00622534">
        <w:rPr>
          <w:rFonts w:ascii="Times New Roman" w:hAnsi="Times New Roman" w:cs="Times New Roman"/>
        </w:rPr>
        <w:t>Kalnik</w:t>
      </w:r>
      <w:r w:rsidR="00833064" w:rsidRPr="00622534">
        <w:rPr>
          <w:rFonts w:ascii="Times New Roman" w:hAnsi="Times New Roman" w:cs="Times New Roman"/>
        </w:rPr>
        <w:t xml:space="preserve"> </w:t>
      </w:r>
      <w:r w:rsidR="004D567B" w:rsidRPr="00622534">
        <w:rPr>
          <w:rFonts w:ascii="Times New Roman" w:hAnsi="Times New Roman" w:cs="Times New Roman"/>
        </w:rPr>
        <w:t xml:space="preserve">s </w:t>
      </w:r>
      <w:r w:rsidR="0057133A">
        <w:rPr>
          <w:rFonts w:ascii="Times New Roman" w:hAnsi="Times New Roman" w:cs="Times New Roman"/>
        </w:rPr>
        <w:t>378.085,00</w:t>
      </w:r>
      <w:r w:rsidR="00E21440" w:rsidRPr="00622534">
        <w:rPr>
          <w:rFonts w:ascii="Times New Roman" w:hAnsi="Times New Roman" w:cs="Times New Roman"/>
        </w:rPr>
        <w:t xml:space="preserve"> € za 202</w:t>
      </w:r>
      <w:r w:rsidR="0057133A">
        <w:rPr>
          <w:rFonts w:ascii="Times New Roman" w:hAnsi="Times New Roman" w:cs="Times New Roman"/>
        </w:rPr>
        <w:t>5</w:t>
      </w:r>
      <w:r w:rsidR="00017630" w:rsidRPr="00622534">
        <w:rPr>
          <w:rFonts w:ascii="Times New Roman" w:hAnsi="Times New Roman" w:cs="Times New Roman"/>
        </w:rPr>
        <w:t xml:space="preserve">. godinu, </w:t>
      </w:r>
      <w:r w:rsidR="005627A7" w:rsidRPr="00622534">
        <w:rPr>
          <w:rFonts w:ascii="Times New Roman" w:hAnsi="Times New Roman" w:cs="Times New Roman"/>
        </w:rPr>
        <w:t>a značaja</w:t>
      </w:r>
      <w:r w:rsidR="00A319E9" w:rsidRPr="00622534">
        <w:rPr>
          <w:rFonts w:ascii="Times New Roman" w:hAnsi="Times New Roman" w:cs="Times New Roman"/>
        </w:rPr>
        <w:t>n</w:t>
      </w:r>
      <w:r w:rsidR="005627A7" w:rsidRPr="00622534">
        <w:rPr>
          <w:rFonts w:ascii="Times New Roman" w:hAnsi="Times New Roman" w:cs="Times New Roman"/>
        </w:rPr>
        <w:t xml:space="preserve"> udio </w:t>
      </w:r>
      <w:r w:rsidR="00DD1265" w:rsidRPr="00622534">
        <w:rPr>
          <w:rFonts w:ascii="Times New Roman" w:hAnsi="Times New Roman" w:cs="Times New Roman"/>
        </w:rPr>
        <w:t>predstavlja prihod od poreza i prireza na dohodak</w:t>
      </w:r>
      <w:r w:rsidR="0052238F">
        <w:rPr>
          <w:rFonts w:ascii="Times New Roman" w:hAnsi="Times New Roman" w:cs="Times New Roman"/>
        </w:rPr>
        <w:t xml:space="preserve"> u iznosu </w:t>
      </w:r>
      <w:r w:rsidR="0057133A">
        <w:rPr>
          <w:rFonts w:ascii="Times New Roman" w:hAnsi="Times New Roman" w:cs="Times New Roman"/>
        </w:rPr>
        <w:t>347.000</w:t>
      </w:r>
      <w:r w:rsidR="00960FED">
        <w:rPr>
          <w:rFonts w:ascii="Times New Roman" w:hAnsi="Times New Roman" w:cs="Times New Roman"/>
        </w:rPr>
        <w:t>,00</w:t>
      </w:r>
      <w:r w:rsidR="0052238F">
        <w:rPr>
          <w:rFonts w:ascii="Times New Roman" w:hAnsi="Times New Roman" w:cs="Times New Roman"/>
        </w:rPr>
        <w:t xml:space="preserve"> </w:t>
      </w:r>
      <w:r w:rsidR="0052238F" w:rsidRPr="00622534">
        <w:rPr>
          <w:rFonts w:ascii="Times New Roman" w:hAnsi="Times New Roman" w:cs="Times New Roman"/>
        </w:rPr>
        <w:t>€</w:t>
      </w:r>
      <w:r w:rsidR="0052238F">
        <w:rPr>
          <w:rFonts w:ascii="Times New Roman" w:hAnsi="Times New Roman" w:cs="Times New Roman"/>
        </w:rPr>
        <w:t>, tu su još značajniji porez na kuće za odmor, porez na korištenje javnih površina, porez na promet nekretnina, porez na potrošnju akloholknih i bezalkoholnih pića, porez na tvrtku odnodno naziv tvrtke</w:t>
      </w:r>
      <w:r w:rsidR="00DD1265" w:rsidRPr="00622534">
        <w:rPr>
          <w:rFonts w:ascii="Times New Roman" w:hAnsi="Times New Roman" w:cs="Times New Roman"/>
        </w:rPr>
        <w:t>.</w:t>
      </w:r>
      <w:r w:rsidR="0096341C" w:rsidRPr="00622534">
        <w:rPr>
          <w:rFonts w:ascii="Times New Roman" w:hAnsi="Times New Roman" w:cs="Times New Roman"/>
        </w:rPr>
        <w:t xml:space="preserve"> </w:t>
      </w:r>
    </w:p>
    <w:p w14:paraId="7C769D21" w14:textId="2841D2B4" w:rsidR="00306538" w:rsidRPr="00622534" w:rsidRDefault="00AB3260" w:rsidP="002F67EE">
      <w:pPr>
        <w:spacing w:after="0"/>
        <w:ind w:firstLine="360"/>
        <w:jc w:val="both"/>
        <w:rPr>
          <w:rFonts w:ascii="Times New Roman" w:hAnsi="Times New Roman" w:cs="Times New Roman"/>
        </w:rPr>
      </w:pPr>
      <w:r>
        <w:rPr>
          <w:rFonts w:ascii="Times New Roman" w:hAnsi="Times New Roman" w:cs="Times New Roman"/>
          <w:b/>
        </w:rPr>
        <w:t xml:space="preserve">  </w:t>
      </w:r>
      <w:r w:rsidR="00755C18" w:rsidRPr="00622534">
        <w:rPr>
          <w:rFonts w:ascii="Times New Roman" w:hAnsi="Times New Roman" w:cs="Times New Roman"/>
          <w:b/>
        </w:rPr>
        <w:t xml:space="preserve">Prihodi </w:t>
      </w:r>
      <w:r w:rsidR="001C6F5B" w:rsidRPr="00622534">
        <w:rPr>
          <w:rFonts w:ascii="Times New Roman" w:hAnsi="Times New Roman" w:cs="Times New Roman"/>
          <w:b/>
        </w:rPr>
        <w:t xml:space="preserve">od </w:t>
      </w:r>
      <w:r w:rsidR="00755C18" w:rsidRPr="00622534">
        <w:rPr>
          <w:rFonts w:ascii="Times New Roman" w:hAnsi="Times New Roman" w:cs="Times New Roman"/>
          <w:b/>
        </w:rPr>
        <w:t>pomoći</w:t>
      </w:r>
      <w:r w:rsidR="001C6F5B" w:rsidRPr="00622534">
        <w:rPr>
          <w:rFonts w:ascii="Times New Roman" w:hAnsi="Times New Roman" w:cs="Times New Roman"/>
          <w:b/>
        </w:rPr>
        <w:t xml:space="preserve"> subjekata unutar općeg proračuna</w:t>
      </w:r>
      <w:r w:rsidR="00755C18" w:rsidRPr="00622534">
        <w:rPr>
          <w:rFonts w:ascii="Times New Roman" w:hAnsi="Times New Roman" w:cs="Times New Roman"/>
          <w:b/>
        </w:rPr>
        <w:t xml:space="preserve"> </w:t>
      </w:r>
      <w:r w:rsidR="00473715">
        <w:rPr>
          <w:rFonts w:ascii="Times New Roman" w:hAnsi="Times New Roman" w:cs="Times New Roman"/>
          <w:b/>
        </w:rPr>
        <w:t xml:space="preserve">63 </w:t>
      </w:r>
      <w:r w:rsidR="006F6528" w:rsidRPr="00622534">
        <w:rPr>
          <w:rFonts w:ascii="Times New Roman" w:hAnsi="Times New Roman" w:cs="Times New Roman"/>
        </w:rPr>
        <w:t xml:space="preserve">planirani su s </w:t>
      </w:r>
      <w:r w:rsidR="0001603C">
        <w:rPr>
          <w:rFonts w:ascii="Times New Roman" w:hAnsi="Times New Roman" w:cs="Times New Roman"/>
        </w:rPr>
        <w:t>2.445.605</w:t>
      </w:r>
      <w:r w:rsidR="001E3316" w:rsidRPr="00622534">
        <w:rPr>
          <w:rFonts w:ascii="Times New Roman" w:hAnsi="Times New Roman" w:cs="Times New Roman"/>
        </w:rPr>
        <w:t>,00</w:t>
      </w:r>
      <w:r w:rsidR="006F6528" w:rsidRPr="00622534">
        <w:rPr>
          <w:rFonts w:ascii="Times New Roman" w:hAnsi="Times New Roman" w:cs="Times New Roman"/>
        </w:rPr>
        <w:t xml:space="preserve"> €</w:t>
      </w:r>
      <w:r w:rsidR="00C953D2" w:rsidRPr="00622534">
        <w:rPr>
          <w:rFonts w:ascii="Times New Roman" w:hAnsi="Times New Roman" w:cs="Times New Roman"/>
        </w:rPr>
        <w:t>, a či</w:t>
      </w:r>
      <w:r w:rsidR="00A02BC2" w:rsidRPr="00622534">
        <w:rPr>
          <w:rFonts w:ascii="Times New Roman" w:hAnsi="Times New Roman" w:cs="Times New Roman"/>
        </w:rPr>
        <w:t xml:space="preserve">ne ih prihodi </w:t>
      </w:r>
      <w:r w:rsidR="00AF085B" w:rsidRPr="00622534">
        <w:rPr>
          <w:rFonts w:ascii="Times New Roman" w:hAnsi="Times New Roman" w:cs="Times New Roman"/>
        </w:rPr>
        <w:t>pomoći od Ministarstva regionaln</w:t>
      </w:r>
      <w:r w:rsidR="006D60A4" w:rsidRPr="00622534">
        <w:rPr>
          <w:rFonts w:ascii="Times New Roman" w:hAnsi="Times New Roman" w:cs="Times New Roman"/>
        </w:rPr>
        <w:t>og razvoja i fondova EU</w:t>
      </w:r>
      <w:r w:rsidR="00FC52CC" w:rsidRPr="00622534">
        <w:rPr>
          <w:rFonts w:ascii="Times New Roman" w:hAnsi="Times New Roman" w:cs="Times New Roman"/>
        </w:rPr>
        <w:t xml:space="preserve"> očekuje se prijava za sredstva koja bi se koristila za daljn</w:t>
      </w:r>
      <w:r w:rsidR="00CF7045" w:rsidRPr="00622534">
        <w:rPr>
          <w:rFonts w:ascii="Times New Roman" w:hAnsi="Times New Roman" w:cs="Times New Roman"/>
        </w:rPr>
        <w:t>j</w:t>
      </w:r>
      <w:r w:rsidR="00FC52CC" w:rsidRPr="00622534">
        <w:rPr>
          <w:rFonts w:ascii="Times New Roman" w:hAnsi="Times New Roman" w:cs="Times New Roman"/>
        </w:rPr>
        <w:t xml:space="preserve">u izgradnju </w:t>
      </w:r>
      <w:r w:rsidR="00417845" w:rsidRPr="00622534">
        <w:rPr>
          <w:rFonts w:ascii="Times New Roman" w:hAnsi="Times New Roman" w:cs="Times New Roman"/>
        </w:rPr>
        <w:t>komunalne infrastrukture</w:t>
      </w:r>
      <w:r w:rsidR="00AF085B" w:rsidRPr="00622534">
        <w:rPr>
          <w:rFonts w:ascii="Times New Roman" w:hAnsi="Times New Roman" w:cs="Times New Roman"/>
        </w:rPr>
        <w:t xml:space="preserve">, </w:t>
      </w:r>
      <w:r w:rsidR="00CF56E7" w:rsidRPr="00622534">
        <w:rPr>
          <w:rFonts w:ascii="Times New Roman" w:hAnsi="Times New Roman" w:cs="Times New Roman"/>
        </w:rPr>
        <w:t xml:space="preserve">kapitalne </w:t>
      </w:r>
      <w:r w:rsidR="007D0683" w:rsidRPr="00622534">
        <w:rPr>
          <w:rFonts w:ascii="Times New Roman" w:hAnsi="Times New Roman" w:cs="Times New Roman"/>
        </w:rPr>
        <w:t>pomoći iz županijskog prora</w:t>
      </w:r>
      <w:r w:rsidR="00534192" w:rsidRPr="00622534">
        <w:rPr>
          <w:rFonts w:ascii="Times New Roman" w:hAnsi="Times New Roman" w:cs="Times New Roman"/>
        </w:rPr>
        <w:t>čuna</w:t>
      </w:r>
      <w:r w:rsidR="00D8012B">
        <w:rPr>
          <w:rFonts w:ascii="Times New Roman" w:hAnsi="Times New Roman" w:cs="Times New Roman"/>
        </w:rPr>
        <w:t xml:space="preserve">, </w:t>
      </w:r>
      <w:r w:rsidR="005B5990" w:rsidRPr="00622534">
        <w:rPr>
          <w:rFonts w:ascii="Times New Roman" w:hAnsi="Times New Roman" w:cs="Times New Roman"/>
        </w:rPr>
        <w:t>tekuća pomoć temeljem prijenos</w:t>
      </w:r>
      <w:r w:rsidR="00417845" w:rsidRPr="00622534">
        <w:rPr>
          <w:rFonts w:ascii="Times New Roman" w:hAnsi="Times New Roman" w:cs="Times New Roman"/>
        </w:rPr>
        <w:t>a</w:t>
      </w:r>
      <w:r w:rsidR="005B5990" w:rsidRPr="00622534">
        <w:rPr>
          <w:rFonts w:ascii="Times New Roman" w:hAnsi="Times New Roman" w:cs="Times New Roman"/>
        </w:rPr>
        <w:t xml:space="preserve"> sredstava </w:t>
      </w:r>
      <w:r w:rsidR="00347122">
        <w:rPr>
          <w:rFonts w:ascii="Times New Roman" w:hAnsi="Times New Roman" w:cs="Times New Roman"/>
        </w:rPr>
        <w:t xml:space="preserve">za EU projekte, </w:t>
      </w:r>
      <w:r w:rsidR="00D8012B">
        <w:rPr>
          <w:rFonts w:ascii="Times New Roman" w:hAnsi="Times New Roman" w:cs="Times New Roman"/>
        </w:rPr>
        <w:t xml:space="preserve"> </w:t>
      </w:r>
      <w:r w:rsidR="00C27BE3" w:rsidRPr="00622534">
        <w:rPr>
          <w:rFonts w:ascii="Times New Roman" w:hAnsi="Times New Roman" w:cs="Times New Roman"/>
        </w:rPr>
        <w:t>pomoć iz državnog prora</w:t>
      </w:r>
      <w:r w:rsidR="00D07909" w:rsidRPr="00622534">
        <w:rPr>
          <w:rFonts w:ascii="Times New Roman" w:hAnsi="Times New Roman" w:cs="Times New Roman"/>
        </w:rPr>
        <w:t xml:space="preserve">čuna Ministarstva </w:t>
      </w:r>
      <w:r w:rsidR="00417845" w:rsidRPr="00622534">
        <w:rPr>
          <w:rFonts w:ascii="Times New Roman" w:hAnsi="Times New Roman" w:cs="Times New Roman"/>
        </w:rPr>
        <w:t>prostornog uređenja, graditeljstva i državne imovine</w:t>
      </w:r>
      <w:r w:rsidR="00D07909" w:rsidRPr="00622534">
        <w:rPr>
          <w:rFonts w:ascii="Times New Roman" w:hAnsi="Times New Roman" w:cs="Times New Roman"/>
        </w:rPr>
        <w:t xml:space="preserve"> za komunalnu </w:t>
      </w:r>
      <w:r w:rsidR="00D8012B">
        <w:rPr>
          <w:rFonts w:ascii="Times New Roman" w:hAnsi="Times New Roman" w:cs="Times New Roman"/>
        </w:rPr>
        <w:t>infrastrukturu</w:t>
      </w:r>
      <w:r w:rsidR="001757B4" w:rsidRPr="00622534">
        <w:rPr>
          <w:rFonts w:ascii="Times New Roman" w:hAnsi="Times New Roman" w:cs="Times New Roman"/>
        </w:rPr>
        <w:t>,</w:t>
      </w:r>
      <w:r w:rsidR="00B165FE" w:rsidRPr="00622534">
        <w:rPr>
          <w:rFonts w:ascii="Times New Roman" w:hAnsi="Times New Roman" w:cs="Times New Roman"/>
        </w:rPr>
        <w:t xml:space="preserve"> </w:t>
      </w:r>
      <w:r w:rsidR="00594397" w:rsidRPr="00622534">
        <w:rPr>
          <w:rFonts w:ascii="Times New Roman" w:hAnsi="Times New Roman" w:cs="Times New Roman"/>
        </w:rPr>
        <w:t>tekuće pomoći iz državnog proračuna – kompenza</w:t>
      </w:r>
      <w:r w:rsidR="00127156" w:rsidRPr="00622534">
        <w:rPr>
          <w:rFonts w:ascii="Times New Roman" w:hAnsi="Times New Roman" w:cs="Times New Roman"/>
        </w:rPr>
        <w:t xml:space="preserve">cijske </w:t>
      </w:r>
      <w:r w:rsidR="000743CE">
        <w:rPr>
          <w:rFonts w:ascii="Times New Roman" w:hAnsi="Times New Roman" w:cs="Times New Roman"/>
        </w:rPr>
        <w:t>mjere</w:t>
      </w:r>
      <w:r w:rsidR="00D8012B">
        <w:rPr>
          <w:rFonts w:ascii="Times New Roman" w:hAnsi="Times New Roman" w:cs="Times New Roman"/>
        </w:rPr>
        <w:t xml:space="preserve">, </w:t>
      </w:r>
      <w:r w:rsidR="008071DC" w:rsidRPr="00622534">
        <w:rPr>
          <w:rFonts w:ascii="Times New Roman" w:hAnsi="Times New Roman" w:cs="Times New Roman"/>
        </w:rPr>
        <w:t xml:space="preserve">također su planirane tekuće pomoći iz državnog proračuna proračunskom korisniku </w:t>
      </w:r>
      <w:r w:rsidR="003D3A82" w:rsidRPr="00622534">
        <w:rPr>
          <w:rFonts w:ascii="Times New Roman" w:hAnsi="Times New Roman" w:cs="Times New Roman"/>
        </w:rPr>
        <w:t>Dječjem vrtiću Kalnički jaglac</w:t>
      </w:r>
      <w:r w:rsidR="000743CE">
        <w:rPr>
          <w:rFonts w:ascii="Times New Roman" w:hAnsi="Times New Roman" w:cs="Times New Roman"/>
        </w:rPr>
        <w:t xml:space="preserve"> kroz fiskalnu održivost vrtića</w:t>
      </w:r>
      <w:r w:rsidR="00D8012B">
        <w:rPr>
          <w:rFonts w:ascii="Times New Roman" w:hAnsi="Times New Roman" w:cs="Times New Roman"/>
        </w:rPr>
        <w:t xml:space="preserve">. </w:t>
      </w:r>
      <w:r w:rsidR="0051679E" w:rsidRPr="00622534">
        <w:rPr>
          <w:rFonts w:ascii="Times New Roman" w:hAnsi="Times New Roman" w:cs="Times New Roman"/>
        </w:rPr>
        <w:t>Tekuće pomoći od drugog proračunskog korisnika</w:t>
      </w:r>
      <w:r w:rsidR="00840157" w:rsidRPr="00622534">
        <w:rPr>
          <w:rFonts w:ascii="Times New Roman" w:hAnsi="Times New Roman" w:cs="Times New Roman"/>
        </w:rPr>
        <w:t xml:space="preserve"> Hrvatske ceste za zimsko održavanje cesta</w:t>
      </w:r>
      <w:r w:rsidR="006B37A7">
        <w:rPr>
          <w:rFonts w:ascii="Times New Roman" w:hAnsi="Times New Roman" w:cs="Times New Roman"/>
        </w:rPr>
        <w:t xml:space="preserve">. </w:t>
      </w:r>
      <w:r w:rsidR="00D47DBC" w:rsidRPr="00622534">
        <w:rPr>
          <w:rFonts w:ascii="Times New Roman" w:hAnsi="Times New Roman" w:cs="Times New Roman"/>
        </w:rPr>
        <w:t>Pomoći Dj</w:t>
      </w:r>
      <w:r w:rsidR="00100919">
        <w:rPr>
          <w:rFonts w:ascii="Times New Roman" w:hAnsi="Times New Roman" w:cs="Times New Roman"/>
        </w:rPr>
        <w:t xml:space="preserve">ečjem vrtiću Kalnički jaglac </w:t>
      </w:r>
      <w:r w:rsidR="00D47DBC" w:rsidRPr="00622534">
        <w:rPr>
          <w:rFonts w:ascii="Times New Roman" w:hAnsi="Times New Roman" w:cs="Times New Roman"/>
        </w:rPr>
        <w:t>iz državnog proračuna za predškolski odgoj u iznosu</w:t>
      </w:r>
      <w:r w:rsidR="00100919">
        <w:rPr>
          <w:rFonts w:ascii="Times New Roman" w:hAnsi="Times New Roman" w:cs="Times New Roman"/>
        </w:rPr>
        <w:t xml:space="preserve"> 250,00 eura.</w:t>
      </w:r>
      <w:r w:rsidR="00D47DBC" w:rsidRPr="00622534">
        <w:rPr>
          <w:rFonts w:ascii="Times New Roman" w:hAnsi="Times New Roman" w:cs="Times New Roman"/>
        </w:rPr>
        <w:t xml:space="preserve"> </w:t>
      </w:r>
    </w:p>
    <w:p w14:paraId="6D77036E" w14:textId="29501E23" w:rsidR="00841EED" w:rsidRPr="00622534" w:rsidRDefault="00AB3260" w:rsidP="00216F67">
      <w:pPr>
        <w:spacing w:after="0"/>
        <w:ind w:firstLine="360"/>
        <w:jc w:val="both"/>
        <w:rPr>
          <w:rFonts w:ascii="Times New Roman" w:hAnsi="Times New Roman" w:cs="Times New Roman"/>
        </w:rPr>
      </w:pPr>
      <w:r>
        <w:rPr>
          <w:rFonts w:ascii="Times New Roman" w:hAnsi="Times New Roman" w:cs="Times New Roman"/>
          <w:b/>
        </w:rPr>
        <w:t xml:space="preserve">  </w:t>
      </w:r>
      <w:r w:rsidR="00841EED" w:rsidRPr="00622534">
        <w:rPr>
          <w:rFonts w:ascii="Times New Roman" w:hAnsi="Times New Roman" w:cs="Times New Roman"/>
          <w:b/>
        </w:rPr>
        <w:t>Prih</w:t>
      </w:r>
      <w:r w:rsidR="003020EB" w:rsidRPr="00622534">
        <w:rPr>
          <w:rFonts w:ascii="Times New Roman" w:hAnsi="Times New Roman" w:cs="Times New Roman"/>
          <w:b/>
        </w:rPr>
        <w:t>odi od i</w:t>
      </w:r>
      <w:r w:rsidR="00FC4EC5" w:rsidRPr="00622534">
        <w:rPr>
          <w:rFonts w:ascii="Times New Roman" w:hAnsi="Times New Roman" w:cs="Times New Roman"/>
          <w:b/>
        </w:rPr>
        <w:t>movine</w:t>
      </w:r>
      <w:r w:rsidR="00473715">
        <w:rPr>
          <w:rFonts w:ascii="Times New Roman" w:hAnsi="Times New Roman" w:cs="Times New Roman"/>
          <w:b/>
        </w:rPr>
        <w:t xml:space="preserve"> 64</w:t>
      </w:r>
      <w:r w:rsidR="00FC4EC5" w:rsidRPr="00622534">
        <w:rPr>
          <w:rFonts w:ascii="Times New Roman" w:hAnsi="Times New Roman" w:cs="Times New Roman"/>
        </w:rPr>
        <w:t xml:space="preserve"> planir</w:t>
      </w:r>
      <w:r w:rsidR="003B1E9F" w:rsidRPr="00622534">
        <w:rPr>
          <w:rFonts w:ascii="Times New Roman" w:hAnsi="Times New Roman" w:cs="Times New Roman"/>
        </w:rPr>
        <w:t>an</w:t>
      </w:r>
      <w:r w:rsidR="006C4C2D" w:rsidRPr="00622534">
        <w:rPr>
          <w:rFonts w:ascii="Times New Roman" w:hAnsi="Times New Roman" w:cs="Times New Roman"/>
        </w:rPr>
        <w:t xml:space="preserve">i su s </w:t>
      </w:r>
      <w:r w:rsidR="00D826DE">
        <w:rPr>
          <w:rFonts w:ascii="Times New Roman" w:hAnsi="Times New Roman" w:cs="Times New Roman"/>
        </w:rPr>
        <w:t>1</w:t>
      </w:r>
      <w:r w:rsidR="0001603C">
        <w:rPr>
          <w:rFonts w:ascii="Times New Roman" w:hAnsi="Times New Roman" w:cs="Times New Roman"/>
        </w:rPr>
        <w:t>8.310</w:t>
      </w:r>
      <w:r w:rsidR="00E01E9D" w:rsidRPr="00622534">
        <w:rPr>
          <w:rFonts w:ascii="Times New Roman" w:hAnsi="Times New Roman" w:cs="Times New Roman"/>
        </w:rPr>
        <w:t>,00</w:t>
      </w:r>
      <w:r w:rsidR="006C4C2D" w:rsidRPr="00622534">
        <w:rPr>
          <w:rFonts w:ascii="Times New Roman" w:hAnsi="Times New Roman" w:cs="Times New Roman"/>
        </w:rPr>
        <w:t xml:space="preserve"> €</w:t>
      </w:r>
      <w:r w:rsidR="009170D3" w:rsidRPr="00622534">
        <w:rPr>
          <w:rFonts w:ascii="Times New Roman" w:hAnsi="Times New Roman" w:cs="Times New Roman"/>
        </w:rPr>
        <w:t>, a čine ih najvećim dijelom prihodi od zakupa i iznajmljivanja imovine</w:t>
      </w:r>
      <w:r w:rsidR="00E01E9D" w:rsidRPr="00622534">
        <w:rPr>
          <w:rFonts w:ascii="Times New Roman" w:hAnsi="Times New Roman" w:cs="Times New Roman"/>
        </w:rPr>
        <w:t>, naknade za eksploataciju mineralnih sirovina i naknade za pravo puta.</w:t>
      </w:r>
    </w:p>
    <w:p w14:paraId="7DCA4881" w14:textId="77777777" w:rsidR="00AB3260" w:rsidRDefault="00AB3260" w:rsidP="00AB3260">
      <w:pPr>
        <w:spacing w:after="0"/>
        <w:ind w:firstLine="360"/>
        <w:jc w:val="both"/>
        <w:rPr>
          <w:rFonts w:ascii="Times New Roman" w:hAnsi="Times New Roman" w:cs="Times New Roman"/>
          <w:color w:val="FF0000"/>
        </w:rPr>
      </w:pPr>
      <w:r>
        <w:rPr>
          <w:rFonts w:ascii="Times New Roman" w:hAnsi="Times New Roman" w:cs="Times New Roman"/>
          <w:b/>
        </w:rPr>
        <w:t xml:space="preserve">  </w:t>
      </w:r>
      <w:r w:rsidR="009170D3" w:rsidRPr="00622534">
        <w:rPr>
          <w:rFonts w:ascii="Times New Roman" w:hAnsi="Times New Roman" w:cs="Times New Roman"/>
          <w:b/>
        </w:rPr>
        <w:t>Prihodi od upravnih i administrativnih pristojbi, pristojbi</w:t>
      </w:r>
      <w:r w:rsidR="00D826DE">
        <w:rPr>
          <w:rFonts w:ascii="Times New Roman" w:hAnsi="Times New Roman" w:cs="Times New Roman"/>
          <w:b/>
        </w:rPr>
        <w:t xml:space="preserve"> po posebnim propisima</w:t>
      </w:r>
      <w:r w:rsidR="00473715">
        <w:rPr>
          <w:rFonts w:ascii="Times New Roman" w:hAnsi="Times New Roman" w:cs="Times New Roman"/>
          <w:b/>
        </w:rPr>
        <w:t xml:space="preserve"> 65</w:t>
      </w:r>
      <w:r w:rsidR="005F76E9" w:rsidRPr="00622534">
        <w:rPr>
          <w:rFonts w:ascii="Times New Roman" w:hAnsi="Times New Roman" w:cs="Times New Roman"/>
          <w:b/>
        </w:rPr>
        <w:t xml:space="preserve"> </w:t>
      </w:r>
      <w:r w:rsidR="009170D3" w:rsidRPr="00622534">
        <w:rPr>
          <w:rFonts w:ascii="Times New Roman" w:hAnsi="Times New Roman" w:cs="Times New Roman"/>
        </w:rPr>
        <w:t xml:space="preserve"> planirani su </w:t>
      </w:r>
      <w:r w:rsidR="00AA7516" w:rsidRPr="00622534">
        <w:rPr>
          <w:rFonts w:ascii="Times New Roman" w:hAnsi="Times New Roman" w:cs="Times New Roman"/>
        </w:rPr>
        <w:t xml:space="preserve"> za 202</w:t>
      </w:r>
      <w:r w:rsidR="0001603C">
        <w:rPr>
          <w:rFonts w:ascii="Times New Roman" w:hAnsi="Times New Roman" w:cs="Times New Roman"/>
        </w:rPr>
        <w:t>5</w:t>
      </w:r>
      <w:r w:rsidR="00AA7516" w:rsidRPr="00622534">
        <w:rPr>
          <w:rFonts w:ascii="Times New Roman" w:hAnsi="Times New Roman" w:cs="Times New Roman"/>
        </w:rPr>
        <w:t xml:space="preserve">. godinu </w:t>
      </w:r>
      <w:r w:rsidR="009170D3" w:rsidRPr="00622534">
        <w:rPr>
          <w:rFonts w:ascii="Times New Roman" w:hAnsi="Times New Roman" w:cs="Times New Roman"/>
        </w:rPr>
        <w:t xml:space="preserve">sa </w:t>
      </w:r>
      <w:r w:rsidR="0001603C">
        <w:rPr>
          <w:rFonts w:ascii="Times New Roman" w:hAnsi="Times New Roman" w:cs="Times New Roman"/>
        </w:rPr>
        <w:t>79.250</w:t>
      </w:r>
      <w:r w:rsidR="00885AC1">
        <w:rPr>
          <w:rFonts w:ascii="Times New Roman" w:hAnsi="Times New Roman" w:cs="Times New Roman"/>
        </w:rPr>
        <w:t>,00</w:t>
      </w:r>
      <w:r w:rsidR="008A5AC4" w:rsidRPr="00622534">
        <w:rPr>
          <w:rFonts w:ascii="Times New Roman" w:hAnsi="Times New Roman" w:cs="Times New Roman"/>
        </w:rPr>
        <w:t xml:space="preserve"> €.</w:t>
      </w:r>
      <w:r w:rsidR="005F76E9" w:rsidRPr="00622534">
        <w:rPr>
          <w:rFonts w:ascii="Times New Roman" w:hAnsi="Times New Roman" w:cs="Times New Roman"/>
        </w:rPr>
        <w:t xml:space="preserve"> U ovoj skupini prihoda najznačajniji s</w:t>
      </w:r>
      <w:r w:rsidR="00885AC1">
        <w:rPr>
          <w:rFonts w:ascii="Times New Roman" w:hAnsi="Times New Roman" w:cs="Times New Roman"/>
        </w:rPr>
        <w:t xml:space="preserve">u prihodi od komunalne naknade </w:t>
      </w:r>
      <w:r w:rsidR="002B1EC9" w:rsidRPr="00622534">
        <w:rPr>
          <w:rFonts w:ascii="Times New Roman" w:hAnsi="Times New Roman" w:cs="Times New Roman"/>
        </w:rPr>
        <w:t>i</w:t>
      </w:r>
      <w:r w:rsidR="00D826DE">
        <w:rPr>
          <w:rFonts w:ascii="Times New Roman" w:hAnsi="Times New Roman" w:cs="Times New Roman"/>
        </w:rPr>
        <w:t xml:space="preserve"> komunalnog doprinposa</w:t>
      </w:r>
      <w:r w:rsidR="00E67907">
        <w:rPr>
          <w:rFonts w:ascii="Times New Roman" w:hAnsi="Times New Roman" w:cs="Times New Roman"/>
        </w:rPr>
        <w:t xml:space="preserve">, </w:t>
      </w:r>
      <w:r w:rsidR="00D826DE">
        <w:rPr>
          <w:rFonts w:ascii="Times New Roman" w:hAnsi="Times New Roman" w:cs="Times New Roman"/>
        </w:rPr>
        <w:t xml:space="preserve"> te</w:t>
      </w:r>
      <w:r w:rsidR="002B1EC9" w:rsidRPr="00622534">
        <w:rPr>
          <w:rFonts w:ascii="Times New Roman" w:hAnsi="Times New Roman" w:cs="Times New Roman"/>
        </w:rPr>
        <w:t xml:space="preserve"> </w:t>
      </w:r>
      <w:r w:rsidR="009464B7" w:rsidRPr="00622534">
        <w:rPr>
          <w:rFonts w:ascii="Times New Roman" w:hAnsi="Times New Roman" w:cs="Times New Roman"/>
        </w:rPr>
        <w:t xml:space="preserve">prihodi proračunskog korisnika DV </w:t>
      </w:r>
      <w:r w:rsidR="002B1EC9" w:rsidRPr="00622534">
        <w:rPr>
          <w:rFonts w:ascii="Times New Roman" w:hAnsi="Times New Roman" w:cs="Times New Roman"/>
        </w:rPr>
        <w:t>Kalnički jaglac</w:t>
      </w:r>
      <w:r w:rsidR="00D826DE">
        <w:rPr>
          <w:rFonts w:ascii="Times New Roman" w:hAnsi="Times New Roman" w:cs="Times New Roman"/>
        </w:rPr>
        <w:t xml:space="preserve"> kroz</w:t>
      </w:r>
      <w:r w:rsidR="00132854" w:rsidRPr="00622534">
        <w:rPr>
          <w:rFonts w:ascii="Times New Roman" w:hAnsi="Times New Roman" w:cs="Times New Roman"/>
        </w:rPr>
        <w:t xml:space="preserve"> s</w:t>
      </w:r>
      <w:r w:rsidR="009464B7" w:rsidRPr="00622534">
        <w:rPr>
          <w:rFonts w:ascii="Times New Roman" w:hAnsi="Times New Roman" w:cs="Times New Roman"/>
        </w:rPr>
        <w:t>ufinanciranje cije</w:t>
      </w:r>
      <w:r w:rsidR="001A3F7E" w:rsidRPr="00622534">
        <w:rPr>
          <w:rFonts w:ascii="Times New Roman" w:hAnsi="Times New Roman" w:cs="Times New Roman"/>
        </w:rPr>
        <w:t>ne usl</w:t>
      </w:r>
      <w:r w:rsidR="00885AC1">
        <w:rPr>
          <w:rFonts w:ascii="Times New Roman" w:hAnsi="Times New Roman" w:cs="Times New Roman"/>
        </w:rPr>
        <w:t>uge</w:t>
      </w:r>
      <w:r w:rsidR="00D826DE">
        <w:rPr>
          <w:rFonts w:ascii="Times New Roman" w:hAnsi="Times New Roman" w:cs="Times New Roman"/>
        </w:rPr>
        <w:t>, participacije i slično –</w:t>
      </w:r>
      <w:r w:rsidR="00037271">
        <w:rPr>
          <w:rFonts w:ascii="Times New Roman" w:hAnsi="Times New Roman" w:cs="Times New Roman"/>
        </w:rPr>
        <w:t xml:space="preserve"> </w:t>
      </w:r>
      <w:r w:rsidR="0001603C">
        <w:rPr>
          <w:rFonts w:ascii="Times New Roman" w:hAnsi="Times New Roman" w:cs="Times New Roman"/>
        </w:rPr>
        <w:t>roditeljski udio</w:t>
      </w:r>
      <w:r w:rsidR="009464B7" w:rsidRPr="00622534">
        <w:rPr>
          <w:rFonts w:ascii="Times New Roman" w:hAnsi="Times New Roman" w:cs="Times New Roman"/>
        </w:rPr>
        <w:t>,</w:t>
      </w:r>
      <w:r w:rsidR="005F76E9" w:rsidRPr="00622534">
        <w:rPr>
          <w:rFonts w:ascii="Times New Roman" w:hAnsi="Times New Roman" w:cs="Times New Roman"/>
        </w:rPr>
        <w:t xml:space="preserve"> ost</w:t>
      </w:r>
      <w:r w:rsidR="00C450C6" w:rsidRPr="00622534">
        <w:rPr>
          <w:rFonts w:ascii="Times New Roman" w:hAnsi="Times New Roman" w:cs="Times New Roman"/>
        </w:rPr>
        <w:t>ali prihodi</w:t>
      </w:r>
      <w:r w:rsidR="00D826DE">
        <w:rPr>
          <w:rFonts w:ascii="Times New Roman" w:hAnsi="Times New Roman" w:cs="Times New Roman"/>
        </w:rPr>
        <w:t>, vodni doprinos i</w:t>
      </w:r>
      <w:r w:rsidR="00E67907">
        <w:rPr>
          <w:rFonts w:ascii="Times New Roman" w:hAnsi="Times New Roman" w:cs="Times New Roman"/>
        </w:rPr>
        <w:t xml:space="preserve"> doprinosi za šume, </w:t>
      </w:r>
      <w:r w:rsidR="00D826DE">
        <w:rPr>
          <w:rFonts w:ascii="Times New Roman" w:hAnsi="Times New Roman" w:cs="Times New Roman"/>
        </w:rPr>
        <w:t>tu su i dr</w:t>
      </w:r>
      <w:r w:rsidR="00D0308B">
        <w:rPr>
          <w:rFonts w:ascii="Times New Roman" w:hAnsi="Times New Roman" w:cs="Times New Roman"/>
        </w:rPr>
        <w:t>u</w:t>
      </w:r>
      <w:r w:rsidR="00D826DE">
        <w:rPr>
          <w:rFonts w:ascii="Times New Roman" w:hAnsi="Times New Roman" w:cs="Times New Roman"/>
        </w:rPr>
        <w:t xml:space="preserve">gi prihodi koji su </w:t>
      </w:r>
      <w:r w:rsidR="00C450C6" w:rsidRPr="00622534">
        <w:rPr>
          <w:rFonts w:ascii="Times New Roman" w:hAnsi="Times New Roman" w:cs="Times New Roman"/>
        </w:rPr>
        <w:t>planirani</w:t>
      </w:r>
      <w:r w:rsidR="005F76E9" w:rsidRPr="00622534">
        <w:rPr>
          <w:rFonts w:ascii="Times New Roman" w:hAnsi="Times New Roman" w:cs="Times New Roman"/>
        </w:rPr>
        <w:t xml:space="preserve"> u manjim iznosima</w:t>
      </w:r>
      <w:r w:rsidR="00D826DE" w:rsidRPr="00D826DE">
        <w:rPr>
          <w:rFonts w:ascii="Times New Roman" w:hAnsi="Times New Roman" w:cs="Times New Roman"/>
          <w:color w:val="000000" w:themeColor="text1"/>
        </w:rPr>
        <w:t>.</w:t>
      </w:r>
      <w:r>
        <w:rPr>
          <w:rFonts w:ascii="Times New Roman" w:hAnsi="Times New Roman" w:cs="Times New Roman"/>
          <w:color w:val="FF0000"/>
        </w:rPr>
        <w:t xml:space="preserve"> </w:t>
      </w:r>
    </w:p>
    <w:p w14:paraId="60865343" w14:textId="544C8352" w:rsidR="008B3A5C" w:rsidRPr="00AB3260" w:rsidRDefault="00E53239" w:rsidP="00AB3260">
      <w:pPr>
        <w:spacing w:after="0"/>
        <w:ind w:firstLine="360"/>
        <w:jc w:val="both"/>
        <w:rPr>
          <w:rFonts w:ascii="Times New Roman" w:hAnsi="Times New Roman" w:cs="Times New Roman"/>
          <w:color w:val="FF0000"/>
        </w:rPr>
      </w:pPr>
      <w:r w:rsidRPr="00622534">
        <w:rPr>
          <w:rFonts w:ascii="Times New Roman" w:hAnsi="Times New Roman" w:cs="Times New Roman"/>
          <w:b/>
        </w:rPr>
        <w:t xml:space="preserve">Prihodi od prodaje proizvoda i robe te pruženih usluga </w:t>
      </w:r>
      <w:r w:rsidR="00213F94" w:rsidRPr="00622534">
        <w:rPr>
          <w:rFonts w:ascii="Times New Roman" w:hAnsi="Times New Roman" w:cs="Times New Roman"/>
          <w:b/>
        </w:rPr>
        <w:t>i prihodi od donacija</w:t>
      </w:r>
      <w:r w:rsidR="00473715">
        <w:rPr>
          <w:rFonts w:ascii="Times New Roman" w:hAnsi="Times New Roman" w:cs="Times New Roman"/>
          <w:b/>
        </w:rPr>
        <w:t xml:space="preserve"> 66</w:t>
      </w:r>
      <w:r w:rsidR="00213F94" w:rsidRPr="00622534">
        <w:rPr>
          <w:rFonts w:ascii="Times New Roman" w:hAnsi="Times New Roman" w:cs="Times New Roman"/>
        </w:rPr>
        <w:t xml:space="preserve"> </w:t>
      </w:r>
      <w:r w:rsidR="00AD7B1B" w:rsidRPr="00622534">
        <w:rPr>
          <w:rFonts w:ascii="Times New Roman" w:hAnsi="Times New Roman" w:cs="Times New Roman"/>
        </w:rPr>
        <w:t>planirani su za 202</w:t>
      </w:r>
      <w:r w:rsidR="0001603C">
        <w:rPr>
          <w:rFonts w:ascii="Times New Roman" w:hAnsi="Times New Roman" w:cs="Times New Roman"/>
        </w:rPr>
        <w:t>5</w:t>
      </w:r>
      <w:r w:rsidR="00CD6891" w:rsidRPr="00622534">
        <w:rPr>
          <w:rFonts w:ascii="Times New Roman" w:hAnsi="Times New Roman" w:cs="Times New Roman"/>
        </w:rPr>
        <w:t>. g</w:t>
      </w:r>
      <w:r w:rsidR="00D0308B">
        <w:rPr>
          <w:rFonts w:ascii="Times New Roman" w:hAnsi="Times New Roman" w:cs="Times New Roman"/>
        </w:rPr>
        <w:t>odinu u iznosu od</w:t>
      </w:r>
      <w:r w:rsidR="00AD7B1B" w:rsidRPr="00622534">
        <w:rPr>
          <w:rFonts w:ascii="Times New Roman" w:hAnsi="Times New Roman" w:cs="Times New Roman"/>
        </w:rPr>
        <w:t xml:space="preserve"> </w:t>
      </w:r>
      <w:r w:rsidR="0001603C">
        <w:rPr>
          <w:rFonts w:ascii="Times New Roman" w:hAnsi="Times New Roman" w:cs="Times New Roman"/>
        </w:rPr>
        <w:t>9</w:t>
      </w:r>
      <w:r w:rsidR="00885AC1">
        <w:rPr>
          <w:rFonts w:ascii="Times New Roman" w:hAnsi="Times New Roman" w:cs="Times New Roman"/>
        </w:rPr>
        <w:t>.000,00</w:t>
      </w:r>
      <w:r w:rsidR="00AD7B1B" w:rsidRPr="00622534">
        <w:rPr>
          <w:rFonts w:ascii="Times New Roman" w:hAnsi="Times New Roman" w:cs="Times New Roman"/>
        </w:rPr>
        <w:t xml:space="preserve"> €</w:t>
      </w:r>
      <w:r w:rsidR="008B3A5C" w:rsidRPr="00622534">
        <w:rPr>
          <w:rFonts w:ascii="Times New Roman" w:hAnsi="Times New Roman" w:cs="Times New Roman"/>
        </w:rPr>
        <w:t>, a odnose se na</w:t>
      </w:r>
      <w:r w:rsidR="00D2515F" w:rsidRPr="00622534">
        <w:rPr>
          <w:rFonts w:ascii="Times New Roman" w:hAnsi="Times New Roman" w:cs="Times New Roman"/>
        </w:rPr>
        <w:t xml:space="preserve"> donacije od pravnih i fizičkih osoba.</w:t>
      </w:r>
    </w:p>
    <w:p w14:paraId="04FA0379" w14:textId="77777777" w:rsidR="00F30BB1" w:rsidRDefault="00622534" w:rsidP="00F30BB1">
      <w:pPr>
        <w:spacing w:after="0"/>
        <w:jc w:val="both"/>
        <w:rPr>
          <w:rFonts w:ascii="Times New Roman" w:hAnsi="Times New Roman" w:cs="Times New Roman"/>
        </w:rPr>
      </w:pPr>
      <w:r>
        <w:rPr>
          <w:rFonts w:ascii="Times New Roman" w:hAnsi="Times New Roman" w:cs="Times New Roman"/>
          <w:b/>
        </w:rPr>
        <w:t xml:space="preserve">          </w:t>
      </w:r>
      <w:r w:rsidR="00501339" w:rsidRPr="00622534">
        <w:rPr>
          <w:rFonts w:ascii="Times New Roman" w:hAnsi="Times New Roman" w:cs="Times New Roman"/>
          <w:b/>
        </w:rPr>
        <w:t>K</w:t>
      </w:r>
      <w:r w:rsidR="003625D1" w:rsidRPr="00622534">
        <w:rPr>
          <w:rFonts w:ascii="Times New Roman" w:hAnsi="Times New Roman" w:cs="Times New Roman"/>
          <w:b/>
        </w:rPr>
        <w:t>azne</w:t>
      </w:r>
      <w:r w:rsidR="00501339" w:rsidRPr="00622534">
        <w:rPr>
          <w:rFonts w:ascii="Times New Roman" w:hAnsi="Times New Roman" w:cs="Times New Roman"/>
          <w:b/>
        </w:rPr>
        <w:t>, upravne mjere i ostali prihodi</w:t>
      </w:r>
      <w:r w:rsidR="00473715">
        <w:rPr>
          <w:rFonts w:ascii="Times New Roman" w:hAnsi="Times New Roman" w:cs="Times New Roman"/>
          <w:b/>
        </w:rPr>
        <w:t xml:space="preserve"> 68</w:t>
      </w:r>
      <w:r w:rsidR="00501339" w:rsidRPr="00622534">
        <w:rPr>
          <w:rFonts w:ascii="Times New Roman" w:hAnsi="Times New Roman" w:cs="Times New Roman"/>
          <w:b/>
        </w:rPr>
        <w:t xml:space="preserve"> </w:t>
      </w:r>
      <w:r w:rsidR="00CE1D45">
        <w:rPr>
          <w:rFonts w:ascii="Times New Roman" w:hAnsi="Times New Roman" w:cs="Times New Roman"/>
        </w:rPr>
        <w:t xml:space="preserve"> planirani su </w:t>
      </w:r>
      <w:r w:rsidR="0001020C" w:rsidRPr="00622534">
        <w:rPr>
          <w:rFonts w:ascii="Times New Roman" w:hAnsi="Times New Roman" w:cs="Times New Roman"/>
        </w:rPr>
        <w:t xml:space="preserve">u iznosu </w:t>
      </w:r>
      <w:r w:rsidR="00D2515F" w:rsidRPr="00622534">
        <w:rPr>
          <w:rFonts w:ascii="Times New Roman" w:hAnsi="Times New Roman" w:cs="Times New Roman"/>
        </w:rPr>
        <w:t>1.300</w:t>
      </w:r>
      <w:r w:rsidR="0001603C">
        <w:rPr>
          <w:rFonts w:ascii="Times New Roman" w:hAnsi="Times New Roman" w:cs="Times New Roman"/>
        </w:rPr>
        <w:t xml:space="preserve">,00 </w:t>
      </w:r>
      <w:r w:rsidR="0001020C" w:rsidRPr="00622534">
        <w:rPr>
          <w:rFonts w:ascii="Times New Roman" w:hAnsi="Times New Roman" w:cs="Times New Roman"/>
        </w:rPr>
        <w:t>€</w:t>
      </w:r>
      <w:r w:rsidR="003625D1" w:rsidRPr="00622534">
        <w:rPr>
          <w:rFonts w:ascii="Times New Roman" w:hAnsi="Times New Roman" w:cs="Times New Roman"/>
        </w:rPr>
        <w:t xml:space="preserve">. </w:t>
      </w:r>
    </w:p>
    <w:p w14:paraId="3ED75D63" w14:textId="20140E08" w:rsidR="00622534" w:rsidRDefault="00F30BB1" w:rsidP="00F30BB1">
      <w:pPr>
        <w:spacing w:after="0"/>
        <w:jc w:val="both"/>
        <w:rPr>
          <w:rFonts w:ascii="Times New Roman" w:hAnsi="Times New Roman" w:cs="Times New Roman"/>
        </w:rPr>
      </w:pPr>
      <w:r>
        <w:rPr>
          <w:rFonts w:ascii="Times New Roman" w:hAnsi="Times New Roman" w:cs="Times New Roman"/>
        </w:rPr>
        <w:tab/>
      </w:r>
      <w:r w:rsidR="003625D1" w:rsidRPr="00622534">
        <w:rPr>
          <w:rFonts w:ascii="Times New Roman" w:hAnsi="Times New Roman" w:cs="Times New Roman"/>
          <w:b/>
        </w:rPr>
        <w:t xml:space="preserve">Prihodi od </w:t>
      </w:r>
      <w:r w:rsidR="005F4FD9" w:rsidRPr="00622534">
        <w:rPr>
          <w:rFonts w:ascii="Times New Roman" w:hAnsi="Times New Roman" w:cs="Times New Roman"/>
          <w:b/>
        </w:rPr>
        <w:t xml:space="preserve">prodaje </w:t>
      </w:r>
      <w:r w:rsidR="003625D1" w:rsidRPr="00622534">
        <w:rPr>
          <w:rFonts w:ascii="Times New Roman" w:hAnsi="Times New Roman" w:cs="Times New Roman"/>
          <w:b/>
        </w:rPr>
        <w:t>nefinanci</w:t>
      </w:r>
      <w:r w:rsidR="005F4FD9" w:rsidRPr="00622534">
        <w:rPr>
          <w:rFonts w:ascii="Times New Roman" w:hAnsi="Times New Roman" w:cs="Times New Roman"/>
          <w:b/>
        </w:rPr>
        <w:t>jske</w:t>
      </w:r>
      <w:r w:rsidR="00703078" w:rsidRPr="00622534">
        <w:rPr>
          <w:rFonts w:ascii="Times New Roman" w:hAnsi="Times New Roman" w:cs="Times New Roman"/>
          <w:b/>
        </w:rPr>
        <w:t xml:space="preserve"> imovine</w:t>
      </w:r>
      <w:r w:rsidR="00473715">
        <w:rPr>
          <w:rFonts w:ascii="Times New Roman" w:hAnsi="Times New Roman" w:cs="Times New Roman"/>
          <w:b/>
        </w:rPr>
        <w:t xml:space="preserve"> 71</w:t>
      </w:r>
      <w:r w:rsidR="001B702E" w:rsidRPr="00622534">
        <w:rPr>
          <w:rFonts w:ascii="Times New Roman" w:hAnsi="Times New Roman" w:cs="Times New Roman"/>
        </w:rPr>
        <w:t xml:space="preserve"> </w:t>
      </w:r>
      <w:r w:rsidR="00885AC1">
        <w:rPr>
          <w:rFonts w:ascii="Times New Roman" w:hAnsi="Times New Roman" w:cs="Times New Roman"/>
        </w:rPr>
        <w:t>nisu planirani u 202</w:t>
      </w:r>
      <w:r w:rsidR="0001603C">
        <w:rPr>
          <w:rFonts w:ascii="Times New Roman" w:hAnsi="Times New Roman" w:cs="Times New Roman"/>
        </w:rPr>
        <w:t>5</w:t>
      </w:r>
      <w:r w:rsidR="00F04B8F">
        <w:rPr>
          <w:rFonts w:ascii="Times New Roman" w:hAnsi="Times New Roman" w:cs="Times New Roman"/>
        </w:rPr>
        <w:t>.</w:t>
      </w:r>
    </w:p>
    <w:p w14:paraId="672664A5" w14:textId="77777777" w:rsidR="001E2176" w:rsidRPr="00622534" w:rsidRDefault="001E2176" w:rsidP="0038770A">
      <w:pPr>
        <w:spacing w:after="0"/>
        <w:ind w:firstLine="708"/>
        <w:jc w:val="both"/>
        <w:rPr>
          <w:rFonts w:ascii="Times New Roman" w:hAnsi="Times New Roman" w:cs="Times New Roman"/>
        </w:rPr>
      </w:pPr>
    </w:p>
    <w:p w14:paraId="46F00B4C" w14:textId="77777777" w:rsidR="00E2597F" w:rsidRPr="00622534" w:rsidRDefault="00F0431C" w:rsidP="0015741C">
      <w:pPr>
        <w:pStyle w:val="ListParagraph"/>
        <w:numPr>
          <w:ilvl w:val="1"/>
          <w:numId w:val="2"/>
        </w:numPr>
        <w:spacing w:after="0"/>
        <w:jc w:val="both"/>
        <w:rPr>
          <w:rFonts w:ascii="Times New Roman" w:hAnsi="Times New Roman" w:cs="Times New Roman"/>
          <w:b/>
        </w:rPr>
      </w:pPr>
      <w:r w:rsidRPr="00622534">
        <w:rPr>
          <w:rFonts w:ascii="Times New Roman" w:hAnsi="Times New Roman" w:cs="Times New Roman"/>
          <w:b/>
        </w:rPr>
        <w:t xml:space="preserve"> </w:t>
      </w:r>
      <w:r w:rsidR="00E2597F" w:rsidRPr="00622534">
        <w:rPr>
          <w:rFonts w:ascii="Times New Roman" w:hAnsi="Times New Roman" w:cs="Times New Roman"/>
          <w:b/>
        </w:rPr>
        <w:t>RASHODI PRORAČUNA</w:t>
      </w:r>
    </w:p>
    <w:p w14:paraId="01EE3808" w14:textId="38419C80" w:rsidR="00E2597F" w:rsidRPr="00622534" w:rsidRDefault="00E2597F" w:rsidP="0015741C">
      <w:pPr>
        <w:spacing w:after="0"/>
        <w:ind w:firstLine="708"/>
        <w:jc w:val="both"/>
        <w:rPr>
          <w:rFonts w:ascii="Times New Roman" w:hAnsi="Times New Roman" w:cs="Times New Roman"/>
        </w:rPr>
      </w:pPr>
      <w:r w:rsidRPr="00622534">
        <w:rPr>
          <w:rFonts w:ascii="Times New Roman" w:hAnsi="Times New Roman" w:cs="Times New Roman"/>
        </w:rPr>
        <w:t xml:space="preserve">Prema općem dijelu proračuna, u kojem su </w:t>
      </w:r>
      <w:r w:rsidR="00085003" w:rsidRPr="00622534">
        <w:rPr>
          <w:rFonts w:ascii="Times New Roman" w:hAnsi="Times New Roman" w:cs="Times New Roman"/>
        </w:rPr>
        <w:t>rashodi proračuna prikazani</w:t>
      </w:r>
      <w:r w:rsidR="006D38BC">
        <w:rPr>
          <w:rFonts w:ascii="Times New Roman" w:hAnsi="Times New Roman" w:cs="Times New Roman"/>
        </w:rPr>
        <w:t xml:space="preserve"> po </w:t>
      </w:r>
      <w:r w:rsidRPr="00622534">
        <w:rPr>
          <w:rFonts w:ascii="Times New Roman" w:hAnsi="Times New Roman" w:cs="Times New Roman"/>
        </w:rPr>
        <w:t>ekonomskoj klasifikaciji, strukt</w:t>
      </w:r>
      <w:r w:rsidR="00B56E37" w:rsidRPr="00622534">
        <w:rPr>
          <w:rFonts w:ascii="Times New Roman" w:hAnsi="Times New Roman" w:cs="Times New Roman"/>
        </w:rPr>
        <w:t xml:space="preserve">ura rashoda </w:t>
      </w:r>
      <w:r w:rsidR="0038770A">
        <w:rPr>
          <w:rFonts w:ascii="Times New Roman" w:hAnsi="Times New Roman" w:cs="Times New Roman"/>
        </w:rPr>
        <w:t>za 202</w:t>
      </w:r>
      <w:r w:rsidR="006D38BC">
        <w:rPr>
          <w:rFonts w:ascii="Times New Roman" w:hAnsi="Times New Roman" w:cs="Times New Roman"/>
        </w:rPr>
        <w:t>5</w:t>
      </w:r>
      <w:r w:rsidR="00054C4F" w:rsidRPr="00622534">
        <w:rPr>
          <w:rFonts w:ascii="Times New Roman" w:hAnsi="Times New Roman" w:cs="Times New Roman"/>
        </w:rPr>
        <w:t xml:space="preserve">. godinu </w:t>
      </w:r>
      <w:r w:rsidR="007059A6" w:rsidRPr="00622534">
        <w:rPr>
          <w:rFonts w:ascii="Times New Roman" w:hAnsi="Times New Roman" w:cs="Times New Roman"/>
        </w:rPr>
        <w:t>je slj</w:t>
      </w:r>
      <w:r w:rsidR="00B56E37" w:rsidRPr="00622534">
        <w:rPr>
          <w:rFonts w:ascii="Times New Roman" w:hAnsi="Times New Roman" w:cs="Times New Roman"/>
        </w:rPr>
        <w:t>edeća:</w:t>
      </w:r>
    </w:p>
    <w:p w14:paraId="2AE84115" w14:textId="697A6690" w:rsidR="00B56E37" w:rsidRPr="00622534" w:rsidRDefault="00B56E37" w:rsidP="0015741C">
      <w:pPr>
        <w:pStyle w:val="ListParagraph"/>
        <w:numPr>
          <w:ilvl w:val="0"/>
          <w:numId w:val="1"/>
        </w:numPr>
        <w:spacing w:after="0"/>
        <w:jc w:val="both"/>
        <w:rPr>
          <w:rFonts w:ascii="Times New Roman" w:hAnsi="Times New Roman" w:cs="Times New Roman"/>
        </w:rPr>
      </w:pPr>
      <w:r w:rsidRPr="00622534">
        <w:rPr>
          <w:rFonts w:ascii="Times New Roman" w:hAnsi="Times New Roman" w:cs="Times New Roman"/>
        </w:rPr>
        <w:t>Rash</w:t>
      </w:r>
      <w:r w:rsidR="00425615" w:rsidRPr="00622534">
        <w:rPr>
          <w:rFonts w:ascii="Times New Roman" w:hAnsi="Times New Roman" w:cs="Times New Roman"/>
        </w:rPr>
        <w:t>odi poslo</w:t>
      </w:r>
      <w:r w:rsidR="003F6711" w:rsidRPr="00622534">
        <w:rPr>
          <w:rFonts w:ascii="Times New Roman" w:hAnsi="Times New Roman" w:cs="Times New Roman"/>
        </w:rPr>
        <w:t xml:space="preserve">vanja s </w:t>
      </w:r>
      <w:r w:rsidR="009A4663" w:rsidRPr="00622534">
        <w:rPr>
          <w:rFonts w:ascii="Times New Roman" w:hAnsi="Times New Roman" w:cs="Times New Roman"/>
        </w:rPr>
        <w:t xml:space="preserve">planom od </w:t>
      </w:r>
      <w:r w:rsidR="0038770A">
        <w:rPr>
          <w:rFonts w:ascii="Times New Roman" w:hAnsi="Times New Roman" w:cs="Times New Roman"/>
        </w:rPr>
        <w:t>1.</w:t>
      </w:r>
      <w:r w:rsidR="006D38BC">
        <w:rPr>
          <w:rFonts w:ascii="Times New Roman" w:hAnsi="Times New Roman" w:cs="Times New Roman"/>
        </w:rPr>
        <w:t>145.850</w:t>
      </w:r>
      <w:r w:rsidR="009A4663" w:rsidRPr="00622534">
        <w:rPr>
          <w:rFonts w:ascii="Times New Roman" w:hAnsi="Times New Roman" w:cs="Times New Roman"/>
        </w:rPr>
        <w:t>,00 €</w:t>
      </w:r>
      <w:r w:rsidR="006D38BC">
        <w:rPr>
          <w:rFonts w:ascii="Times New Roman" w:hAnsi="Times New Roman" w:cs="Times New Roman"/>
        </w:rPr>
        <w:t>.</w:t>
      </w:r>
    </w:p>
    <w:p w14:paraId="2B15829F" w14:textId="0C1B244B" w:rsidR="00B56E37" w:rsidRDefault="00B56E37" w:rsidP="0015741C">
      <w:pPr>
        <w:pStyle w:val="ListParagraph"/>
        <w:numPr>
          <w:ilvl w:val="0"/>
          <w:numId w:val="1"/>
        </w:numPr>
        <w:spacing w:after="0"/>
        <w:jc w:val="both"/>
        <w:rPr>
          <w:rFonts w:ascii="Times New Roman" w:hAnsi="Times New Roman" w:cs="Times New Roman"/>
        </w:rPr>
      </w:pPr>
      <w:r w:rsidRPr="00622534">
        <w:rPr>
          <w:rFonts w:ascii="Times New Roman" w:hAnsi="Times New Roman" w:cs="Times New Roman"/>
        </w:rPr>
        <w:t>Rashodi za n</w:t>
      </w:r>
      <w:r w:rsidR="00F8534E" w:rsidRPr="00622534">
        <w:rPr>
          <w:rFonts w:ascii="Times New Roman" w:hAnsi="Times New Roman" w:cs="Times New Roman"/>
        </w:rPr>
        <w:t>abavu ne</w:t>
      </w:r>
      <w:r w:rsidR="002278E4" w:rsidRPr="00622534">
        <w:rPr>
          <w:rFonts w:ascii="Times New Roman" w:hAnsi="Times New Roman" w:cs="Times New Roman"/>
        </w:rPr>
        <w:t>f</w:t>
      </w:r>
      <w:r w:rsidR="00625E98" w:rsidRPr="00622534">
        <w:rPr>
          <w:rFonts w:ascii="Times New Roman" w:hAnsi="Times New Roman" w:cs="Times New Roman"/>
        </w:rPr>
        <w:t>inancijske imovin</w:t>
      </w:r>
      <w:r w:rsidR="004F200E" w:rsidRPr="00622534">
        <w:rPr>
          <w:rFonts w:ascii="Times New Roman" w:hAnsi="Times New Roman" w:cs="Times New Roman"/>
        </w:rPr>
        <w:t xml:space="preserve">e </w:t>
      </w:r>
      <w:r w:rsidR="006D38BC">
        <w:rPr>
          <w:rFonts w:ascii="Times New Roman" w:hAnsi="Times New Roman" w:cs="Times New Roman"/>
        </w:rPr>
        <w:t>1.485.700,00 €.</w:t>
      </w:r>
    </w:p>
    <w:p w14:paraId="22BF1EAA" w14:textId="20C1C345" w:rsidR="0001603C" w:rsidRPr="00622534" w:rsidRDefault="0001603C" w:rsidP="0015741C">
      <w:pPr>
        <w:pStyle w:val="ListParagraph"/>
        <w:numPr>
          <w:ilvl w:val="0"/>
          <w:numId w:val="1"/>
        </w:numPr>
        <w:spacing w:after="0"/>
        <w:jc w:val="both"/>
        <w:rPr>
          <w:rFonts w:ascii="Times New Roman" w:hAnsi="Times New Roman" w:cs="Times New Roman"/>
        </w:rPr>
      </w:pPr>
      <w:r>
        <w:rPr>
          <w:rFonts w:ascii="Times New Roman" w:hAnsi="Times New Roman" w:cs="Times New Roman"/>
        </w:rPr>
        <w:t>Izdaci za otplatu primljenih kredita u iznosu od 300.000,00  €.</w:t>
      </w:r>
    </w:p>
    <w:p w14:paraId="7340DCE2" w14:textId="77777777" w:rsidR="00805288" w:rsidRPr="00622534" w:rsidRDefault="00805288" w:rsidP="004160DB">
      <w:pPr>
        <w:spacing w:after="0"/>
        <w:ind w:firstLine="426"/>
        <w:jc w:val="both"/>
        <w:rPr>
          <w:rFonts w:ascii="Times New Roman" w:hAnsi="Times New Roman" w:cs="Times New Roman"/>
        </w:rPr>
      </w:pPr>
      <w:r w:rsidRPr="00622534">
        <w:rPr>
          <w:rFonts w:ascii="Times New Roman" w:hAnsi="Times New Roman" w:cs="Times New Roman"/>
        </w:rPr>
        <w:t>Rashodi poslovanja su rashodi koji obuhvaćaju rezultate transakcija koje utječu na smanjenje neto vrijednosti, a klasificiraju se na sljedeće skupine računskog plana:</w:t>
      </w:r>
    </w:p>
    <w:p w14:paraId="1A66C31D" w14:textId="3BD6ED95" w:rsidR="00805288" w:rsidRPr="00622534" w:rsidRDefault="003B2389" w:rsidP="004160DB">
      <w:pPr>
        <w:spacing w:after="0"/>
        <w:ind w:firstLine="567"/>
        <w:jc w:val="both"/>
        <w:rPr>
          <w:rFonts w:ascii="Times New Roman" w:hAnsi="Times New Roman" w:cs="Times New Roman"/>
        </w:rPr>
      </w:pPr>
      <w:r w:rsidRPr="00622534">
        <w:rPr>
          <w:rFonts w:ascii="Times New Roman" w:hAnsi="Times New Roman" w:cs="Times New Roman"/>
        </w:rPr>
        <w:t>31 -  R</w:t>
      </w:r>
      <w:r w:rsidR="00FE477C" w:rsidRPr="00622534">
        <w:rPr>
          <w:rFonts w:ascii="Times New Roman" w:hAnsi="Times New Roman" w:cs="Times New Roman"/>
        </w:rPr>
        <w:t>ashodi za zaposlene</w:t>
      </w:r>
      <w:r w:rsidR="003E22B7">
        <w:rPr>
          <w:rFonts w:ascii="Times New Roman" w:hAnsi="Times New Roman" w:cs="Times New Roman"/>
        </w:rPr>
        <w:t xml:space="preserve"> od</w:t>
      </w:r>
      <w:r w:rsidR="00FE477C" w:rsidRPr="00622534">
        <w:rPr>
          <w:rFonts w:ascii="Times New Roman" w:hAnsi="Times New Roman" w:cs="Times New Roman"/>
        </w:rPr>
        <w:t xml:space="preserve"> </w:t>
      </w:r>
      <w:r w:rsidR="0038770A">
        <w:rPr>
          <w:rFonts w:ascii="Times New Roman" w:hAnsi="Times New Roman" w:cs="Times New Roman"/>
        </w:rPr>
        <w:t>2</w:t>
      </w:r>
      <w:r w:rsidR="0001603C">
        <w:rPr>
          <w:rFonts w:ascii="Times New Roman" w:hAnsi="Times New Roman" w:cs="Times New Roman"/>
        </w:rPr>
        <w:t>59.370</w:t>
      </w:r>
      <w:r w:rsidR="0038770A">
        <w:rPr>
          <w:rFonts w:ascii="Times New Roman" w:hAnsi="Times New Roman" w:cs="Times New Roman"/>
        </w:rPr>
        <w:t>,00</w:t>
      </w:r>
      <w:r w:rsidR="003F2436">
        <w:rPr>
          <w:rFonts w:ascii="Times New Roman" w:hAnsi="Times New Roman" w:cs="Times New Roman"/>
        </w:rPr>
        <w:t xml:space="preserve"> €, odnose se na zaposlene u predstavničkim i izvršnim tijelima (načelnik), te na zaposlene u Jedinstvenom upravnom odjelu</w:t>
      </w:r>
      <w:r w:rsidR="00960FED">
        <w:rPr>
          <w:rFonts w:ascii="Times New Roman" w:hAnsi="Times New Roman" w:cs="Times New Roman"/>
        </w:rPr>
        <w:t xml:space="preserve"> (pročelnica JUO, stručni sura</w:t>
      </w:r>
      <w:r w:rsidR="003F2436">
        <w:rPr>
          <w:rFonts w:ascii="Times New Roman" w:hAnsi="Times New Roman" w:cs="Times New Roman"/>
        </w:rPr>
        <w:t xml:space="preserve">dnik za </w:t>
      </w:r>
      <w:r w:rsidR="004C362D">
        <w:rPr>
          <w:rFonts w:ascii="Times New Roman" w:hAnsi="Times New Roman" w:cs="Times New Roman"/>
        </w:rPr>
        <w:t xml:space="preserve">opće i društvene </w:t>
      </w:r>
      <w:r w:rsidR="003F2436">
        <w:rPr>
          <w:rFonts w:ascii="Times New Roman" w:hAnsi="Times New Roman" w:cs="Times New Roman"/>
        </w:rPr>
        <w:t xml:space="preserve"> poslove, </w:t>
      </w:r>
      <w:r w:rsidR="004C362D">
        <w:rPr>
          <w:rFonts w:ascii="Times New Roman" w:hAnsi="Times New Roman" w:cs="Times New Roman"/>
        </w:rPr>
        <w:t xml:space="preserve">viši </w:t>
      </w:r>
      <w:r w:rsidR="003F2436">
        <w:rPr>
          <w:rFonts w:ascii="Times New Roman" w:hAnsi="Times New Roman" w:cs="Times New Roman"/>
        </w:rPr>
        <w:t xml:space="preserve">stručni suradnik za </w:t>
      </w:r>
      <w:r w:rsidR="00960FED">
        <w:rPr>
          <w:rFonts w:ascii="Times New Roman" w:hAnsi="Times New Roman" w:cs="Times New Roman"/>
        </w:rPr>
        <w:t>proračun i financije, referent</w:t>
      </w:r>
      <w:r w:rsidR="004C362D">
        <w:rPr>
          <w:rFonts w:ascii="Times New Roman" w:hAnsi="Times New Roman" w:cs="Times New Roman"/>
        </w:rPr>
        <w:t xml:space="preserve"> </w:t>
      </w:r>
      <w:r w:rsidR="00960FED">
        <w:rPr>
          <w:rFonts w:ascii="Times New Roman" w:hAnsi="Times New Roman" w:cs="Times New Roman"/>
        </w:rPr>
        <w:t>-</w:t>
      </w:r>
      <w:r w:rsidR="004C362D">
        <w:rPr>
          <w:rFonts w:ascii="Times New Roman" w:hAnsi="Times New Roman" w:cs="Times New Roman"/>
        </w:rPr>
        <w:t xml:space="preserve"> </w:t>
      </w:r>
      <w:r w:rsidR="003F2436">
        <w:rPr>
          <w:rFonts w:ascii="Times New Roman" w:hAnsi="Times New Roman" w:cs="Times New Roman"/>
        </w:rPr>
        <w:t>komunalni i poljoprivre</w:t>
      </w:r>
      <w:r w:rsidR="004C362D">
        <w:rPr>
          <w:rFonts w:ascii="Times New Roman" w:hAnsi="Times New Roman" w:cs="Times New Roman"/>
        </w:rPr>
        <w:t>dni redar, viši stručni suradnik za gospodarstvo projekte), tu su uključeni</w:t>
      </w:r>
      <w:r w:rsidR="003F2436">
        <w:rPr>
          <w:rFonts w:ascii="Times New Roman" w:hAnsi="Times New Roman" w:cs="Times New Roman"/>
        </w:rPr>
        <w:t xml:space="preserve"> i troškovi za zaposlene na javnim radovima. </w:t>
      </w:r>
    </w:p>
    <w:p w14:paraId="7357F07F" w14:textId="2F19D285" w:rsidR="00805288" w:rsidRPr="00622534" w:rsidRDefault="00176221" w:rsidP="004160DB">
      <w:pPr>
        <w:spacing w:after="0"/>
        <w:ind w:firstLine="567"/>
        <w:jc w:val="both"/>
        <w:rPr>
          <w:rFonts w:ascii="Times New Roman" w:hAnsi="Times New Roman" w:cs="Times New Roman"/>
        </w:rPr>
      </w:pPr>
      <w:r w:rsidRPr="00622534">
        <w:rPr>
          <w:rFonts w:ascii="Times New Roman" w:hAnsi="Times New Roman" w:cs="Times New Roman"/>
        </w:rPr>
        <w:t xml:space="preserve">32 - </w:t>
      </w:r>
      <w:r w:rsidR="0000011B" w:rsidRPr="00622534">
        <w:rPr>
          <w:rFonts w:ascii="Times New Roman" w:hAnsi="Times New Roman" w:cs="Times New Roman"/>
        </w:rPr>
        <w:t xml:space="preserve">Materijalni rashodi </w:t>
      </w:r>
      <w:r w:rsidR="003E22B7">
        <w:rPr>
          <w:rFonts w:ascii="Times New Roman" w:hAnsi="Times New Roman" w:cs="Times New Roman"/>
        </w:rPr>
        <w:t>u iznosu</w:t>
      </w:r>
      <w:r w:rsidR="006D38BC">
        <w:rPr>
          <w:rFonts w:ascii="Times New Roman" w:hAnsi="Times New Roman" w:cs="Times New Roman"/>
        </w:rPr>
        <w:t xml:space="preserve"> </w:t>
      </w:r>
      <w:r w:rsidR="0001603C">
        <w:rPr>
          <w:rFonts w:ascii="Times New Roman" w:hAnsi="Times New Roman" w:cs="Times New Roman"/>
        </w:rPr>
        <w:t>754.630</w:t>
      </w:r>
      <w:r w:rsidR="0038770A">
        <w:rPr>
          <w:rFonts w:ascii="Times New Roman" w:hAnsi="Times New Roman" w:cs="Times New Roman"/>
        </w:rPr>
        <w:t>,00</w:t>
      </w:r>
      <w:r w:rsidR="0000011B" w:rsidRPr="00622534">
        <w:rPr>
          <w:rFonts w:ascii="Times New Roman" w:hAnsi="Times New Roman" w:cs="Times New Roman"/>
        </w:rPr>
        <w:t xml:space="preserve"> €</w:t>
      </w:r>
      <w:r w:rsidR="003F2436">
        <w:rPr>
          <w:rFonts w:ascii="Times New Roman" w:hAnsi="Times New Roman" w:cs="Times New Roman"/>
        </w:rPr>
        <w:t xml:space="preserve"> (uredski materijal, energija, sitni inventar, autorski i ugovori o djelu, članarine, prijevoz s posla i na posao, preventivni pregledi zaposlenika</w:t>
      </w:r>
      <w:r w:rsidR="003E22B7">
        <w:rPr>
          <w:rFonts w:ascii="Times New Roman" w:hAnsi="Times New Roman" w:cs="Times New Roman"/>
        </w:rPr>
        <w:t>, seminari i stručno usavršavanje zaposlenika, usluge telefona, pošte, interneta, računalne usluge, ostali meterijal za potrebe redovitog poslovanja)</w:t>
      </w:r>
      <w:r w:rsidR="006D38BC">
        <w:rPr>
          <w:rFonts w:ascii="Times New Roman" w:hAnsi="Times New Roman" w:cs="Times New Roman"/>
        </w:rPr>
        <w:t>.</w:t>
      </w:r>
    </w:p>
    <w:p w14:paraId="0FB2247C" w14:textId="7CF07086" w:rsidR="00805288" w:rsidRPr="00622534" w:rsidRDefault="000E7E82" w:rsidP="004160DB">
      <w:pPr>
        <w:spacing w:after="0"/>
        <w:ind w:firstLine="567"/>
        <w:jc w:val="both"/>
        <w:rPr>
          <w:rFonts w:ascii="Times New Roman" w:hAnsi="Times New Roman" w:cs="Times New Roman"/>
        </w:rPr>
      </w:pPr>
      <w:r w:rsidRPr="00622534">
        <w:rPr>
          <w:rFonts w:ascii="Times New Roman" w:hAnsi="Times New Roman" w:cs="Times New Roman"/>
        </w:rPr>
        <w:lastRenderedPageBreak/>
        <w:t xml:space="preserve">34 </w:t>
      </w:r>
      <w:r w:rsidR="0000011B" w:rsidRPr="00622534">
        <w:rPr>
          <w:rFonts w:ascii="Times New Roman" w:hAnsi="Times New Roman" w:cs="Times New Roman"/>
        </w:rPr>
        <w:t xml:space="preserve">- Financijski rashodi </w:t>
      </w:r>
      <w:r w:rsidR="003E22B7">
        <w:rPr>
          <w:rFonts w:ascii="Times New Roman" w:hAnsi="Times New Roman" w:cs="Times New Roman"/>
        </w:rPr>
        <w:t xml:space="preserve">od </w:t>
      </w:r>
      <w:r w:rsidR="006D38BC">
        <w:rPr>
          <w:rFonts w:ascii="Times New Roman" w:hAnsi="Times New Roman" w:cs="Times New Roman"/>
        </w:rPr>
        <w:t>23.300</w:t>
      </w:r>
      <w:r w:rsidR="0000011B" w:rsidRPr="00622534">
        <w:rPr>
          <w:rFonts w:ascii="Times New Roman" w:hAnsi="Times New Roman" w:cs="Times New Roman"/>
        </w:rPr>
        <w:t xml:space="preserve"> €</w:t>
      </w:r>
      <w:r w:rsidR="003E22B7">
        <w:rPr>
          <w:rFonts w:ascii="Times New Roman" w:hAnsi="Times New Roman" w:cs="Times New Roman"/>
        </w:rPr>
        <w:t xml:space="preserve"> (kamate za presusu Štuklec</w:t>
      </w:r>
      <w:r w:rsidR="004C4B9B">
        <w:rPr>
          <w:rFonts w:ascii="Times New Roman" w:hAnsi="Times New Roman" w:cs="Times New Roman"/>
        </w:rPr>
        <w:t xml:space="preserve"> </w:t>
      </w:r>
      <w:r w:rsidR="006D38BC">
        <w:rPr>
          <w:rFonts w:ascii="Times New Roman" w:hAnsi="Times New Roman" w:cs="Times New Roman"/>
        </w:rPr>
        <w:t>–</w:t>
      </w:r>
      <w:r w:rsidR="004C4B9B">
        <w:rPr>
          <w:rFonts w:ascii="Times New Roman" w:hAnsi="Times New Roman" w:cs="Times New Roman"/>
        </w:rPr>
        <w:t xml:space="preserve"> </w:t>
      </w:r>
      <w:r w:rsidR="003E22B7">
        <w:rPr>
          <w:rFonts w:ascii="Times New Roman" w:hAnsi="Times New Roman" w:cs="Times New Roman"/>
        </w:rPr>
        <w:t>Belke</w:t>
      </w:r>
      <w:r w:rsidR="006D38BC">
        <w:rPr>
          <w:rFonts w:ascii="Times New Roman" w:hAnsi="Times New Roman" w:cs="Times New Roman"/>
        </w:rPr>
        <w:t xml:space="preserve"> i </w:t>
      </w:r>
      <w:r w:rsidR="003E22B7">
        <w:rPr>
          <w:rFonts w:ascii="Times New Roman" w:hAnsi="Times New Roman" w:cs="Times New Roman"/>
        </w:rPr>
        <w:t>usluge banaka</w:t>
      </w:r>
      <w:r w:rsidR="00A61967">
        <w:rPr>
          <w:rFonts w:ascii="Times New Roman" w:hAnsi="Times New Roman" w:cs="Times New Roman"/>
        </w:rPr>
        <w:t>)</w:t>
      </w:r>
      <w:r w:rsidR="006D38BC">
        <w:rPr>
          <w:rFonts w:ascii="Times New Roman" w:hAnsi="Times New Roman" w:cs="Times New Roman"/>
        </w:rPr>
        <w:t>.</w:t>
      </w:r>
    </w:p>
    <w:p w14:paraId="402E75B3" w14:textId="21420617" w:rsidR="00805288" w:rsidRPr="00622534" w:rsidRDefault="00D115B2" w:rsidP="004160DB">
      <w:pPr>
        <w:spacing w:after="0"/>
        <w:ind w:firstLine="567"/>
        <w:jc w:val="both"/>
        <w:rPr>
          <w:rFonts w:ascii="Times New Roman" w:hAnsi="Times New Roman" w:cs="Times New Roman"/>
        </w:rPr>
      </w:pPr>
      <w:r w:rsidRPr="00622534">
        <w:rPr>
          <w:rFonts w:ascii="Times New Roman" w:hAnsi="Times New Roman" w:cs="Times New Roman"/>
        </w:rPr>
        <w:t>36 -</w:t>
      </w:r>
      <w:r w:rsidR="003B2389" w:rsidRPr="00622534">
        <w:rPr>
          <w:rFonts w:ascii="Times New Roman" w:hAnsi="Times New Roman" w:cs="Times New Roman"/>
        </w:rPr>
        <w:t xml:space="preserve"> Pomoći dane u inozemstvo i u</w:t>
      </w:r>
      <w:r w:rsidR="0000011B" w:rsidRPr="00622534">
        <w:rPr>
          <w:rFonts w:ascii="Times New Roman" w:hAnsi="Times New Roman" w:cs="Times New Roman"/>
        </w:rPr>
        <w:t xml:space="preserve">nutar općeg proračuna </w:t>
      </w:r>
      <w:r w:rsidR="007640C4">
        <w:rPr>
          <w:rFonts w:ascii="Times New Roman" w:hAnsi="Times New Roman" w:cs="Times New Roman"/>
        </w:rPr>
        <w:t>1.</w:t>
      </w:r>
      <w:r w:rsidR="0001603C">
        <w:rPr>
          <w:rFonts w:ascii="Times New Roman" w:hAnsi="Times New Roman" w:cs="Times New Roman"/>
        </w:rPr>
        <w:t>0</w:t>
      </w:r>
      <w:r w:rsidR="007640C4">
        <w:rPr>
          <w:rFonts w:ascii="Times New Roman" w:hAnsi="Times New Roman" w:cs="Times New Roman"/>
        </w:rPr>
        <w:t>00,00</w:t>
      </w:r>
      <w:r w:rsidR="0000011B" w:rsidRPr="00622534">
        <w:rPr>
          <w:rFonts w:ascii="Times New Roman" w:hAnsi="Times New Roman" w:cs="Times New Roman"/>
        </w:rPr>
        <w:t xml:space="preserve"> €</w:t>
      </w:r>
      <w:r w:rsidR="00A61967">
        <w:rPr>
          <w:rFonts w:ascii="Times New Roman" w:hAnsi="Times New Roman" w:cs="Times New Roman"/>
        </w:rPr>
        <w:t xml:space="preserve"> (sufinanciranje škole plivanja i nagrade učenicima)</w:t>
      </w:r>
      <w:r w:rsidR="006D38BC">
        <w:rPr>
          <w:rFonts w:ascii="Times New Roman" w:hAnsi="Times New Roman" w:cs="Times New Roman"/>
        </w:rPr>
        <w:t>.</w:t>
      </w:r>
    </w:p>
    <w:p w14:paraId="516626E6" w14:textId="3D0FC695" w:rsidR="00805288" w:rsidRPr="00622534" w:rsidRDefault="00D115B2" w:rsidP="004160DB">
      <w:pPr>
        <w:spacing w:after="0"/>
        <w:ind w:firstLine="567"/>
        <w:jc w:val="both"/>
        <w:rPr>
          <w:rFonts w:ascii="Times New Roman" w:hAnsi="Times New Roman" w:cs="Times New Roman"/>
        </w:rPr>
      </w:pPr>
      <w:r w:rsidRPr="00622534">
        <w:rPr>
          <w:rFonts w:ascii="Times New Roman" w:hAnsi="Times New Roman" w:cs="Times New Roman"/>
        </w:rPr>
        <w:t>37</w:t>
      </w:r>
      <w:r w:rsidR="00A13F82" w:rsidRPr="00622534">
        <w:rPr>
          <w:rFonts w:ascii="Times New Roman" w:hAnsi="Times New Roman" w:cs="Times New Roman"/>
        </w:rPr>
        <w:t xml:space="preserve"> - </w:t>
      </w:r>
      <w:r w:rsidR="00805288" w:rsidRPr="00622534">
        <w:rPr>
          <w:rFonts w:ascii="Times New Roman" w:hAnsi="Times New Roman" w:cs="Times New Roman"/>
        </w:rPr>
        <w:t>Naknade građanima i kućanstvima na temelju osigura</w:t>
      </w:r>
      <w:r w:rsidR="00F024ED" w:rsidRPr="00622534">
        <w:rPr>
          <w:rFonts w:ascii="Times New Roman" w:hAnsi="Times New Roman" w:cs="Times New Roman"/>
        </w:rPr>
        <w:t>nja i dru</w:t>
      </w:r>
      <w:r w:rsidR="0000011B" w:rsidRPr="00622534">
        <w:rPr>
          <w:rFonts w:ascii="Times New Roman" w:hAnsi="Times New Roman" w:cs="Times New Roman"/>
        </w:rPr>
        <w:t xml:space="preserve">ge naknade </w:t>
      </w:r>
      <w:r w:rsidR="007640C4">
        <w:rPr>
          <w:rFonts w:ascii="Times New Roman" w:hAnsi="Times New Roman" w:cs="Times New Roman"/>
        </w:rPr>
        <w:t>2</w:t>
      </w:r>
      <w:r w:rsidR="0001603C">
        <w:rPr>
          <w:rFonts w:ascii="Times New Roman" w:hAnsi="Times New Roman" w:cs="Times New Roman"/>
        </w:rPr>
        <w:t>7.00</w:t>
      </w:r>
      <w:r w:rsidR="007640C4">
        <w:rPr>
          <w:rFonts w:ascii="Times New Roman" w:hAnsi="Times New Roman" w:cs="Times New Roman"/>
        </w:rPr>
        <w:t>0,00</w:t>
      </w:r>
      <w:r w:rsidR="0000011B" w:rsidRPr="00622534">
        <w:rPr>
          <w:rFonts w:ascii="Times New Roman" w:hAnsi="Times New Roman" w:cs="Times New Roman"/>
        </w:rPr>
        <w:t xml:space="preserve"> €</w:t>
      </w:r>
      <w:r w:rsidR="00A61967">
        <w:rPr>
          <w:rFonts w:ascii="Times New Roman" w:hAnsi="Times New Roman" w:cs="Times New Roman"/>
        </w:rPr>
        <w:t xml:space="preserve"> (socijalno ugrožena kućanstva 3.000,00 eura, pomoć za n</w:t>
      </w:r>
      <w:r w:rsidR="00960FED">
        <w:rPr>
          <w:rFonts w:ascii="Times New Roman" w:hAnsi="Times New Roman" w:cs="Times New Roman"/>
        </w:rPr>
        <w:t>ovorođenčad 4.000,00 eura, g</w:t>
      </w:r>
      <w:r w:rsidR="00A61967">
        <w:rPr>
          <w:rFonts w:ascii="Times New Roman" w:hAnsi="Times New Roman" w:cs="Times New Roman"/>
        </w:rPr>
        <w:t>erontodomaćica</w:t>
      </w:r>
      <w:r w:rsidR="0001603C">
        <w:rPr>
          <w:rFonts w:ascii="Times New Roman" w:hAnsi="Times New Roman" w:cs="Times New Roman"/>
        </w:rPr>
        <w:t xml:space="preserve"> </w:t>
      </w:r>
      <w:r w:rsidR="0090052B">
        <w:rPr>
          <w:rFonts w:ascii="Times New Roman" w:hAnsi="Times New Roman" w:cs="Times New Roman"/>
        </w:rPr>
        <w:t>8.700</w:t>
      </w:r>
      <w:r w:rsidR="00A61967">
        <w:rPr>
          <w:rFonts w:ascii="Times New Roman" w:hAnsi="Times New Roman" w:cs="Times New Roman"/>
        </w:rPr>
        <w:t xml:space="preserve">,00 eura, </w:t>
      </w:r>
      <w:r w:rsidR="00960FED">
        <w:rPr>
          <w:rFonts w:ascii="Times New Roman" w:hAnsi="Times New Roman" w:cs="Times New Roman"/>
        </w:rPr>
        <w:t xml:space="preserve">, financiranje radnih </w:t>
      </w:r>
      <w:r w:rsidR="00B3770B">
        <w:rPr>
          <w:rFonts w:ascii="Times New Roman" w:hAnsi="Times New Roman" w:cs="Times New Roman"/>
        </w:rPr>
        <w:t xml:space="preserve">bilježnica 8.000,00 eura, </w:t>
      </w:r>
      <w:r w:rsidR="0090052B">
        <w:rPr>
          <w:rFonts w:ascii="Times New Roman" w:hAnsi="Times New Roman" w:cs="Times New Roman"/>
        </w:rPr>
        <w:t xml:space="preserve">obilježavanje dana svetog Nikole i </w:t>
      </w:r>
      <w:r w:rsidR="00B3770B">
        <w:rPr>
          <w:rFonts w:ascii="Times New Roman" w:hAnsi="Times New Roman" w:cs="Times New Roman"/>
        </w:rPr>
        <w:t xml:space="preserve">društveni programi OŠ Kalnik </w:t>
      </w:r>
      <w:r w:rsidR="0090052B">
        <w:rPr>
          <w:rFonts w:ascii="Times New Roman" w:hAnsi="Times New Roman" w:cs="Times New Roman"/>
        </w:rPr>
        <w:t>3.300</w:t>
      </w:r>
      <w:r w:rsidR="00B3770B">
        <w:rPr>
          <w:rFonts w:ascii="Times New Roman" w:hAnsi="Times New Roman" w:cs="Times New Roman"/>
        </w:rPr>
        <w:t>,00 eura)</w:t>
      </w:r>
      <w:r w:rsidR="006D38BC">
        <w:rPr>
          <w:rFonts w:ascii="Times New Roman" w:hAnsi="Times New Roman" w:cs="Times New Roman"/>
        </w:rPr>
        <w:t>.</w:t>
      </w:r>
    </w:p>
    <w:p w14:paraId="56EF1B59" w14:textId="1D2F5D02" w:rsidR="00805288" w:rsidRPr="00622534" w:rsidRDefault="000E7E82" w:rsidP="004160DB">
      <w:pPr>
        <w:spacing w:after="0"/>
        <w:ind w:firstLine="567"/>
        <w:jc w:val="both"/>
        <w:rPr>
          <w:rFonts w:ascii="Times New Roman" w:hAnsi="Times New Roman" w:cs="Times New Roman"/>
        </w:rPr>
      </w:pPr>
      <w:r w:rsidRPr="00622534">
        <w:rPr>
          <w:rFonts w:ascii="Times New Roman" w:hAnsi="Times New Roman" w:cs="Times New Roman"/>
        </w:rPr>
        <w:t xml:space="preserve">38 - Ostali rashodi </w:t>
      </w:r>
      <w:r w:rsidR="0090052B">
        <w:rPr>
          <w:rFonts w:ascii="Times New Roman" w:hAnsi="Times New Roman" w:cs="Times New Roman"/>
        </w:rPr>
        <w:t>80.550</w:t>
      </w:r>
      <w:r w:rsidR="007640C4">
        <w:rPr>
          <w:rFonts w:ascii="Times New Roman" w:hAnsi="Times New Roman" w:cs="Times New Roman"/>
        </w:rPr>
        <w:t>,</w:t>
      </w:r>
      <w:r w:rsidR="0000011B" w:rsidRPr="00622534">
        <w:rPr>
          <w:rFonts w:ascii="Times New Roman" w:hAnsi="Times New Roman" w:cs="Times New Roman"/>
        </w:rPr>
        <w:t>00 €</w:t>
      </w:r>
      <w:r w:rsidR="00B3770B">
        <w:rPr>
          <w:rFonts w:ascii="Times New Roman" w:hAnsi="Times New Roman" w:cs="Times New Roman"/>
        </w:rPr>
        <w:t xml:space="preserve"> (suf</w:t>
      </w:r>
      <w:r w:rsidR="006D38BC">
        <w:rPr>
          <w:rFonts w:ascii="Times New Roman" w:hAnsi="Times New Roman" w:cs="Times New Roman"/>
        </w:rPr>
        <w:t>inanciranje rada Crvenog križa, donacije HGSS</w:t>
      </w:r>
      <w:r w:rsidR="00B3770B">
        <w:rPr>
          <w:rFonts w:ascii="Times New Roman" w:hAnsi="Times New Roman" w:cs="Times New Roman"/>
        </w:rPr>
        <w:t>, finaniranje rada vartogasne zajed</w:t>
      </w:r>
      <w:r w:rsidR="0090052B">
        <w:rPr>
          <w:rFonts w:ascii="Times New Roman" w:hAnsi="Times New Roman" w:cs="Times New Roman"/>
        </w:rPr>
        <w:t>nice i materijalni troškovi</w:t>
      </w:r>
      <w:r w:rsidR="00CD1F29">
        <w:rPr>
          <w:rFonts w:ascii="Times New Roman" w:hAnsi="Times New Roman" w:cs="Times New Roman"/>
        </w:rPr>
        <w:t>, poticanje kulturno-umjetničkog amaterizma kroz rad udruga  za njihove projekte,</w:t>
      </w:r>
      <w:r w:rsidR="0090052B">
        <w:rPr>
          <w:rFonts w:ascii="Times New Roman" w:hAnsi="Times New Roman" w:cs="Times New Roman"/>
        </w:rPr>
        <w:t xml:space="preserve"> </w:t>
      </w:r>
      <w:r w:rsidR="006D38BC">
        <w:rPr>
          <w:rFonts w:ascii="Times New Roman" w:hAnsi="Times New Roman" w:cs="Times New Roman"/>
        </w:rPr>
        <w:t>prirodne nepogode</w:t>
      </w:r>
      <w:r w:rsidR="00CD1F29">
        <w:rPr>
          <w:rFonts w:ascii="Times New Roman" w:hAnsi="Times New Roman" w:cs="Times New Roman"/>
        </w:rPr>
        <w:t xml:space="preserve">, financiranje rada političkih stranaka i nezavisnih vijećnika u općinskom vijeću, ostale tekuće donacije, pomoći trgovačkim društvima u javnom sektoru, </w:t>
      </w:r>
      <w:r w:rsidR="00381D30">
        <w:rPr>
          <w:rFonts w:ascii="Times New Roman" w:hAnsi="Times New Roman" w:cs="Times New Roman"/>
        </w:rPr>
        <w:t>donacije spotrskim društvima i neprofitnim organizacijama)</w:t>
      </w:r>
      <w:r w:rsidR="006D38BC">
        <w:rPr>
          <w:rFonts w:ascii="Times New Roman" w:hAnsi="Times New Roman" w:cs="Times New Roman"/>
        </w:rPr>
        <w:t>.</w:t>
      </w:r>
    </w:p>
    <w:p w14:paraId="2DF8FE59" w14:textId="77777777" w:rsidR="00805288" w:rsidRPr="00622534" w:rsidRDefault="00B678EF" w:rsidP="004160DB">
      <w:pPr>
        <w:spacing w:after="0"/>
        <w:ind w:firstLine="426"/>
        <w:jc w:val="both"/>
        <w:rPr>
          <w:rFonts w:ascii="Times New Roman" w:hAnsi="Times New Roman" w:cs="Times New Roman"/>
        </w:rPr>
      </w:pPr>
      <w:r w:rsidRPr="00622534">
        <w:rPr>
          <w:rFonts w:ascii="Times New Roman" w:hAnsi="Times New Roman" w:cs="Times New Roman"/>
        </w:rPr>
        <w:t xml:space="preserve"> Rashodi za nabavu nefinancijske imovine jesu:</w:t>
      </w:r>
      <w:r w:rsidR="007C536F" w:rsidRPr="00622534">
        <w:rPr>
          <w:rFonts w:ascii="Times New Roman" w:hAnsi="Times New Roman" w:cs="Times New Roman"/>
        </w:rPr>
        <w:t xml:space="preserve"> </w:t>
      </w:r>
    </w:p>
    <w:p w14:paraId="44426E14" w14:textId="664C6E46" w:rsidR="00263574" w:rsidRDefault="00B678EF" w:rsidP="00065904">
      <w:pPr>
        <w:spacing w:after="0"/>
        <w:ind w:firstLine="708"/>
        <w:jc w:val="both"/>
        <w:rPr>
          <w:rFonts w:ascii="Times New Roman" w:hAnsi="Times New Roman" w:cs="Times New Roman"/>
        </w:rPr>
      </w:pPr>
      <w:r w:rsidRPr="00622534">
        <w:rPr>
          <w:rFonts w:ascii="Times New Roman" w:hAnsi="Times New Roman" w:cs="Times New Roman"/>
        </w:rPr>
        <w:t>42 – Rashodi za nabavu</w:t>
      </w:r>
      <w:r w:rsidR="0039746B" w:rsidRPr="00622534">
        <w:rPr>
          <w:rFonts w:ascii="Times New Roman" w:hAnsi="Times New Roman" w:cs="Times New Roman"/>
        </w:rPr>
        <w:t xml:space="preserve"> proizvedene d</w:t>
      </w:r>
      <w:r w:rsidR="009C2D70" w:rsidRPr="00622534">
        <w:rPr>
          <w:rFonts w:ascii="Times New Roman" w:hAnsi="Times New Roman" w:cs="Times New Roman"/>
        </w:rPr>
        <w:t>ugotrajne imovine –</w:t>
      </w:r>
      <w:r w:rsidR="007A0B78" w:rsidRPr="00622534">
        <w:rPr>
          <w:rFonts w:ascii="Times New Roman" w:hAnsi="Times New Roman" w:cs="Times New Roman"/>
        </w:rPr>
        <w:t xml:space="preserve"> </w:t>
      </w:r>
      <w:r w:rsidR="0084264A" w:rsidRPr="00622534">
        <w:rPr>
          <w:rFonts w:ascii="Times New Roman" w:hAnsi="Times New Roman" w:cs="Times New Roman"/>
        </w:rPr>
        <w:t xml:space="preserve"> </w:t>
      </w:r>
      <w:r w:rsidR="007640C4">
        <w:rPr>
          <w:rFonts w:ascii="Times New Roman" w:hAnsi="Times New Roman" w:cs="Times New Roman"/>
        </w:rPr>
        <w:t>554.300</w:t>
      </w:r>
      <w:r w:rsidR="00D80EA0" w:rsidRPr="00622534">
        <w:rPr>
          <w:rFonts w:ascii="Times New Roman" w:hAnsi="Times New Roman" w:cs="Times New Roman"/>
        </w:rPr>
        <w:t>,00</w:t>
      </w:r>
      <w:r w:rsidR="007A0B78" w:rsidRPr="00622534">
        <w:rPr>
          <w:rFonts w:ascii="Times New Roman" w:hAnsi="Times New Roman" w:cs="Times New Roman"/>
        </w:rPr>
        <w:t xml:space="preserve"> €</w:t>
      </w:r>
      <w:r w:rsidR="00960FED">
        <w:rPr>
          <w:rFonts w:ascii="Times New Roman" w:hAnsi="Times New Roman" w:cs="Times New Roman"/>
        </w:rPr>
        <w:t xml:space="preserve"> (izgradnja sportskih objekata</w:t>
      </w:r>
      <w:r w:rsidR="00381D30">
        <w:rPr>
          <w:rFonts w:ascii="Times New Roman" w:hAnsi="Times New Roman" w:cs="Times New Roman"/>
        </w:rPr>
        <w:t xml:space="preserve"> 130.000,00 eura, oprema za gospodarenje otpadom 13.000,00 eura, izgradnja tržnice Kalnik 180.000,00 eura, uređenje parkirališta i sanitarnog čvora ispod starog grada Veliki Kalnik </w:t>
      </w:r>
      <w:r w:rsidR="00136D01">
        <w:rPr>
          <w:rFonts w:ascii="Times New Roman" w:hAnsi="Times New Roman" w:cs="Times New Roman"/>
        </w:rPr>
        <w:t>12.000,00 eura, modernizacija n</w:t>
      </w:r>
      <w:r w:rsidR="00381D30">
        <w:rPr>
          <w:rFonts w:ascii="Times New Roman" w:hAnsi="Times New Roman" w:cs="Times New Roman"/>
        </w:rPr>
        <w:t xml:space="preserve">ogostupa centar Kalnika 12.000,00 eura, dječje igralište pokraj Doma hrvatskih branitelja na Kalniku </w:t>
      </w:r>
      <w:r w:rsidR="00136D01">
        <w:rPr>
          <w:rFonts w:ascii="Times New Roman" w:hAnsi="Times New Roman" w:cs="Times New Roman"/>
        </w:rPr>
        <w:t>40.000,00 eura, modernizacija nerazvrstanih cesta 151.300,00 eura, nabava uredskog namještaja 2.000,00 eura</w:t>
      </w:r>
      <w:r w:rsidR="00C57390">
        <w:rPr>
          <w:rFonts w:ascii="Times New Roman" w:hAnsi="Times New Roman" w:cs="Times New Roman"/>
        </w:rPr>
        <w:t>, oprema 4.000,00 eura)</w:t>
      </w:r>
      <w:r w:rsidR="006D38BC">
        <w:rPr>
          <w:rFonts w:ascii="Times New Roman" w:hAnsi="Times New Roman" w:cs="Times New Roman"/>
        </w:rPr>
        <w:t>.</w:t>
      </w:r>
    </w:p>
    <w:p w14:paraId="4385D5A0" w14:textId="2ACF1B06" w:rsidR="00381D30" w:rsidRDefault="00381D30" w:rsidP="00065904">
      <w:pPr>
        <w:spacing w:after="0"/>
        <w:ind w:firstLine="708"/>
        <w:jc w:val="both"/>
        <w:rPr>
          <w:rFonts w:ascii="Times New Roman" w:hAnsi="Times New Roman" w:cs="Times New Roman"/>
        </w:rPr>
      </w:pPr>
      <w:r>
        <w:rPr>
          <w:rFonts w:ascii="Times New Roman" w:hAnsi="Times New Roman" w:cs="Times New Roman"/>
        </w:rPr>
        <w:t xml:space="preserve">45 </w:t>
      </w:r>
      <w:r w:rsidR="00C57390">
        <w:rPr>
          <w:rFonts w:ascii="Times New Roman" w:hAnsi="Times New Roman" w:cs="Times New Roman"/>
        </w:rPr>
        <w:t>–</w:t>
      </w:r>
      <w:r>
        <w:rPr>
          <w:rFonts w:ascii="Times New Roman" w:hAnsi="Times New Roman" w:cs="Times New Roman"/>
        </w:rPr>
        <w:t xml:space="preserve"> </w:t>
      </w:r>
      <w:r w:rsidR="00C57390">
        <w:rPr>
          <w:rFonts w:ascii="Times New Roman" w:hAnsi="Times New Roman" w:cs="Times New Roman"/>
        </w:rPr>
        <w:t>Rashodi za dodatna ulaganja na nefinancisjkoj imovini –</w:t>
      </w:r>
      <w:r w:rsidR="006D38BC">
        <w:rPr>
          <w:rFonts w:ascii="Times New Roman" w:hAnsi="Times New Roman" w:cs="Times New Roman"/>
        </w:rPr>
        <w:t xml:space="preserve"> 941.400,00 eura</w:t>
      </w:r>
      <w:r w:rsidR="00C57390">
        <w:rPr>
          <w:rFonts w:ascii="Times New Roman" w:hAnsi="Times New Roman" w:cs="Times New Roman"/>
        </w:rPr>
        <w:t xml:space="preserve"> (do</w:t>
      </w:r>
      <w:r w:rsidR="006D38BC">
        <w:rPr>
          <w:rFonts w:ascii="Times New Roman" w:hAnsi="Times New Roman" w:cs="Times New Roman"/>
        </w:rPr>
        <w:t xml:space="preserve">gradnja i rekonstrukcija vrtića - </w:t>
      </w:r>
      <w:r w:rsidR="00C57390">
        <w:rPr>
          <w:rFonts w:ascii="Times New Roman" w:hAnsi="Times New Roman" w:cs="Times New Roman"/>
        </w:rPr>
        <w:t>sredstva ministarstva, uređe</w:t>
      </w:r>
      <w:r w:rsidR="008A2970">
        <w:rPr>
          <w:rFonts w:ascii="Times New Roman" w:hAnsi="Times New Roman" w:cs="Times New Roman"/>
        </w:rPr>
        <w:t>nje d</w:t>
      </w:r>
      <w:r w:rsidR="00960FED">
        <w:rPr>
          <w:rFonts w:ascii="Times New Roman" w:hAnsi="Times New Roman" w:cs="Times New Roman"/>
        </w:rPr>
        <w:t xml:space="preserve">ruštveni dom Donje Borje, </w:t>
      </w:r>
      <w:r w:rsidR="008A2970">
        <w:rPr>
          <w:rFonts w:ascii="Times New Roman" w:hAnsi="Times New Roman" w:cs="Times New Roman"/>
        </w:rPr>
        <w:t xml:space="preserve">društveni dom </w:t>
      </w:r>
      <w:r w:rsidR="00960FED">
        <w:rPr>
          <w:rFonts w:ascii="Times New Roman" w:hAnsi="Times New Roman" w:cs="Times New Roman"/>
        </w:rPr>
        <w:t>K</w:t>
      </w:r>
      <w:r w:rsidR="00C57390">
        <w:rPr>
          <w:rFonts w:ascii="Times New Roman" w:hAnsi="Times New Roman" w:cs="Times New Roman"/>
        </w:rPr>
        <w:t>amešn</w:t>
      </w:r>
      <w:r w:rsidR="00960FED">
        <w:rPr>
          <w:rFonts w:ascii="Times New Roman" w:hAnsi="Times New Roman" w:cs="Times New Roman"/>
        </w:rPr>
        <w:t xml:space="preserve">ica, </w:t>
      </w:r>
      <w:r w:rsidR="008A2970">
        <w:rPr>
          <w:rFonts w:ascii="Times New Roman" w:hAnsi="Times New Roman" w:cs="Times New Roman"/>
        </w:rPr>
        <w:t xml:space="preserve">društveni dom </w:t>
      </w:r>
      <w:r w:rsidR="00960FED">
        <w:rPr>
          <w:rFonts w:ascii="Times New Roman" w:hAnsi="Times New Roman" w:cs="Times New Roman"/>
        </w:rPr>
        <w:t xml:space="preserve">Popovec Kalnički, </w:t>
      </w:r>
      <w:r w:rsidR="008A2970">
        <w:rPr>
          <w:rFonts w:ascii="Times New Roman" w:hAnsi="Times New Roman" w:cs="Times New Roman"/>
        </w:rPr>
        <w:t xml:space="preserve">društveni dom </w:t>
      </w:r>
      <w:r w:rsidR="00960FED">
        <w:rPr>
          <w:rFonts w:ascii="Times New Roman" w:hAnsi="Times New Roman" w:cs="Times New Roman"/>
        </w:rPr>
        <w:t>Šopron, D</w:t>
      </w:r>
      <w:r w:rsidR="00C57390">
        <w:rPr>
          <w:rFonts w:ascii="Times New Roman" w:hAnsi="Times New Roman" w:cs="Times New Roman"/>
        </w:rPr>
        <w:t>om hrvat</w:t>
      </w:r>
      <w:r w:rsidR="0045220E">
        <w:rPr>
          <w:rFonts w:ascii="Times New Roman" w:hAnsi="Times New Roman" w:cs="Times New Roman"/>
        </w:rPr>
        <w:t xml:space="preserve">skih branitelja </w:t>
      </w:r>
      <w:r w:rsidR="008A2970">
        <w:rPr>
          <w:rFonts w:ascii="Times New Roman" w:hAnsi="Times New Roman" w:cs="Times New Roman"/>
        </w:rPr>
        <w:t>Kalnik</w:t>
      </w:r>
      <w:r w:rsidR="0045220E">
        <w:rPr>
          <w:rFonts w:ascii="Times New Roman" w:hAnsi="Times New Roman" w:cs="Times New Roman"/>
        </w:rPr>
        <w:t>,</w:t>
      </w:r>
      <w:r w:rsidR="00141AA6">
        <w:rPr>
          <w:rFonts w:ascii="Times New Roman" w:hAnsi="Times New Roman" w:cs="Times New Roman"/>
        </w:rPr>
        <w:t xml:space="preserve"> obnova starog grada Veliki Kalnik</w:t>
      </w:r>
      <w:r w:rsidR="003A5BF0">
        <w:rPr>
          <w:rFonts w:ascii="Times New Roman" w:hAnsi="Times New Roman" w:cs="Times New Roman"/>
        </w:rPr>
        <w:t>, izgradnja i adaptacija sakralnih objekata, izgradnja sportskih terena</w:t>
      </w:r>
      <w:r w:rsidR="006D38BC">
        <w:rPr>
          <w:rFonts w:ascii="Times New Roman" w:hAnsi="Times New Roman" w:cs="Times New Roman"/>
        </w:rPr>
        <w:t>).</w:t>
      </w:r>
    </w:p>
    <w:p w14:paraId="175C8AED" w14:textId="758A5947" w:rsidR="003A5BF0" w:rsidRDefault="003A5BF0" w:rsidP="00065904">
      <w:pPr>
        <w:spacing w:after="0"/>
        <w:ind w:firstLine="708"/>
        <w:jc w:val="both"/>
        <w:rPr>
          <w:rFonts w:ascii="Times New Roman" w:hAnsi="Times New Roman" w:cs="Times New Roman"/>
        </w:rPr>
      </w:pPr>
      <w:r>
        <w:rPr>
          <w:rFonts w:ascii="Times New Roman" w:hAnsi="Times New Roman" w:cs="Times New Roman"/>
        </w:rPr>
        <w:t>54</w:t>
      </w:r>
      <w:r w:rsidR="00C22300">
        <w:rPr>
          <w:rFonts w:ascii="Times New Roman" w:hAnsi="Times New Roman" w:cs="Times New Roman"/>
        </w:rPr>
        <w:t xml:space="preserve"> </w:t>
      </w:r>
      <w:r>
        <w:rPr>
          <w:rFonts w:ascii="Times New Roman" w:hAnsi="Times New Roman" w:cs="Times New Roman"/>
        </w:rPr>
        <w:t xml:space="preserve">- Rashodi za otlatu primljenih kredita- 300.000,00 eura (Modernizacija nerazvrstanih cesta, </w:t>
      </w:r>
      <w:r w:rsidR="007D3E0E">
        <w:rPr>
          <w:rFonts w:ascii="Times New Roman" w:hAnsi="Times New Roman" w:cs="Times New Roman"/>
        </w:rPr>
        <w:t>izgradnja dječjeg igrališta kod Doma hrvatskih branitelja na Kalniku)</w:t>
      </w:r>
      <w:r w:rsidR="006D38BC">
        <w:rPr>
          <w:rFonts w:ascii="Times New Roman" w:hAnsi="Times New Roman" w:cs="Times New Roman"/>
        </w:rPr>
        <w:t>.</w:t>
      </w:r>
    </w:p>
    <w:p w14:paraId="6221F3A1" w14:textId="77777777" w:rsidR="00622534" w:rsidRDefault="00622534" w:rsidP="00065904">
      <w:pPr>
        <w:spacing w:after="0"/>
        <w:ind w:firstLine="708"/>
        <w:jc w:val="both"/>
        <w:rPr>
          <w:rFonts w:ascii="Times New Roman" w:hAnsi="Times New Roman" w:cs="Times New Roman"/>
        </w:rPr>
      </w:pPr>
    </w:p>
    <w:p w14:paraId="4B8C6152" w14:textId="3BF26F41" w:rsidR="00622534" w:rsidRDefault="00622534" w:rsidP="00622534">
      <w:pPr>
        <w:spacing w:after="0"/>
        <w:jc w:val="both"/>
        <w:rPr>
          <w:rFonts w:ascii="Times New Roman" w:hAnsi="Times New Roman" w:cs="Times New Roman"/>
        </w:rPr>
      </w:pPr>
      <w:r w:rsidRPr="00622534">
        <w:rPr>
          <w:rFonts w:ascii="Times New Roman" w:hAnsi="Times New Roman" w:cs="Times New Roman"/>
        </w:rPr>
        <w:t>Rashodi prema FUNKCIJSKOJ KLASIFIKACIJI utvrđeni su u Proračunu za 202</w:t>
      </w:r>
      <w:r w:rsidR="007D3E0E">
        <w:rPr>
          <w:rFonts w:ascii="Times New Roman" w:hAnsi="Times New Roman" w:cs="Times New Roman"/>
        </w:rPr>
        <w:t>5</w:t>
      </w:r>
      <w:r w:rsidRPr="00622534">
        <w:rPr>
          <w:rFonts w:ascii="Times New Roman" w:hAnsi="Times New Roman" w:cs="Times New Roman"/>
        </w:rPr>
        <w:t>. godinu i projekcijama za 202</w:t>
      </w:r>
      <w:r w:rsidR="007D3E0E">
        <w:rPr>
          <w:rFonts w:ascii="Times New Roman" w:hAnsi="Times New Roman" w:cs="Times New Roman"/>
        </w:rPr>
        <w:t>6</w:t>
      </w:r>
      <w:r w:rsidRPr="00622534">
        <w:rPr>
          <w:rFonts w:ascii="Times New Roman" w:hAnsi="Times New Roman" w:cs="Times New Roman"/>
        </w:rPr>
        <w:t>. i 202</w:t>
      </w:r>
      <w:r w:rsidR="007D3E0E">
        <w:rPr>
          <w:rFonts w:ascii="Times New Roman" w:hAnsi="Times New Roman" w:cs="Times New Roman"/>
        </w:rPr>
        <w:t>7</w:t>
      </w:r>
      <w:r w:rsidRPr="00622534">
        <w:rPr>
          <w:rFonts w:ascii="Times New Roman" w:hAnsi="Times New Roman" w:cs="Times New Roman"/>
        </w:rPr>
        <w:t>. godinu, kako slijedi:</w:t>
      </w:r>
    </w:p>
    <w:p w14:paraId="637E6DF7" w14:textId="77777777" w:rsidR="007640C4" w:rsidRDefault="007640C4" w:rsidP="00622534">
      <w:pPr>
        <w:spacing w:after="0"/>
        <w:jc w:val="both"/>
        <w:rPr>
          <w:rFonts w:ascii="Times New Roman" w:hAnsi="Times New Roman" w:cs="Times New Roman"/>
        </w:rPr>
      </w:pPr>
    </w:p>
    <w:tbl>
      <w:tblPr>
        <w:tblStyle w:val="PlainTable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560"/>
        <w:gridCol w:w="1701"/>
        <w:gridCol w:w="1984"/>
      </w:tblGrid>
      <w:tr w:rsidR="00C65CD2" w:rsidRPr="00735FE5" w14:paraId="38F84A73" w14:textId="51D6F1EC" w:rsidTr="00003B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bottom w:val="none" w:sz="0" w:space="0" w:color="auto"/>
            </w:tcBorders>
            <w:noWrap/>
          </w:tcPr>
          <w:p w14:paraId="2529358E" w14:textId="6D4374DB" w:rsidR="00C65CD2" w:rsidRPr="00D747BB" w:rsidRDefault="00C65CD2" w:rsidP="00D747BB">
            <w:pPr>
              <w:rPr>
                <w:rFonts w:ascii="Times New Roman" w:eastAsia="Times New Roman" w:hAnsi="Times New Roman" w:cs="Times New Roman"/>
                <w:sz w:val="20"/>
                <w:szCs w:val="20"/>
                <w:lang w:eastAsia="hr-HR"/>
              </w:rPr>
            </w:pPr>
          </w:p>
        </w:tc>
        <w:tc>
          <w:tcPr>
            <w:tcW w:w="1560" w:type="dxa"/>
            <w:tcBorders>
              <w:bottom w:val="none" w:sz="0" w:space="0" w:color="auto"/>
            </w:tcBorders>
            <w:shd w:val="clear" w:color="auto" w:fill="auto"/>
            <w:vAlign w:val="center"/>
          </w:tcPr>
          <w:p w14:paraId="120AE8FF" w14:textId="0300DE3A" w:rsidR="00C65CD2" w:rsidRPr="00735FE5" w:rsidRDefault="00C65CD2" w:rsidP="00C65C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sidRPr="00735FE5">
              <w:rPr>
                <w:rFonts w:ascii="Times New Roman" w:eastAsia="Times New Roman" w:hAnsi="Times New Roman" w:cs="Times New Roman"/>
                <w:lang w:eastAsia="hr-HR"/>
              </w:rPr>
              <w:t>PLAN 2025.</w:t>
            </w:r>
          </w:p>
        </w:tc>
        <w:tc>
          <w:tcPr>
            <w:tcW w:w="1701" w:type="dxa"/>
            <w:tcBorders>
              <w:bottom w:val="none" w:sz="0" w:space="0" w:color="auto"/>
            </w:tcBorders>
          </w:tcPr>
          <w:p w14:paraId="5CF01797" w14:textId="535A02FA" w:rsidR="00C65CD2" w:rsidRPr="00735FE5" w:rsidRDefault="00C65CD2" w:rsidP="00C65C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sidRPr="00735FE5">
              <w:rPr>
                <w:rFonts w:ascii="Times New Roman" w:eastAsia="Times New Roman" w:hAnsi="Times New Roman" w:cs="Times New Roman"/>
                <w:lang w:eastAsia="hr-HR"/>
              </w:rPr>
              <w:t>PROJEKCIJA 2026.</w:t>
            </w:r>
          </w:p>
        </w:tc>
        <w:tc>
          <w:tcPr>
            <w:tcW w:w="1984" w:type="dxa"/>
            <w:tcBorders>
              <w:bottom w:val="none" w:sz="0" w:space="0" w:color="auto"/>
            </w:tcBorders>
          </w:tcPr>
          <w:p w14:paraId="3E0BD00A" w14:textId="3F311B99" w:rsidR="00C65CD2" w:rsidRPr="00735FE5" w:rsidRDefault="00C65CD2" w:rsidP="00C65CD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sidRPr="00735FE5">
              <w:rPr>
                <w:rFonts w:ascii="Times New Roman" w:eastAsia="Times New Roman" w:hAnsi="Times New Roman" w:cs="Times New Roman"/>
                <w:lang w:eastAsia="hr-HR"/>
              </w:rPr>
              <w:t>PROJEKCIJA 2027.</w:t>
            </w:r>
          </w:p>
        </w:tc>
      </w:tr>
      <w:tr w:rsidR="00003BD1" w:rsidRPr="00735FE5" w14:paraId="3B413E24" w14:textId="77777777"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tcPr>
          <w:p w14:paraId="7DD988FF" w14:textId="5D922039" w:rsidR="00003BD1" w:rsidRPr="00735FE5" w:rsidRDefault="00735FE5" w:rsidP="00735FE5">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Ukupno</w:t>
            </w:r>
          </w:p>
        </w:tc>
        <w:tc>
          <w:tcPr>
            <w:tcW w:w="1560" w:type="dxa"/>
            <w:shd w:val="clear" w:color="auto" w:fill="auto"/>
            <w:vAlign w:val="center"/>
          </w:tcPr>
          <w:p w14:paraId="1D699567" w14:textId="50F9CCEF" w:rsidR="00003BD1" w:rsidRPr="00735FE5" w:rsidRDefault="00003BD1"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35FE5">
              <w:rPr>
                <w:rFonts w:ascii="Times New Roman" w:eastAsia="Times New Roman" w:hAnsi="Times New Roman" w:cs="Times New Roman"/>
                <w:b/>
                <w:lang w:eastAsia="hr-HR"/>
              </w:rPr>
              <w:t>2.931.550,00</w:t>
            </w:r>
          </w:p>
        </w:tc>
        <w:tc>
          <w:tcPr>
            <w:tcW w:w="1701" w:type="dxa"/>
          </w:tcPr>
          <w:p w14:paraId="76954025" w14:textId="3F7C31E3" w:rsidR="00003BD1" w:rsidRPr="00735FE5" w:rsidRDefault="00003BD1"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35FE5">
              <w:rPr>
                <w:rFonts w:ascii="Times New Roman" w:eastAsia="Times New Roman" w:hAnsi="Times New Roman" w:cs="Times New Roman"/>
                <w:b/>
                <w:lang w:eastAsia="hr-HR"/>
              </w:rPr>
              <w:t>2.022.818,00</w:t>
            </w:r>
          </w:p>
        </w:tc>
        <w:tc>
          <w:tcPr>
            <w:tcW w:w="1984" w:type="dxa"/>
          </w:tcPr>
          <w:p w14:paraId="56CAC054" w14:textId="1A92A40A" w:rsidR="00003BD1" w:rsidRPr="00735FE5" w:rsidRDefault="00003BD1"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35FE5">
              <w:rPr>
                <w:rFonts w:ascii="Times New Roman" w:eastAsia="Times New Roman" w:hAnsi="Times New Roman" w:cs="Times New Roman"/>
                <w:b/>
                <w:lang w:eastAsia="hr-HR"/>
              </w:rPr>
              <w:t>1.701.018,00</w:t>
            </w:r>
          </w:p>
        </w:tc>
      </w:tr>
      <w:tr w:rsidR="00C65CD2" w:rsidRPr="00735FE5" w14:paraId="22C0F4E5" w14:textId="6638D949"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tcPr>
          <w:p w14:paraId="153FEDA1" w14:textId="29607703" w:rsidR="00C65CD2" w:rsidRPr="00735FE5"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01 Opće javne usluge</w:t>
            </w:r>
          </w:p>
        </w:tc>
        <w:tc>
          <w:tcPr>
            <w:tcW w:w="1560" w:type="dxa"/>
            <w:shd w:val="clear" w:color="auto" w:fill="auto"/>
            <w:vAlign w:val="center"/>
          </w:tcPr>
          <w:p w14:paraId="508BEAF1" w14:textId="74C27C2A"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577.600,00</w:t>
            </w:r>
          </w:p>
        </w:tc>
        <w:tc>
          <w:tcPr>
            <w:tcW w:w="1701" w:type="dxa"/>
            <w:shd w:val="clear" w:color="auto" w:fill="auto"/>
            <w:vAlign w:val="center"/>
          </w:tcPr>
          <w:p w14:paraId="20727F02" w14:textId="493A7652"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230.900,00</w:t>
            </w:r>
          </w:p>
        </w:tc>
        <w:tc>
          <w:tcPr>
            <w:tcW w:w="1984" w:type="dxa"/>
            <w:shd w:val="clear" w:color="auto" w:fill="auto"/>
            <w:vAlign w:val="center"/>
          </w:tcPr>
          <w:p w14:paraId="2DF4B491" w14:textId="0155B46D"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221.100,00</w:t>
            </w:r>
          </w:p>
        </w:tc>
      </w:tr>
      <w:tr w:rsidR="00C65CD2" w:rsidRPr="00735FE5" w14:paraId="29D2F072" w14:textId="1FBFD97F"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284CEAA8" w14:textId="236DF899"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011 Izvršna  i zakonodavna tijela, financijski i fiskalni poslovi, vanjski poslovi</w:t>
            </w:r>
          </w:p>
        </w:tc>
        <w:tc>
          <w:tcPr>
            <w:tcW w:w="1560" w:type="dxa"/>
            <w:tcBorders>
              <w:top w:val="none" w:sz="0" w:space="0" w:color="auto"/>
              <w:bottom w:val="none" w:sz="0" w:space="0" w:color="auto"/>
            </w:tcBorders>
            <w:shd w:val="clear" w:color="auto" w:fill="auto"/>
            <w:vAlign w:val="center"/>
          </w:tcPr>
          <w:p w14:paraId="5D187DB4" w14:textId="2E5C631E"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412.550,00</w:t>
            </w:r>
          </w:p>
        </w:tc>
        <w:tc>
          <w:tcPr>
            <w:tcW w:w="1701" w:type="dxa"/>
            <w:tcBorders>
              <w:top w:val="none" w:sz="0" w:space="0" w:color="auto"/>
              <w:bottom w:val="none" w:sz="0" w:space="0" w:color="auto"/>
            </w:tcBorders>
            <w:shd w:val="clear" w:color="auto" w:fill="auto"/>
            <w:vAlign w:val="center"/>
          </w:tcPr>
          <w:p w14:paraId="2039E1C6" w14:textId="62DA15C8"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70.050,00</w:t>
            </w:r>
          </w:p>
        </w:tc>
        <w:tc>
          <w:tcPr>
            <w:tcW w:w="1984" w:type="dxa"/>
            <w:tcBorders>
              <w:top w:val="none" w:sz="0" w:space="0" w:color="auto"/>
              <w:bottom w:val="none" w:sz="0" w:space="0" w:color="auto"/>
            </w:tcBorders>
            <w:shd w:val="clear" w:color="auto" w:fill="auto"/>
            <w:vAlign w:val="center"/>
          </w:tcPr>
          <w:p w14:paraId="1E07A72B" w14:textId="4FF763B6"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66.250,00</w:t>
            </w:r>
          </w:p>
        </w:tc>
      </w:tr>
      <w:tr w:rsidR="00C65CD2" w:rsidRPr="00735FE5" w14:paraId="05C94E9D" w14:textId="26A4E1C8"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C5F0ED9" w14:textId="48FB4A28"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013 Opće usluge</w:t>
            </w:r>
          </w:p>
        </w:tc>
        <w:tc>
          <w:tcPr>
            <w:tcW w:w="1560" w:type="dxa"/>
            <w:shd w:val="clear" w:color="auto" w:fill="auto"/>
            <w:vAlign w:val="center"/>
          </w:tcPr>
          <w:p w14:paraId="53176172" w14:textId="295341F4"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163.650,00</w:t>
            </w:r>
          </w:p>
        </w:tc>
        <w:tc>
          <w:tcPr>
            <w:tcW w:w="1701" w:type="dxa"/>
            <w:shd w:val="clear" w:color="auto" w:fill="auto"/>
            <w:vAlign w:val="center"/>
          </w:tcPr>
          <w:p w14:paraId="2DBBD5D7" w14:textId="63828C5F"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159.450,00</w:t>
            </w:r>
          </w:p>
        </w:tc>
        <w:tc>
          <w:tcPr>
            <w:tcW w:w="1984" w:type="dxa"/>
            <w:shd w:val="clear" w:color="auto" w:fill="auto"/>
            <w:vAlign w:val="center"/>
          </w:tcPr>
          <w:p w14:paraId="1E76823C" w14:textId="60B90ABC"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153.450,00</w:t>
            </w:r>
          </w:p>
        </w:tc>
      </w:tr>
      <w:tr w:rsidR="00C65CD2" w:rsidRPr="00735FE5" w14:paraId="30BE0377" w14:textId="436F03B3"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16D97DDB" w14:textId="6B58B4AC"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016 Opće javne usluge koje nisu drugdje svrstane</w:t>
            </w:r>
          </w:p>
        </w:tc>
        <w:tc>
          <w:tcPr>
            <w:tcW w:w="1560" w:type="dxa"/>
            <w:tcBorders>
              <w:top w:val="none" w:sz="0" w:space="0" w:color="auto"/>
              <w:bottom w:val="none" w:sz="0" w:space="0" w:color="auto"/>
            </w:tcBorders>
            <w:shd w:val="clear" w:color="auto" w:fill="auto"/>
            <w:vAlign w:val="center"/>
          </w:tcPr>
          <w:p w14:paraId="49341F93" w14:textId="7A15EF20"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1.400,00</w:t>
            </w:r>
          </w:p>
        </w:tc>
        <w:tc>
          <w:tcPr>
            <w:tcW w:w="1701" w:type="dxa"/>
            <w:tcBorders>
              <w:top w:val="none" w:sz="0" w:space="0" w:color="auto"/>
              <w:bottom w:val="none" w:sz="0" w:space="0" w:color="auto"/>
            </w:tcBorders>
            <w:shd w:val="clear" w:color="auto" w:fill="auto"/>
            <w:vAlign w:val="center"/>
          </w:tcPr>
          <w:p w14:paraId="274DC811" w14:textId="224FF5E0"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1.400,00</w:t>
            </w:r>
          </w:p>
        </w:tc>
        <w:tc>
          <w:tcPr>
            <w:tcW w:w="1984" w:type="dxa"/>
            <w:tcBorders>
              <w:top w:val="none" w:sz="0" w:space="0" w:color="auto"/>
              <w:bottom w:val="none" w:sz="0" w:space="0" w:color="auto"/>
            </w:tcBorders>
            <w:shd w:val="clear" w:color="auto" w:fill="auto"/>
            <w:vAlign w:val="center"/>
          </w:tcPr>
          <w:p w14:paraId="14EDC3F2" w14:textId="35DDC249"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1.400,00</w:t>
            </w:r>
          </w:p>
        </w:tc>
      </w:tr>
      <w:tr w:rsidR="00C65CD2" w:rsidRPr="00735FE5" w14:paraId="4C1263AB" w14:textId="0082CD32"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497BBF5" w14:textId="45182A03"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03 Javni red i sigurnost</w:t>
            </w:r>
          </w:p>
        </w:tc>
        <w:tc>
          <w:tcPr>
            <w:tcW w:w="1560" w:type="dxa"/>
            <w:shd w:val="clear" w:color="auto" w:fill="auto"/>
            <w:vAlign w:val="center"/>
          </w:tcPr>
          <w:p w14:paraId="381FC568" w14:textId="36839563"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23.800,00</w:t>
            </w:r>
          </w:p>
        </w:tc>
        <w:tc>
          <w:tcPr>
            <w:tcW w:w="1701" w:type="dxa"/>
            <w:shd w:val="clear" w:color="auto" w:fill="auto"/>
            <w:vAlign w:val="center"/>
          </w:tcPr>
          <w:p w14:paraId="37477ADD" w14:textId="70985249"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24.500,00</w:t>
            </w:r>
          </w:p>
        </w:tc>
        <w:tc>
          <w:tcPr>
            <w:tcW w:w="1984" w:type="dxa"/>
            <w:shd w:val="clear" w:color="auto" w:fill="auto"/>
            <w:vAlign w:val="center"/>
          </w:tcPr>
          <w:p w14:paraId="3506A612" w14:textId="17734B41"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17.500,00</w:t>
            </w:r>
          </w:p>
        </w:tc>
      </w:tr>
      <w:tr w:rsidR="00C65CD2" w:rsidRPr="00735FE5" w14:paraId="5B79DE94" w14:textId="5B1DCF24"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788683C4" w14:textId="4B1094EC"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032 Usluge protupožarne zaštite</w:t>
            </w:r>
          </w:p>
        </w:tc>
        <w:tc>
          <w:tcPr>
            <w:tcW w:w="1560" w:type="dxa"/>
            <w:tcBorders>
              <w:top w:val="none" w:sz="0" w:space="0" w:color="auto"/>
              <w:bottom w:val="none" w:sz="0" w:space="0" w:color="auto"/>
            </w:tcBorders>
            <w:shd w:val="clear" w:color="auto" w:fill="auto"/>
            <w:vAlign w:val="center"/>
          </w:tcPr>
          <w:p w14:paraId="2B16BF4D" w14:textId="7106CD0E"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15.800,00</w:t>
            </w:r>
          </w:p>
        </w:tc>
        <w:tc>
          <w:tcPr>
            <w:tcW w:w="1701" w:type="dxa"/>
            <w:tcBorders>
              <w:top w:val="none" w:sz="0" w:space="0" w:color="auto"/>
              <w:bottom w:val="none" w:sz="0" w:space="0" w:color="auto"/>
            </w:tcBorders>
            <w:shd w:val="clear" w:color="auto" w:fill="auto"/>
            <w:vAlign w:val="center"/>
          </w:tcPr>
          <w:p w14:paraId="7C222932" w14:textId="1E99B867"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14.500,00</w:t>
            </w:r>
          </w:p>
        </w:tc>
        <w:tc>
          <w:tcPr>
            <w:tcW w:w="1984" w:type="dxa"/>
            <w:tcBorders>
              <w:top w:val="none" w:sz="0" w:space="0" w:color="auto"/>
              <w:bottom w:val="none" w:sz="0" w:space="0" w:color="auto"/>
            </w:tcBorders>
            <w:shd w:val="clear" w:color="auto" w:fill="auto"/>
            <w:vAlign w:val="center"/>
          </w:tcPr>
          <w:p w14:paraId="21A06BD0" w14:textId="3D1AC332"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14.500,00</w:t>
            </w:r>
          </w:p>
        </w:tc>
      </w:tr>
      <w:tr w:rsidR="00C65CD2" w:rsidRPr="00735FE5" w14:paraId="17A5232C" w14:textId="2254D08C"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D5CAEA7" w14:textId="562E07C9"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036 Rashodi za javni red i sigurnost koji nisu drugdje svrstani</w:t>
            </w:r>
          </w:p>
        </w:tc>
        <w:tc>
          <w:tcPr>
            <w:tcW w:w="1560" w:type="dxa"/>
            <w:shd w:val="clear" w:color="auto" w:fill="auto"/>
            <w:vAlign w:val="center"/>
          </w:tcPr>
          <w:p w14:paraId="2F90CE27" w14:textId="2CF586FA"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8.000,00</w:t>
            </w:r>
          </w:p>
        </w:tc>
        <w:tc>
          <w:tcPr>
            <w:tcW w:w="1701" w:type="dxa"/>
            <w:shd w:val="clear" w:color="auto" w:fill="auto"/>
            <w:vAlign w:val="center"/>
          </w:tcPr>
          <w:p w14:paraId="41272C9B" w14:textId="0A4400E4"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10.000,00</w:t>
            </w:r>
          </w:p>
        </w:tc>
        <w:tc>
          <w:tcPr>
            <w:tcW w:w="1984" w:type="dxa"/>
            <w:shd w:val="clear" w:color="auto" w:fill="auto"/>
            <w:vAlign w:val="center"/>
          </w:tcPr>
          <w:p w14:paraId="2AD1575D" w14:textId="46BF330D"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3.000,00</w:t>
            </w:r>
          </w:p>
        </w:tc>
      </w:tr>
      <w:tr w:rsidR="00C65CD2" w:rsidRPr="00735FE5" w14:paraId="698B1A77" w14:textId="3C114FB8"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3543150B" w14:textId="3EED92FF"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04 Ekonomski poslovi</w:t>
            </w:r>
          </w:p>
        </w:tc>
        <w:tc>
          <w:tcPr>
            <w:tcW w:w="1560" w:type="dxa"/>
            <w:tcBorders>
              <w:top w:val="none" w:sz="0" w:space="0" w:color="auto"/>
              <w:bottom w:val="none" w:sz="0" w:space="0" w:color="auto"/>
            </w:tcBorders>
            <w:shd w:val="clear" w:color="auto" w:fill="auto"/>
            <w:vAlign w:val="center"/>
          </w:tcPr>
          <w:p w14:paraId="2A0006EB" w14:textId="6247E615"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27.520,00</w:t>
            </w:r>
          </w:p>
        </w:tc>
        <w:tc>
          <w:tcPr>
            <w:tcW w:w="1701" w:type="dxa"/>
            <w:tcBorders>
              <w:top w:val="none" w:sz="0" w:space="0" w:color="auto"/>
              <w:bottom w:val="none" w:sz="0" w:space="0" w:color="auto"/>
            </w:tcBorders>
            <w:shd w:val="clear" w:color="auto" w:fill="auto"/>
            <w:vAlign w:val="center"/>
          </w:tcPr>
          <w:p w14:paraId="36D6D0D6" w14:textId="6DE2EA84"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28.000,00</w:t>
            </w:r>
          </w:p>
        </w:tc>
        <w:tc>
          <w:tcPr>
            <w:tcW w:w="1984" w:type="dxa"/>
            <w:tcBorders>
              <w:top w:val="none" w:sz="0" w:space="0" w:color="auto"/>
              <w:bottom w:val="none" w:sz="0" w:space="0" w:color="auto"/>
            </w:tcBorders>
            <w:shd w:val="clear" w:color="auto" w:fill="auto"/>
            <w:vAlign w:val="center"/>
          </w:tcPr>
          <w:p w14:paraId="7F2C23E0" w14:textId="3016440E"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28.000,00</w:t>
            </w:r>
          </w:p>
        </w:tc>
      </w:tr>
      <w:tr w:rsidR="00C65CD2" w:rsidRPr="00735FE5" w14:paraId="7B982A30" w14:textId="5B694701"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8832E69" w14:textId="3B2D0678"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041 Opći ekonomski, trgovački i poslovi vezani uz rad</w:t>
            </w:r>
          </w:p>
        </w:tc>
        <w:tc>
          <w:tcPr>
            <w:tcW w:w="1560" w:type="dxa"/>
            <w:shd w:val="clear" w:color="auto" w:fill="auto"/>
            <w:vAlign w:val="center"/>
          </w:tcPr>
          <w:p w14:paraId="132B32D5" w14:textId="7B52957B"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19.020,00</w:t>
            </w:r>
          </w:p>
        </w:tc>
        <w:tc>
          <w:tcPr>
            <w:tcW w:w="1701" w:type="dxa"/>
            <w:shd w:val="clear" w:color="auto" w:fill="auto"/>
            <w:vAlign w:val="center"/>
          </w:tcPr>
          <w:p w14:paraId="77F51E50" w14:textId="354BB2EE"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19.500,00</w:t>
            </w:r>
          </w:p>
        </w:tc>
        <w:tc>
          <w:tcPr>
            <w:tcW w:w="1984" w:type="dxa"/>
            <w:shd w:val="clear" w:color="auto" w:fill="auto"/>
            <w:vAlign w:val="center"/>
          </w:tcPr>
          <w:p w14:paraId="70D5CA4D" w14:textId="613D87C1"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19.500,00</w:t>
            </w:r>
          </w:p>
        </w:tc>
      </w:tr>
      <w:tr w:rsidR="00C65CD2" w:rsidRPr="00735FE5" w14:paraId="2778B51F" w14:textId="54BEDD1D"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17976E8C" w14:textId="495E0E86"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042 Poljoprivreda, šumarstvo, ribarstvo i lov</w:t>
            </w:r>
          </w:p>
        </w:tc>
        <w:tc>
          <w:tcPr>
            <w:tcW w:w="1560" w:type="dxa"/>
            <w:tcBorders>
              <w:top w:val="none" w:sz="0" w:space="0" w:color="auto"/>
              <w:bottom w:val="none" w:sz="0" w:space="0" w:color="auto"/>
            </w:tcBorders>
            <w:shd w:val="clear" w:color="auto" w:fill="auto"/>
            <w:vAlign w:val="center"/>
          </w:tcPr>
          <w:p w14:paraId="58AB4B3B" w14:textId="2A3D986E"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8.500,00</w:t>
            </w:r>
          </w:p>
        </w:tc>
        <w:tc>
          <w:tcPr>
            <w:tcW w:w="1701" w:type="dxa"/>
            <w:tcBorders>
              <w:top w:val="none" w:sz="0" w:space="0" w:color="auto"/>
              <w:bottom w:val="none" w:sz="0" w:space="0" w:color="auto"/>
            </w:tcBorders>
            <w:shd w:val="clear" w:color="auto" w:fill="auto"/>
            <w:vAlign w:val="center"/>
          </w:tcPr>
          <w:p w14:paraId="2E487C6C" w14:textId="341C1A5F"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8.500,00</w:t>
            </w:r>
          </w:p>
        </w:tc>
        <w:tc>
          <w:tcPr>
            <w:tcW w:w="1984" w:type="dxa"/>
            <w:tcBorders>
              <w:top w:val="none" w:sz="0" w:space="0" w:color="auto"/>
              <w:bottom w:val="none" w:sz="0" w:space="0" w:color="auto"/>
            </w:tcBorders>
            <w:shd w:val="clear" w:color="auto" w:fill="auto"/>
            <w:vAlign w:val="center"/>
          </w:tcPr>
          <w:p w14:paraId="3935862A" w14:textId="108DD993"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8.500,00</w:t>
            </w:r>
          </w:p>
        </w:tc>
      </w:tr>
      <w:tr w:rsidR="00C65CD2" w:rsidRPr="00735FE5" w14:paraId="2CA7B9E8" w14:textId="5568D0EC"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CC92BF2" w14:textId="385FF7DB"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06 Usluge unapređenja stanovanja i zajednice</w:t>
            </w:r>
          </w:p>
        </w:tc>
        <w:tc>
          <w:tcPr>
            <w:tcW w:w="1560" w:type="dxa"/>
            <w:shd w:val="clear" w:color="auto" w:fill="auto"/>
            <w:vAlign w:val="center"/>
          </w:tcPr>
          <w:p w14:paraId="340FFF9F" w14:textId="180D7A79"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1.604.580,00</w:t>
            </w:r>
          </w:p>
        </w:tc>
        <w:tc>
          <w:tcPr>
            <w:tcW w:w="1701" w:type="dxa"/>
            <w:shd w:val="clear" w:color="auto" w:fill="auto"/>
            <w:vAlign w:val="center"/>
          </w:tcPr>
          <w:p w14:paraId="22F9E4FB" w14:textId="352C740C"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1.326.468,00</w:t>
            </w:r>
          </w:p>
        </w:tc>
        <w:tc>
          <w:tcPr>
            <w:tcW w:w="1984" w:type="dxa"/>
            <w:shd w:val="clear" w:color="auto" w:fill="auto"/>
            <w:vAlign w:val="center"/>
          </w:tcPr>
          <w:p w14:paraId="3123DB81" w14:textId="2CE08371"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1.018.468,00</w:t>
            </w:r>
          </w:p>
        </w:tc>
      </w:tr>
      <w:tr w:rsidR="00C65CD2" w:rsidRPr="00735FE5" w14:paraId="766D8590" w14:textId="47A8C1AC"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3993CEB3" w14:textId="54B469D8"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062 Razvoj zajednice</w:t>
            </w:r>
          </w:p>
        </w:tc>
        <w:tc>
          <w:tcPr>
            <w:tcW w:w="1560" w:type="dxa"/>
            <w:tcBorders>
              <w:top w:val="none" w:sz="0" w:space="0" w:color="auto"/>
              <w:bottom w:val="none" w:sz="0" w:space="0" w:color="auto"/>
            </w:tcBorders>
            <w:shd w:val="clear" w:color="auto" w:fill="auto"/>
            <w:vAlign w:val="center"/>
          </w:tcPr>
          <w:p w14:paraId="569E5C28" w14:textId="58202482"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1.548.580,00</w:t>
            </w:r>
          </w:p>
        </w:tc>
        <w:tc>
          <w:tcPr>
            <w:tcW w:w="1701" w:type="dxa"/>
            <w:tcBorders>
              <w:top w:val="none" w:sz="0" w:space="0" w:color="auto"/>
              <w:bottom w:val="none" w:sz="0" w:space="0" w:color="auto"/>
            </w:tcBorders>
            <w:shd w:val="clear" w:color="auto" w:fill="auto"/>
            <w:vAlign w:val="center"/>
          </w:tcPr>
          <w:p w14:paraId="06C37751" w14:textId="056CB96B"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1.289.968,00</w:t>
            </w:r>
          </w:p>
        </w:tc>
        <w:tc>
          <w:tcPr>
            <w:tcW w:w="1984" w:type="dxa"/>
            <w:tcBorders>
              <w:top w:val="none" w:sz="0" w:space="0" w:color="auto"/>
              <w:bottom w:val="none" w:sz="0" w:space="0" w:color="auto"/>
            </w:tcBorders>
            <w:shd w:val="clear" w:color="auto" w:fill="auto"/>
            <w:vAlign w:val="center"/>
          </w:tcPr>
          <w:p w14:paraId="301ACD36" w14:textId="3C1F51E1"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978.968,00</w:t>
            </w:r>
          </w:p>
        </w:tc>
      </w:tr>
      <w:tr w:rsidR="00C65CD2" w:rsidRPr="00735FE5" w14:paraId="26F71765" w14:textId="0F3F4F69"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2A9CBAA" w14:textId="284D62C8"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063 Opskrba vodom</w:t>
            </w:r>
          </w:p>
        </w:tc>
        <w:tc>
          <w:tcPr>
            <w:tcW w:w="1560" w:type="dxa"/>
            <w:shd w:val="clear" w:color="auto" w:fill="auto"/>
            <w:vAlign w:val="center"/>
          </w:tcPr>
          <w:p w14:paraId="4D45C22F" w14:textId="6425840A"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20.000,00</w:t>
            </w:r>
          </w:p>
        </w:tc>
        <w:tc>
          <w:tcPr>
            <w:tcW w:w="1701" w:type="dxa"/>
            <w:shd w:val="clear" w:color="auto" w:fill="auto"/>
            <w:vAlign w:val="center"/>
          </w:tcPr>
          <w:p w14:paraId="0A04BFD4" w14:textId="3711F52B"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17.000,00</w:t>
            </w:r>
          </w:p>
        </w:tc>
        <w:tc>
          <w:tcPr>
            <w:tcW w:w="1984" w:type="dxa"/>
            <w:shd w:val="clear" w:color="auto" w:fill="auto"/>
            <w:vAlign w:val="center"/>
          </w:tcPr>
          <w:p w14:paraId="0AD62ADE" w14:textId="1894F7B0"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20.000,00</w:t>
            </w:r>
          </w:p>
        </w:tc>
      </w:tr>
      <w:tr w:rsidR="00C65CD2" w:rsidRPr="00735FE5" w14:paraId="454E9501" w14:textId="55373135"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704940F9" w14:textId="3BD347EE"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064 Ulična rasvjeta</w:t>
            </w:r>
          </w:p>
        </w:tc>
        <w:tc>
          <w:tcPr>
            <w:tcW w:w="1560" w:type="dxa"/>
            <w:tcBorders>
              <w:top w:val="none" w:sz="0" w:space="0" w:color="auto"/>
              <w:bottom w:val="none" w:sz="0" w:space="0" w:color="auto"/>
            </w:tcBorders>
            <w:shd w:val="clear" w:color="auto" w:fill="auto"/>
            <w:vAlign w:val="center"/>
          </w:tcPr>
          <w:p w14:paraId="4F2FC974" w14:textId="0E47544B"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36.000,00</w:t>
            </w:r>
          </w:p>
        </w:tc>
        <w:tc>
          <w:tcPr>
            <w:tcW w:w="1701" w:type="dxa"/>
            <w:tcBorders>
              <w:top w:val="none" w:sz="0" w:space="0" w:color="auto"/>
              <w:bottom w:val="none" w:sz="0" w:space="0" w:color="auto"/>
            </w:tcBorders>
            <w:shd w:val="clear" w:color="auto" w:fill="auto"/>
            <w:vAlign w:val="center"/>
          </w:tcPr>
          <w:p w14:paraId="71F4380A" w14:textId="46F74E68"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19.500,00</w:t>
            </w:r>
          </w:p>
        </w:tc>
        <w:tc>
          <w:tcPr>
            <w:tcW w:w="1984" w:type="dxa"/>
            <w:tcBorders>
              <w:top w:val="none" w:sz="0" w:space="0" w:color="auto"/>
              <w:bottom w:val="none" w:sz="0" w:space="0" w:color="auto"/>
            </w:tcBorders>
            <w:shd w:val="clear" w:color="auto" w:fill="auto"/>
            <w:vAlign w:val="center"/>
          </w:tcPr>
          <w:p w14:paraId="41679EB0" w14:textId="25EED156"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19.500,00</w:t>
            </w:r>
          </w:p>
        </w:tc>
      </w:tr>
      <w:tr w:rsidR="00C65CD2" w:rsidRPr="00735FE5" w14:paraId="785EC417" w14:textId="3F3F9703"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2B72DA3" w14:textId="337B54EC"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lastRenderedPageBreak/>
              <w:t>08 Rekreacija, kultura i religija</w:t>
            </w:r>
          </w:p>
        </w:tc>
        <w:tc>
          <w:tcPr>
            <w:tcW w:w="1560" w:type="dxa"/>
            <w:shd w:val="clear" w:color="auto" w:fill="auto"/>
            <w:vAlign w:val="center"/>
          </w:tcPr>
          <w:p w14:paraId="607D04F4" w14:textId="617980DC"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288.000,00</w:t>
            </w:r>
          </w:p>
        </w:tc>
        <w:tc>
          <w:tcPr>
            <w:tcW w:w="1701" w:type="dxa"/>
            <w:shd w:val="clear" w:color="auto" w:fill="auto"/>
            <w:vAlign w:val="center"/>
          </w:tcPr>
          <w:p w14:paraId="23FB8326" w14:textId="1887D92E"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187.000,00</w:t>
            </w:r>
          </w:p>
        </w:tc>
        <w:tc>
          <w:tcPr>
            <w:tcW w:w="1984" w:type="dxa"/>
            <w:shd w:val="clear" w:color="auto" w:fill="auto"/>
            <w:vAlign w:val="center"/>
          </w:tcPr>
          <w:p w14:paraId="0591161A" w14:textId="55E1A523"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177.000,00</w:t>
            </w:r>
          </w:p>
        </w:tc>
      </w:tr>
      <w:tr w:rsidR="00C65CD2" w:rsidRPr="00735FE5" w14:paraId="1709835A" w14:textId="2A0985EA"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6695AC8D" w14:textId="1D75A4F3"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084 Religijske i druge službe zajednice</w:t>
            </w:r>
          </w:p>
        </w:tc>
        <w:tc>
          <w:tcPr>
            <w:tcW w:w="1560" w:type="dxa"/>
            <w:tcBorders>
              <w:top w:val="none" w:sz="0" w:space="0" w:color="auto"/>
              <w:bottom w:val="none" w:sz="0" w:space="0" w:color="auto"/>
            </w:tcBorders>
            <w:shd w:val="clear" w:color="auto" w:fill="auto"/>
            <w:vAlign w:val="center"/>
          </w:tcPr>
          <w:p w14:paraId="5CFED9F0" w14:textId="0D5159EE"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110.500,00</w:t>
            </w:r>
          </w:p>
        </w:tc>
        <w:tc>
          <w:tcPr>
            <w:tcW w:w="1701" w:type="dxa"/>
            <w:tcBorders>
              <w:top w:val="none" w:sz="0" w:space="0" w:color="auto"/>
              <w:bottom w:val="none" w:sz="0" w:space="0" w:color="auto"/>
            </w:tcBorders>
            <w:shd w:val="clear" w:color="auto" w:fill="auto"/>
            <w:vAlign w:val="center"/>
          </w:tcPr>
          <w:p w14:paraId="592BC55F" w14:textId="2EA374AE"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151.500,00</w:t>
            </w:r>
          </w:p>
        </w:tc>
        <w:tc>
          <w:tcPr>
            <w:tcW w:w="1984" w:type="dxa"/>
            <w:tcBorders>
              <w:top w:val="none" w:sz="0" w:space="0" w:color="auto"/>
              <w:bottom w:val="none" w:sz="0" w:space="0" w:color="auto"/>
            </w:tcBorders>
            <w:shd w:val="clear" w:color="auto" w:fill="auto"/>
            <w:vAlign w:val="center"/>
          </w:tcPr>
          <w:p w14:paraId="4A632AC3" w14:textId="4C8901D6"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141.500,00</w:t>
            </w:r>
          </w:p>
        </w:tc>
      </w:tr>
      <w:tr w:rsidR="00C65CD2" w:rsidRPr="00735FE5" w14:paraId="3335AE82" w14:textId="596C62FD"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300DD46" w14:textId="4545AF21"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086 Rashodi za rekreaciju, kulturu i religiju koji nisu drugdje svrstani</w:t>
            </w:r>
          </w:p>
        </w:tc>
        <w:tc>
          <w:tcPr>
            <w:tcW w:w="1560" w:type="dxa"/>
            <w:shd w:val="clear" w:color="auto" w:fill="auto"/>
            <w:vAlign w:val="center"/>
          </w:tcPr>
          <w:p w14:paraId="4FFFBF78" w14:textId="04F3C96B"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177.500,00</w:t>
            </w:r>
          </w:p>
        </w:tc>
        <w:tc>
          <w:tcPr>
            <w:tcW w:w="1701" w:type="dxa"/>
            <w:shd w:val="clear" w:color="auto" w:fill="auto"/>
            <w:vAlign w:val="center"/>
          </w:tcPr>
          <w:p w14:paraId="47B673DD" w14:textId="4FC00F2D"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35.500,00</w:t>
            </w:r>
          </w:p>
        </w:tc>
        <w:tc>
          <w:tcPr>
            <w:tcW w:w="1984" w:type="dxa"/>
            <w:shd w:val="clear" w:color="auto" w:fill="auto"/>
            <w:vAlign w:val="center"/>
          </w:tcPr>
          <w:p w14:paraId="2E1E702F" w14:textId="3F184B94"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35.500,00</w:t>
            </w:r>
          </w:p>
        </w:tc>
      </w:tr>
      <w:tr w:rsidR="00C65CD2" w:rsidRPr="00735FE5" w14:paraId="66FFEB46" w14:textId="60C2809B"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2D74702B" w14:textId="1D5C6F50"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09 Obrazovanje</w:t>
            </w:r>
          </w:p>
        </w:tc>
        <w:tc>
          <w:tcPr>
            <w:tcW w:w="1560" w:type="dxa"/>
            <w:tcBorders>
              <w:top w:val="none" w:sz="0" w:space="0" w:color="auto"/>
              <w:bottom w:val="none" w:sz="0" w:space="0" w:color="auto"/>
            </w:tcBorders>
            <w:shd w:val="clear" w:color="auto" w:fill="auto"/>
            <w:vAlign w:val="center"/>
          </w:tcPr>
          <w:p w14:paraId="28B657E5" w14:textId="1782CC10"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394.050,00</w:t>
            </w:r>
          </w:p>
        </w:tc>
        <w:tc>
          <w:tcPr>
            <w:tcW w:w="1701" w:type="dxa"/>
            <w:tcBorders>
              <w:top w:val="none" w:sz="0" w:space="0" w:color="auto"/>
              <w:bottom w:val="none" w:sz="0" w:space="0" w:color="auto"/>
            </w:tcBorders>
            <w:shd w:val="clear" w:color="auto" w:fill="auto"/>
            <w:vAlign w:val="center"/>
          </w:tcPr>
          <w:p w14:paraId="19C21710" w14:textId="161314A1"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210.950,00</w:t>
            </w:r>
          </w:p>
        </w:tc>
        <w:tc>
          <w:tcPr>
            <w:tcW w:w="1984" w:type="dxa"/>
            <w:tcBorders>
              <w:top w:val="none" w:sz="0" w:space="0" w:color="auto"/>
              <w:bottom w:val="none" w:sz="0" w:space="0" w:color="auto"/>
            </w:tcBorders>
            <w:shd w:val="clear" w:color="auto" w:fill="auto"/>
            <w:vAlign w:val="center"/>
          </w:tcPr>
          <w:p w14:paraId="20CCA9BB" w14:textId="221848A1"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223.950,00</w:t>
            </w:r>
          </w:p>
        </w:tc>
      </w:tr>
      <w:tr w:rsidR="00C65CD2" w:rsidRPr="00735FE5" w14:paraId="1117C224" w14:textId="6698223B"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F1CB7A" w14:textId="7E27203B"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091 Predškolsko i osnovno obrazovanje</w:t>
            </w:r>
          </w:p>
        </w:tc>
        <w:tc>
          <w:tcPr>
            <w:tcW w:w="1560" w:type="dxa"/>
            <w:shd w:val="clear" w:color="auto" w:fill="auto"/>
            <w:vAlign w:val="center"/>
          </w:tcPr>
          <w:p w14:paraId="793A3B1C" w14:textId="0FDB5283"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394.050,00</w:t>
            </w:r>
          </w:p>
        </w:tc>
        <w:tc>
          <w:tcPr>
            <w:tcW w:w="1701" w:type="dxa"/>
            <w:shd w:val="clear" w:color="auto" w:fill="auto"/>
            <w:vAlign w:val="center"/>
          </w:tcPr>
          <w:p w14:paraId="5A0DD389" w14:textId="750B31D0"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210.950,00</w:t>
            </w:r>
          </w:p>
        </w:tc>
        <w:tc>
          <w:tcPr>
            <w:tcW w:w="1984" w:type="dxa"/>
            <w:shd w:val="clear" w:color="auto" w:fill="auto"/>
            <w:vAlign w:val="center"/>
          </w:tcPr>
          <w:p w14:paraId="75660D38" w14:textId="18A7167E"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223.950,00</w:t>
            </w:r>
          </w:p>
        </w:tc>
      </w:tr>
      <w:tr w:rsidR="00C65CD2" w:rsidRPr="00735FE5" w14:paraId="57877355" w14:textId="67160ABD"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577FA91C" w14:textId="3E0C8546"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10 Socijalna zaštita</w:t>
            </w:r>
          </w:p>
        </w:tc>
        <w:tc>
          <w:tcPr>
            <w:tcW w:w="1560" w:type="dxa"/>
            <w:tcBorders>
              <w:top w:val="none" w:sz="0" w:space="0" w:color="auto"/>
              <w:bottom w:val="none" w:sz="0" w:space="0" w:color="auto"/>
            </w:tcBorders>
            <w:shd w:val="clear" w:color="auto" w:fill="auto"/>
            <w:vAlign w:val="center"/>
          </w:tcPr>
          <w:p w14:paraId="2F80AC73" w14:textId="6BF9371D"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16.000,00</w:t>
            </w:r>
          </w:p>
        </w:tc>
        <w:tc>
          <w:tcPr>
            <w:tcW w:w="1701" w:type="dxa"/>
            <w:tcBorders>
              <w:top w:val="none" w:sz="0" w:space="0" w:color="auto"/>
              <w:bottom w:val="none" w:sz="0" w:space="0" w:color="auto"/>
            </w:tcBorders>
            <w:shd w:val="clear" w:color="auto" w:fill="auto"/>
            <w:vAlign w:val="center"/>
          </w:tcPr>
          <w:p w14:paraId="45D56619" w14:textId="4982E3C9"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15.000,00</w:t>
            </w:r>
          </w:p>
        </w:tc>
        <w:tc>
          <w:tcPr>
            <w:tcW w:w="1984" w:type="dxa"/>
            <w:tcBorders>
              <w:top w:val="none" w:sz="0" w:space="0" w:color="auto"/>
              <w:bottom w:val="none" w:sz="0" w:space="0" w:color="auto"/>
            </w:tcBorders>
            <w:shd w:val="clear" w:color="auto" w:fill="auto"/>
            <w:vAlign w:val="center"/>
          </w:tcPr>
          <w:p w14:paraId="53A6D5FE" w14:textId="5D16969F"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15.000,00</w:t>
            </w:r>
          </w:p>
        </w:tc>
      </w:tr>
      <w:tr w:rsidR="00C65CD2" w:rsidRPr="00735FE5" w14:paraId="485F51D7" w14:textId="426C493D"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606DC2" w14:textId="0161A26E"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102 Starost</w:t>
            </w:r>
          </w:p>
        </w:tc>
        <w:tc>
          <w:tcPr>
            <w:tcW w:w="1560" w:type="dxa"/>
            <w:shd w:val="clear" w:color="auto" w:fill="auto"/>
            <w:vAlign w:val="center"/>
          </w:tcPr>
          <w:p w14:paraId="0A78547B" w14:textId="52C45755"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8.700,00</w:t>
            </w:r>
          </w:p>
        </w:tc>
        <w:tc>
          <w:tcPr>
            <w:tcW w:w="1701" w:type="dxa"/>
            <w:shd w:val="clear" w:color="auto" w:fill="auto"/>
            <w:vAlign w:val="center"/>
          </w:tcPr>
          <w:p w14:paraId="5F46D890" w14:textId="3D696D29"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7.700,00</w:t>
            </w:r>
          </w:p>
        </w:tc>
        <w:tc>
          <w:tcPr>
            <w:tcW w:w="1984" w:type="dxa"/>
            <w:shd w:val="clear" w:color="auto" w:fill="auto"/>
            <w:vAlign w:val="center"/>
          </w:tcPr>
          <w:p w14:paraId="4F428C71" w14:textId="469D2A1A"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7.700,00</w:t>
            </w:r>
          </w:p>
        </w:tc>
      </w:tr>
      <w:tr w:rsidR="00C65CD2" w:rsidRPr="00735FE5" w14:paraId="4BB9F297" w14:textId="47129860" w:rsidTr="0000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tcBorders>
            <w:noWrap/>
            <w:hideMark/>
          </w:tcPr>
          <w:p w14:paraId="0BD37EF3" w14:textId="19A0FAD4"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104 Obitelj i djeca</w:t>
            </w:r>
          </w:p>
        </w:tc>
        <w:tc>
          <w:tcPr>
            <w:tcW w:w="1560" w:type="dxa"/>
            <w:tcBorders>
              <w:top w:val="none" w:sz="0" w:space="0" w:color="auto"/>
              <w:bottom w:val="none" w:sz="0" w:space="0" w:color="auto"/>
            </w:tcBorders>
            <w:shd w:val="clear" w:color="auto" w:fill="auto"/>
            <w:vAlign w:val="center"/>
          </w:tcPr>
          <w:p w14:paraId="4EC40660" w14:textId="51574533"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4.000,00</w:t>
            </w:r>
          </w:p>
        </w:tc>
        <w:tc>
          <w:tcPr>
            <w:tcW w:w="1701" w:type="dxa"/>
            <w:tcBorders>
              <w:top w:val="none" w:sz="0" w:space="0" w:color="auto"/>
              <w:bottom w:val="none" w:sz="0" w:space="0" w:color="auto"/>
            </w:tcBorders>
            <w:shd w:val="clear" w:color="auto" w:fill="auto"/>
            <w:vAlign w:val="center"/>
          </w:tcPr>
          <w:p w14:paraId="5A2513A1" w14:textId="108DA141"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4.000,00</w:t>
            </w:r>
          </w:p>
        </w:tc>
        <w:tc>
          <w:tcPr>
            <w:tcW w:w="1984" w:type="dxa"/>
            <w:tcBorders>
              <w:top w:val="none" w:sz="0" w:space="0" w:color="auto"/>
              <w:bottom w:val="none" w:sz="0" w:space="0" w:color="auto"/>
            </w:tcBorders>
            <w:shd w:val="clear" w:color="auto" w:fill="auto"/>
            <w:vAlign w:val="center"/>
          </w:tcPr>
          <w:p w14:paraId="2F6C8619" w14:textId="16650735" w:rsidR="00C65CD2" w:rsidRPr="00735FE5" w:rsidRDefault="00C65CD2" w:rsidP="00C65C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4.000,00</w:t>
            </w:r>
          </w:p>
        </w:tc>
      </w:tr>
      <w:tr w:rsidR="00C65CD2" w:rsidRPr="00735FE5" w14:paraId="0462C2C4" w14:textId="71614425" w:rsidTr="00003BD1">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79C5B2E" w14:textId="4FC35894" w:rsidR="00C65CD2" w:rsidRPr="00D747BB" w:rsidRDefault="00C65CD2" w:rsidP="00C65CD2">
            <w:pPr>
              <w:rPr>
                <w:rFonts w:ascii="Times New Roman" w:eastAsia="Times New Roman" w:hAnsi="Times New Roman" w:cs="Times New Roman"/>
                <w:sz w:val="20"/>
                <w:szCs w:val="20"/>
                <w:lang w:eastAsia="hr-HR"/>
              </w:rPr>
            </w:pPr>
            <w:r w:rsidRPr="00D747BB">
              <w:rPr>
                <w:rFonts w:ascii="Times New Roman" w:eastAsia="Times New Roman" w:hAnsi="Times New Roman" w:cs="Times New Roman"/>
                <w:sz w:val="20"/>
                <w:szCs w:val="20"/>
                <w:lang w:eastAsia="hr-HR"/>
              </w:rPr>
              <w:t>109 Aktivnosti socijalne zaštite koje nisu drugdje svrstane</w:t>
            </w:r>
          </w:p>
        </w:tc>
        <w:tc>
          <w:tcPr>
            <w:tcW w:w="1560" w:type="dxa"/>
            <w:shd w:val="clear" w:color="auto" w:fill="auto"/>
            <w:vAlign w:val="center"/>
          </w:tcPr>
          <w:p w14:paraId="0C201F91" w14:textId="1C068FE5"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hr-HR"/>
              </w:rPr>
            </w:pPr>
            <w:r w:rsidRPr="00735FE5">
              <w:rPr>
                <w:rFonts w:ascii="Times New Roman" w:hAnsi="Times New Roman" w:cs="Times New Roman"/>
                <w:b/>
                <w:color w:val="000000"/>
                <w:sz w:val="20"/>
                <w:szCs w:val="20"/>
              </w:rPr>
              <w:t>3.300,00</w:t>
            </w:r>
          </w:p>
        </w:tc>
        <w:tc>
          <w:tcPr>
            <w:tcW w:w="1701" w:type="dxa"/>
            <w:shd w:val="clear" w:color="auto" w:fill="auto"/>
            <w:vAlign w:val="center"/>
          </w:tcPr>
          <w:p w14:paraId="4742EB23" w14:textId="246FE88C"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3.300,00</w:t>
            </w:r>
          </w:p>
        </w:tc>
        <w:tc>
          <w:tcPr>
            <w:tcW w:w="1984" w:type="dxa"/>
            <w:shd w:val="clear" w:color="auto" w:fill="auto"/>
            <w:vAlign w:val="center"/>
          </w:tcPr>
          <w:p w14:paraId="3B804231" w14:textId="3CD234FA" w:rsidR="00C65CD2" w:rsidRPr="00735FE5" w:rsidRDefault="00C65CD2" w:rsidP="00C65C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735FE5">
              <w:rPr>
                <w:rFonts w:ascii="Times New Roman" w:hAnsi="Times New Roman" w:cs="Times New Roman"/>
                <w:b/>
                <w:color w:val="000000"/>
                <w:sz w:val="20"/>
                <w:szCs w:val="20"/>
              </w:rPr>
              <w:t>3.300,00</w:t>
            </w:r>
          </w:p>
        </w:tc>
      </w:tr>
    </w:tbl>
    <w:p w14:paraId="68E4F88B" w14:textId="1FAC420B" w:rsidR="0055317C" w:rsidRDefault="0055317C" w:rsidP="00243E0F">
      <w:pPr>
        <w:spacing w:after="0"/>
        <w:ind w:firstLine="708"/>
        <w:jc w:val="both"/>
        <w:rPr>
          <w:rFonts w:ascii="Times New Roman" w:hAnsi="Times New Roman" w:cs="Times New Roman"/>
          <w:sz w:val="24"/>
          <w:szCs w:val="24"/>
        </w:rPr>
      </w:pPr>
    </w:p>
    <w:p w14:paraId="331FCE81" w14:textId="77777777" w:rsidR="00547764" w:rsidRPr="00134360" w:rsidRDefault="00F12AD0" w:rsidP="0015741C">
      <w:pPr>
        <w:pStyle w:val="ListParagraph"/>
        <w:numPr>
          <w:ilvl w:val="0"/>
          <w:numId w:val="16"/>
        </w:numPr>
        <w:spacing w:after="0"/>
        <w:jc w:val="both"/>
        <w:rPr>
          <w:rFonts w:ascii="Times New Roman" w:hAnsi="Times New Roman" w:cs="Times New Roman"/>
        </w:rPr>
      </w:pPr>
      <w:r w:rsidRPr="00134360">
        <w:rPr>
          <w:rFonts w:ascii="Times New Roman" w:hAnsi="Times New Roman" w:cs="Times New Roman"/>
          <w:b/>
        </w:rPr>
        <w:t>Račun financiranja</w:t>
      </w:r>
    </w:p>
    <w:p w14:paraId="6641F4D1" w14:textId="70841EE7" w:rsidR="00EA37C5" w:rsidRPr="00134360" w:rsidRDefault="00485DD6" w:rsidP="00236B0C">
      <w:pPr>
        <w:spacing w:after="0"/>
        <w:ind w:firstLine="360"/>
        <w:jc w:val="both"/>
        <w:rPr>
          <w:rFonts w:ascii="Times New Roman" w:hAnsi="Times New Roman" w:cs="Times New Roman"/>
        </w:rPr>
      </w:pPr>
      <w:r>
        <w:rPr>
          <w:rFonts w:ascii="Times New Roman" w:hAnsi="Times New Roman" w:cs="Times New Roman"/>
        </w:rPr>
        <w:t xml:space="preserve"> </w:t>
      </w:r>
      <w:r w:rsidR="00F12AD0" w:rsidRPr="00134360">
        <w:rPr>
          <w:rFonts w:ascii="Times New Roman" w:hAnsi="Times New Roman" w:cs="Times New Roman"/>
        </w:rPr>
        <w:t xml:space="preserve">Izdaci </w:t>
      </w:r>
      <w:r w:rsidR="00CF7867" w:rsidRPr="00134360">
        <w:rPr>
          <w:rFonts w:ascii="Times New Roman" w:hAnsi="Times New Roman" w:cs="Times New Roman"/>
        </w:rPr>
        <w:t>za financijsku imovinu i otplat</w:t>
      </w:r>
      <w:r w:rsidR="00EC14FE">
        <w:rPr>
          <w:rFonts w:ascii="Times New Roman" w:hAnsi="Times New Roman" w:cs="Times New Roman"/>
        </w:rPr>
        <w:t>u kratkoročnih</w:t>
      </w:r>
      <w:r w:rsidR="00CF7867" w:rsidRPr="00134360">
        <w:rPr>
          <w:rFonts w:ascii="Times New Roman" w:hAnsi="Times New Roman" w:cs="Times New Roman"/>
        </w:rPr>
        <w:t xml:space="preserve"> zajmova</w:t>
      </w:r>
      <w:r w:rsidR="00C93A37" w:rsidRPr="00134360">
        <w:rPr>
          <w:rFonts w:ascii="Times New Roman" w:hAnsi="Times New Roman" w:cs="Times New Roman"/>
        </w:rPr>
        <w:t xml:space="preserve"> </w:t>
      </w:r>
      <w:r w:rsidR="001E37E4" w:rsidRPr="00134360">
        <w:rPr>
          <w:rFonts w:ascii="Times New Roman" w:hAnsi="Times New Roman" w:cs="Times New Roman"/>
        </w:rPr>
        <w:t>za</w:t>
      </w:r>
      <w:r w:rsidR="00132EBB" w:rsidRPr="00134360">
        <w:rPr>
          <w:rFonts w:ascii="Times New Roman" w:hAnsi="Times New Roman" w:cs="Times New Roman"/>
        </w:rPr>
        <w:t xml:space="preserve"> 202</w:t>
      </w:r>
      <w:r w:rsidR="00EC14FE">
        <w:rPr>
          <w:rFonts w:ascii="Times New Roman" w:hAnsi="Times New Roman" w:cs="Times New Roman"/>
        </w:rPr>
        <w:t xml:space="preserve">5. godinu planirani su u </w:t>
      </w:r>
      <w:r w:rsidR="00EC14FE" w:rsidRPr="00EC14FE">
        <w:rPr>
          <w:rFonts w:ascii="Times New Roman" w:hAnsi="Times New Roman" w:cs="Times New Roman"/>
        </w:rPr>
        <w:t xml:space="preserve"> </w:t>
      </w:r>
      <w:r w:rsidR="00EC14FE">
        <w:rPr>
          <w:rFonts w:ascii="Times New Roman" w:hAnsi="Times New Roman" w:cs="Times New Roman"/>
        </w:rPr>
        <w:t>iznosu od 300.000,00 eura</w:t>
      </w:r>
      <w:r w:rsidR="001E37E4" w:rsidRPr="00134360">
        <w:rPr>
          <w:rFonts w:ascii="Times New Roman" w:hAnsi="Times New Roman" w:cs="Times New Roman"/>
        </w:rPr>
        <w:t>.</w:t>
      </w:r>
    </w:p>
    <w:p w14:paraId="0B59DA7C" w14:textId="77777777" w:rsidR="001E37E4" w:rsidRPr="00134360" w:rsidRDefault="001E37E4" w:rsidP="00236B0C">
      <w:pPr>
        <w:spacing w:after="0"/>
        <w:ind w:firstLine="360"/>
        <w:jc w:val="both"/>
        <w:rPr>
          <w:rFonts w:ascii="Times New Roman" w:hAnsi="Times New Roman" w:cs="Times New Roman"/>
        </w:rPr>
      </w:pPr>
    </w:p>
    <w:p w14:paraId="111F7162" w14:textId="77777777" w:rsidR="001E37E4" w:rsidRPr="00134360" w:rsidRDefault="00271B79" w:rsidP="001373B5">
      <w:pPr>
        <w:pStyle w:val="ListParagraph"/>
        <w:numPr>
          <w:ilvl w:val="0"/>
          <w:numId w:val="16"/>
        </w:numPr>
        <w:spacing w:after="0"/>
        <w:jc w:val="both"/>
        <w:rPr>
          <w:rFonts w:ascii="Times New Roman" w:hAnsi="Times New Roman" w:cs="Times New Roman"/>
        </w:rPr>
      </w:pPr>
      <w:r w:rsidRPr="00134360">
        <w:rPr>
          <w:rFonts w:ascii="Times New Roman" w:hAnsi="Times New Roman" w:cs="Times New Roman"/>
          <w:b/>
        </w:rPr>
        <w:t>Raspoloživa sredstva iz prethodnih godina</w:t>
      </w:r>
      <w:r w:rsidR="0003343C" w:rsidRPr="00134360">
        <w:rPr>
          <w:rFonts w:ascii="Times New Roman" w:hAnsi="Times New Roman" w:cs="Times New Roman"/>
        </w:rPr>
        <w:t xml:space="preserve"> </w:t>
      </w:r>
    </w:p>
    <w:p w14:paraId="7E4D8820" w14:textId="4F54BAC9" w:rsidR="00271B79" w:rsidRPr="00134360" w:rsidRDefault="006D4BDE" w:rsidP="00134360">
      <w:pPr>
        <w:spacing w:after="0"/>
        <w:ind w:left="284"/>
        <w:jc w:val="both"/>
        <w:rPr>
          <w:rFonts w:ascii="Times New Roman" w:hAnsi="Times New Roman" w:cs="Times New Roman"/>
        </w:rPr>
      </w:pPr>
      <w:r>
        <w:rPr>
          <w:rFonts w:ascii="Times New Roman" w:hAnsi="Times New Roman" w:cs="Times New Roman"/>
        </w:rPr>
        <w:tab/>
      </w:r>
      <w:r w:rsidR="001E37E4" w:rsidRPr="00134360">
        <w:rPr>
          <w:rFonts w:ascii="Times New Roman" w:hAnsi="Times New Roman" w:cs="Times New Roman"/>
        </w:rPr>
        <w:t>P</w:t>
      </w:r>
      <w:r w:rsidR="0003343C" w:rsidRPr="00134360">
        <w:rPr>
          <w:rFonts w:ascii="Times New Roman" w:hAnsi="Times New Roman" w:cs="Times New Roman"/>
        </w:rPr>
        <w:t>lanirat će se Izmje</w:t>
      </w:r>
      <w:r w:rsidR="007A58E3" w:rsidRPr="00134360">
        <w:rPr>
          <w:rFonts w:ascii="Times New Roman" w:hAnsi="Times New Roman" w:cs="Times New Roman"/>
        </w:rPr>
        <w:t>nama i dopunama proračuna u 202</w:t>
      </w:r>
      <w:r w:rsidR="00CD2940">
        <w:rPr>
          <w:rFonts w:ascii="Times New Roman" w:hAnsi="Times New Roman" w:cs="Times New Roman"/>
        </w:rPr>
        <w:t>5</w:t>
      </w:r>
      <w:r w:rsidR="0003343C" w:rsidRPr="00134360">
        <w:rPr>
          <w:rFonts w:ascii="Times New Roman" w:hAnsi="Times New Roman" w:cs="Times New Roman"/>
        </w:rPr>
        <w:t>. godini nakon godišnjeg obračuna, kada će biti puno jasnija situacija.</w:t>
      </w:r>
    </w:p>
    <w:p w14:paraId="7F6C376C" w14:textId="03829FA7" w:rsidR="001E2176" w:rsidRDefault="00547764" w:rsidP="001E2176">
      <w:pPr>
        <w:spacing w:after="0"/>
        <w:ind w:left="284"/>
        <w:jc w:val="both"/>
        <w:rPr>
          <w:rFonts w:ascii="Times New Roman" w:hAnsi="Times New Roman" w:cs="Times New Roman"/>
          <w:sz w:val="24"/>
          <w:szCs w:val="24"/>
        </w:rPr>
      </w:pPr>
      <w:r w:rsidRPr="00134360">
        <w:rPr>
          <w:rFonts w:ascii="Times New Roman" w:hAnsi="Times New Roman" w:cs="Times New Roman"/>
        </w:rPr>
        <w:t>Posebnom Odlukom o raspodjel</w:t>
      </w:r>
      <w:r w:rsidR="00D508FE" w:rsidRPr="00134360">
        <w:rPr>
          <w:rFonts w:ascii="Times New Roman" w:hAnsi="Times New Roman" w:cs="Times New Roman"/>
        </w:rPr>
        <w:t xml:space="preserve">i </w:t>
      </w:r>
      <w:r w:rsidR="007A58E3" w:rsidRPr="00134360">
        <w:rPr>
          <w:rFonts w:ascii="Times New Roman" w:hAnsi="Times New Roman" w:cs="Times New Roman"/>
        </w:rPr>
        <w:t>raspoloživih sredstava iz 202</w:t>
      </w:r>
      <w:r w:rsidR="00CD2940">
        <w:rPr>
          <w:rFonts w:ascii="Times New Roman" w:hAnsi="Times New Roman" w:cs="Times New Roman"/>
        </w:rPr>
        <w:t>5</w:t>
      </w:r>
      <w:r w:rsidR="002B43CE" w:rsidRPr="00134360">
        <w:rPr>
          <w:rFonts w:ascii="Times New Roman" w:hAnsi="Times New Roman" w:cs="Times New Roman"/>
        </w:rPr>
        <w:t>. godin</w:t>
      </w:r>
      <w:r w:rsidR="005E022B" w:rsidRPr="00134360">
        <w:rPr>
          <w:rFonts w:ascii="Times New Roman" w:hAnsi="Times New Roman" w:cs="Times New Roman"/>
        </w:rPr>
        <w:t>e</w:t>
      </w:r>
      <w:r w:rsidRPr="00134360">
        <w:rPr>
          <w:rFonts w:ascii="Times New Roman" w:hAnsi="Times New Roman" w:cs="Times New Roman"/>
        </w:rPr>
        <w:t xml:space="preserve"> izvršit će se</w:t>
      </w:r>
      <w:r w:rsidR="001E37E4" w:rsidRPr="00134360">
        <w:rPr>
          <w:rFonts w:ascii="Times New Roman" w:hAnsi="Times New Roman" w:cs="Times New Roman"/>
        </w:rPr>
        <w:t xml:space="preserve"> </w:t>
      </w:r>
      <w:r w:rsidRPr="00134360">
        <w:rPr>
          <w:rFonts w:ascii="Times New Roman" w:hAnsi="Times New Roman" w:cs="Times New Roman"/>
        </w:rPr>
        <w:t>preraspodjela u strukturi rezultata poslova</w:t>
      </w:r>
      <w:r w:rsidR="00D508FE" w:rsidRPr="00134360">
        <w:rPr>
          <w:rFonts w:ascii="Times New Roman" w:hAnsi="Times New Roman" w:cs="Times New Roman"/>
        </w:rPr>
        <w:t xml:space="preserve">nja radi pokrića manjka prihoda ili rasporeda viška prihoda </w:t>
      </w:r>
      <w:r w:rsidRPr="00134360">
        <w:rPr>
          <w:rFonts w:ascii="Times New Roman" w:hAnsi="Times New Roman" w:cs="Times New Roman"/>
        </w:rPr>
        <w:t>i raspodjela sredstava prema izvorima financiranja</w:t>
      </w:r>
      <w:r w:rsidR="00D508FE" w:rsidRPr="00134360">
        <w:rPr>
          <w:rFonts w:ascii="Times New Roman" w:hAnsi="Times New Roman" w:cs="Times New Roman"/>
        </w:rPr>
        <w:t xml:space="preserve"> i nam</w:t>
      </w:r>
      <w:r w:rsidR="00381A92" w:rsidRPr="00134360">
        <w:rPr>
          <w:rFonts w:ascii="Times New Roman" w:hAnsi="Times New Roman" w:cs="Times New Roman"/>
        </w:rPr>
        <w:t>jeni korištenja sredstava u 202</w:t>
      </w:r>
      <w:r w:rsidR="00CD2940">
        <w:rPr>
          <w:rFonts w:ascii="Times New Roman" w:hAnsi="Times New Roman" w:cs="Times New Roman"/>
        </w:rPr>
        <w:t>5</w:t>
      </w:r>
      <w:r w:rsidR="00D508FE" w:rsidRPr="00134360">
        <w:rPr>
          <w:rFonts w:ascii="Times New Roman" w:hAnsi="Times New Roman" w:cs="Times New Roman"/>
        </w:rPr>
        <w:t xml:space="preserve">. </w:t>
      </w:r>
      <w:r w:rsidR="00961B14" w:rsidRPr="00134360">
        <w:rPr>
          <w:rFonts w:ascii="Times New Roman" w:hAnsi="Times New Roman" w:cs="Times New Roman"/>
        </w:rPr>
        <w:t xml:space="preserve">godini, a </w:t>
      </w:r>
      <w:r w:rsidR="00C8588E" w:rsidRPr="00134360">
        <w:rPr>
          <w:rFonts w:ascii="Times New Roman" w:hAnsi="Times New Roman" w:cs="Times New Roman"/>
        </w:rPr>
        <w:t>I</w:t>
      </w:r>
      <w:r w:rsidR="00961B14" w:rsidRPr="00134360">
        <w:rPr>
          <w:rFonts w:ascii="Times New Roman" w:hAnsi="Times New Roman" w:cs="Times New Roman"/>
        </w:rPr>
        <w:t xml:space="preserve">zmjenama i dopunama </w:t>
      </w:r>
      <w:r w:rsidR="00893620" w:rsidRPr="00134360">
        <w:rPr>
          <w:rFonts w:ascii="Times New Roman" w:hAnsi="Times New Roman" w:cs="Times New Roman"/>
        </w:rPr>
        <w:t>uvrstit će se u Proračun za 202</w:t>
      </w:r>
      <w:r w:rsidR="00CD2940">
        <w:rPr>
          <w:rFonts w:ascii="Times New Roman" w:hAnsi="Times New Roman" w:cs="Times New Roman"/>
        </w:rPr>
        <w:t>5</w:t>
      </w:r>
      <w:r w:rsidR="00961B14" w:rsidRPr="00134360">
        <w:rPr>
          <w:rFonts w:ascii="Times New Roman" w:hAnsi="Times New Roman" w:cs="Times New Roman"/>
        </w:rPr>
        <w:t>. godinu.</w:t>
      </w:r>
    </w:p>
    <w:p w14:paraId="7597178D" w14:textId="77777777" w:rsidR="001E2176" w:rsidRDefault="001E2176" w:rsidP="00D32103">
      <w:pPr>
        <w:spacing w:after="0"/>
        <w:jc w:val="both"/>
        <w:rPr>
          <w:rFonts w:ascii="Times New Roman" w:hAnsi="Times New Roman" w:cs="Times New Roman"/>
          <w:sz w:val="24"/>
          <w:szCs w:val="24"/>
        </w:rPr>
      </w:pPr>
    </w:p>
    <w:p w14:paraId="406F7D06" w14:textId="60DF50CE" w:rsidR="00224F76" w:rsidRPr="00E671ED" w:rsidRDefault="00224F76" w:rsidP="0015741C">
      <w:pPr>
        <w:pStyle w:val="ListParagraph"/>
        <w:numPr>
          <w:ilvl w:val="0"/>
          <w:numId w:val="2"/>
        </w:numPr>
        <w:spacing w:line="240" w:lineRule="auto"/>
        <w:jc w:val="both"/>
        <w:rPr>
          <w:rFonts w:ascii="Times New Roman" w:hAnsi="Times New Roman" w:cs="Times New Roman"/>
          <w:b/>
        </w:rPr>
      </w:pPr>
      <w:r w:rsidRPr="00E671ED">
        <w:rPr>
          <w:rFonts w:ascii="Times New Roman" w:hAnsi="Times New Roman" w:cs="Times New Roman"/>
          <w:b/>
        </w:rPr>
        <w:t>POS</w:t>
      </w:r>
      <w:r w:rsidR="00966129" w:rsidRPr="00E671ED">
        <w:rPr>
          <w:rFonts w:ascii="Times New Roman" w:hAnsi="Times New Roman" w:cs="Times New Roman"/>
          <w:b/>
        </w:rPr>
        <w:t>E</w:t>
      </w:r>
      <w:r w:rsidRPr="00E671ED">
        <w:rPr>
          <w:rFonts w:ascii="Times New Roman" w:hAnsi="Times New Roman" w:cs="Times New Roman"/>
          <w:b/>
        </w:rPr>
        <w:t>BNI DIO</w:t>
      </w:r>
      <w:r w:rsidR="00224AB0" w:rsidRPr="00E671ED">
        <w:rPr>
          <w:rFonts w:ascii="Times New Roman" w:hAnsi="Times New Roman" w:cs="Times New Roman"/>
          <w:b/>
        </w:rPr>
        <w:t xml:space="preserve"> PRORAČUNA</w:t>
      </w:r>
      <w:r w:rsidR="00454275" w:rsidRPr="00E671ED">
        <w:rPr>
          <w:rFonts w:ascii="Times New Roman" w:hAnsi="Times New Roman" w:cs="Times New Roman"/>
          <w:b/>
        </w:rPr>
        <w:t xml:space="preserve"> OPĆINE </w:t>
      </w:r>
      <w:r w:rsidR="006E7669" w:rsidRPr="00E671ED">
        <w:rPr>
          <w:rFonts w:ascii="Times New Roman" w:hAnsi="Times New Roman" w:cs="Times New Roman"/>
          <w:b/>
        </w:rPr>
        <w:t>KALNIK</w:t>
      </w:r>
      <w:r w:rsidR="00454275" w:rsidRPr="00E671ED">
        <w:rPr>
          <w:rFonts w:ascii="Times New Roman" w:hAnsi="Times New Roman" w:cs="Times New Roman"/>
          <w:b/>
        </w:rPr>
        <w:t xml:space="preserve"> ZA 202</w:t>
      </w:r>
      <w:r w:rsidR="00CD2940">
        <w:rPr>
          <w:rFonts w:ascii="Times New Roman" w:hAnsi="Times New Roman" w:cs="Times New Roman"/>
          <w:b/>
        </w:rPr>
        <w:t>5</w:t>
      </w:r>
      <w:r w:rsidR="00224AB0" w:rsidRPr="00E671ED">
        <w:rPr>
          <w:rFonts w:ascii="Times New Roman" w:hAnsi="Times New Roman" w:cs="Times New Roman"/>
          <w:b/>
        </w:rPr>
        <w:t>. GODINU</w:t>
      </w:r>
    </w:p>
    <w:p w14:paraId="101C3250" w14:textId="77777777" w:rsidR="00DE2B24" w:rsidRPr="00E671ED" w:rsidRDefault="00224F76" w:rsidP="00BD2CBC">
      <w:pPr>
        <w:spacing w:after="0" w:line="240" w:lineRule="auto"/>
        <w:ind w:firstLine="708"/>
        <w:jc w:val="both"/>
        <w:rPr>
          <w:rFonts w:ascii="Times New Roman" w:hAnsi="Times New Roman" w:cs="Times New Roman"/>
        </w:rPr>
      </w:pPr>
      <w:r w:rsidRPr="00E671ED">
        <w:rPr>
          <w:rFonts w:ascii="Times New Roman" w:hAnsi="Times New Roman" w:cs="Times New Roman"/>
        </w:rPr>
        <w:t>U Posebnom dijelu proračuna rashodi se prate</w:t>
      </w:r>
      <w:r w:rsidR="003361AC" w:rsidRPr="00E671ED">
        <w:rPr>
          <w:rFonts w:ascii="Times New Roman" w:hAnsi="Times New Roman" w:cs="Times New Roman"/>
        </w:rPr>
        <w:t xml:space="preserve"> po organizacijskoj</w:t>
      </w:r>
      <w:r w:rsidRPr="00E671ED">
        <w:rPr>
          <w:rFonts w:ascii="Times New Roman" w:hAnsi="Times New Roman" w:cs="Times New Roman"/>
        </w:rPr>
        <w:t>, programskoj klasifikaciji</w:t>
      </w:r>
      <w:r w:rsidR="00D70553" w:rsidRPr="00E671ED">
        <w:rPr>
          <w:rFonts w:ascii="Times New Roman" w:hAnsi="Times New Roman" w:cs="Times New Roman"/>
        </w:rPr>
        <w:t xml:space="preserve"> koja se sastoji od aktivnosti i projekata</w:t>
      </w:r>
      <w:r w:rsidR="003361AC" w:rsidRPr="00E671ED">
        <w:rPr>
          <w:rFonts w:ascii="Times New Roman" w:hAnsi="Times New Roman" w:cs="Times New Roman"/>
        </w:rPr>
        <w:t xml:space="preserve">, ekonomskoj klasifikaciji </w:t>
      </w:r>
      <w:r w:rsidRPr="00E671ED">
        <w:rPr>
          <w:rFonts w:ascii="Times New Roman" w:hAnsi="Times New Roman" w:cs="Times New Roman"/>
        </w:rPr>
        <w:t xml:space="preserve"> i izvorima financiranja.</w:t>
      </w:r>
    </w:p>
    <w:p w14:paraId="24C2E674" w14:textId="77777777" w:rsidR="00BD2CBC" w:rsidRPr="00E671ED" w:rsidRDefault="00BD2CBC" w:rsidP="00BD2CBC">
      <w:pPr>
        <w:spacing w:after="0" w:line="240" w:lineRule="auto"/>
        <w:ind w:right="-426"/>
        <w:jc w:val="both"/>
        <w:rPr>
          <w:rFonts w:ascii="Times New Roman" w:hAnsi="Times New Roman" w:cs="Times New Roman"/>
          <w:b/>
        </w:rPr>
      </w:pPr>
    </w:p>
    <w:p w14:paraId="640FBD3D" w14:textId="77777777" w:rsidR="00962A72" w:rsidRPr="00E671ED" w:rsidRDefault="00962A72" w:rsidP="00BD2CBC">
      <w:pPr>
        <w:spacing w:after="0" w:line="240" w:lineRule="auto"/>
        <w:ind w:right="-426"/>
        <w:jc w:val="both"/>
        <w:rPr>
          <w:rFonts w:ascii="Times New Roman" w:hAnsi="Times New Roman" w:cs="Times New Roman"/>
          <w:b/>
        </w:rPr>
      </w:pPr>
      <w:r w:rsidRPr="00E671ED">
        <w:rPr>
          <w:rFonts w:ascii="Times New Roman" w:hAnsi="Times New Roman" w:cs="Times New Roman"/>
          <w:b/>
        </w:rPr>
        <w:t>Organizacijska klasifikacija</w:t>
      </w:r>
      <w:r w:rsidR="00FD0DB7" w:rsidRPr="00E671ED">
        <w:rPr>
          <w:rFonts w:ascii="Times New Roman" w:hAnsi="Times New Roman" w:cs="Times New Roman"/>
          <w:b/>
        </w:rPr>
        <w:t>:</w:t>
      </w:r>
    </w:p>
    <w:p w14:paraId="4ADBC9D7" w14:textId="77777777" w:rsidR="00962A72" w:rsidRPr="00E671ED" w:rsidRDefault="00BD2CBC" w:rsidP="00BD2CBC">
      <w:pPr>
        <w:spacing w:after="0" w:line="240" w:lineRule="auto"/>
        <w:ind w:right="-426"/>
        <w:jc w:val="both"/>
        <w:rPr>
          <w:rFonts w:ascii="Times New Roman" w:hAnsi="Times New Roman" w:cs="Times New Roman"/>
        </w:rPr>
      </w:pPr>
      <w:r w:rsidRPr="00E671ED">
        <w:rPr>
          <w:rFonts w:ascii="Times New Roman" w:hAnsi="Times New Roman" w:cs="Times New Roman"/>
        </w:rPr>
        <w:t xml:space="preserve">       </w:t>
      </w:r>
      <w:r w:rsidR="00962A72" w:rsidRPr="00E671ED">
        <w:rPr>
          <w:rFonts w:ascii="Times New Roman" w:hAnsi="Times New Roman" w:cs="Times New Roman"/>
        </w:rPr>
        <w:t>Ra</w:t>
      </w:r>
      <w:r w:rsidR="000159D3" w:rsidRPr="00E671ED">
        <w:rPr>
          <w:rFonts w:ascii="Times New Roman" w:hAnsi="Times New Roman" w:cs="Times New Roman"/>
        </w:rPr>
        <w:t>zdjel 1</w:t>
      </w:r>
      <w:r w:rsidRPr="00E671ED">
        <w:rPr>
          <w:rFonts w:ascii="Times New Roman" w:hAnsi="Times New Roman" w:cs="Times New Roman"/>
        </w:rPr>
        <w:t>00</w:t>
      </w:r>
      <w:r w:rsidR="00BF3761" w:rsidRPr="00E671ED">
        <w:rPr>
          <w:rFonts w:ascii="Times New Roman" w:hAnsi="Times New Roman" w:cs="Times New Roman"/>
        </w:rPr>
        <w:t xml:space="preserve"> -  </w:t>
      </w:r>
      <w:r w:rsidRPr="00E671ED">
        <w:rPr>
          <w:rFonts w:ascii="Times New Roman" w:hAnsi="Times New Roman" w:cs="Times New Roman"/>
        </w:rPr>
        <w:t>Predstavnička i izvršna tijela</w:t>
      </w:r>
    </w:p>
    <w:p w14:paraId="6CDB2088" w14:textId="77777777" w:rsidR="00BD2CBC" w:rsidRPr="00E671ED" w:rsidRDefault="00BD2CBC" w:rsidP="00BD2CBC">
      <w:pPr>
        <w:spacing w:after="0" w:line="240" w:lineRule="auto"/>
        <w:ind w:right="-426"/>
        <w:jc w:val="both"/>
        <w:rPr>
          <w:rFonts w:ascii="Times New Roman" w:hAnsi="Times New Roman" w:cs="Times New Roman"/>
        </w:rPr>
      </w:pPr>
      <w:r w:rsidRPr="00E671ED">
        <w:rPr>
          <w:rFonts w:ascii="Times New Roman" w:hAnsi="Times New Roman" w:cs="Times New Roman"/>
        </w:rPr>
        <w:t xml:space="preserve">       </w:t>
      </w:r>
      <w:r w:rsidR="00B81A83" w:rsidRPr="00E671ED">
        <w:rPr>
          <w:rFonts w:ascii="Times New Roman" w:hAnsi="Times New Roman" w:cs="Times New Roman"/>
        </w:rPr>
        <w:t>G</w:t>
      </w:r>
      <w:r w:rsidR="00BF3761" w:rsidRPr="00E671ED">
        <w:rPr>
          <w:rFonts w:ascii="Times New Roman" w:hAnsi="Times New Roman" w:cs="Times New Roman"/>
        </w:rPr>
        <w:t>lava</w:t>
      </w:r>
      <w:r w:rsidRPr="00E671ED">
        <w:rPr>
          <w:rFonts w:ascii="Times New Roman" w:hAnsi="Times New Roman" w:cs="Times New Roman"/>
        </w:rPr>
        <w:t xml:space="preserve"> </w:t>
      </w:r>
      <w:r w:rsidR="00B81A83" w:rsidRPr="00E671ED">
        <w:rPr>
          <w:rFonts w:ascii="Times New Roman" w:hAnsi="Times New Roman" w:cs="Times New Roman"/>
        </w:rPr>
        <w:t>0011</w:t>
      </w:r>
      <w:r w:rsidRPr="00E671ED">
        <w:rPr>
          <w:rFonts w:ascii="Times New Roman" w:hAnsi="Times New Roman" w:cs="Times New Roman"/>
        </w:rPr>
        <w:t xml:space="preserve">0 </w:t>
      </w:r>
      <w:r w:rsidR="00B81A83" w:rsidRPr="00E671ED">
        <w:rPr>
          <w:rFonts w:ascii="Times New Roman" w:hAnsi="Times New Roman" w:cs="Times New Roman"/>
        </w:rPr>
        <w:t>-</w:t>
      </w:r>
      <w:r w:rsidR="00BF3761" w:rsidRPr="00E671ED">
        <w:rPr>
          <w:rFonts w:ascii="Times New Roman" w:hAnsi="Times New Roman" w:cs="Times New Roman"/>
        </w:rPr>
        <w:t xml:space="preserve"> </w:t>
      </w:r>
      <w:r w:rsidRPr="00E671ED">
        <w:rPr>
          <w:rFonts w:ascii="Times New Roman" w:hAnsi="Times New Roman" w:cs="Times New Roman"/>
        </w:rPr>
        <w:t xml:space="preserve">Predstavnička i izvršna tijela </w:t>
      </w:r>
    </w:p>
    <w:p w14:paraId="2D7C0309" w14:textId="77777777" w:rsidR="00F71008" w:rsidRPr="00E671ED" w:rsidRDefault="00BD2CBC" w:rsidP="00BD2CBC">
      <w:pPr>
        <w:spacing w:after="0" w:line="240" w:lineRule="auto"/>
        <w:ind w:right="-426"/>
        <w:jc w:val="both"/>
        <w:rPr>
          <w:rFonts w:ascii="Times New Roman" w:hAnsi="Times New Roman" w:cs="Times New Roman"/>
        </w:rPr>
      </w:pPr>
      <w:r w:rsidRPr="00E671ED">
        <w:rPr>
          <w:rFonts w:ascii="Times New Roman" w:hAnsi="Times New Roman" w:cs="Times New Roman"/>
        </w:rPr>
        <w:t xml:space="preserve">       </w:t>
      </w:r>
      <w:r w:rsidR="00DD4D4A" w:rsidRPr="00E671ED">
        <w:rPr>
          <w:rFonts w:ascii="Times New Roman" w:hAnsi="Times New Roman" w:cs="Times New Roman"/>
        </w:rPr>
        <w:t>Razdjel</w:t>
      </w:r>
      <w:r w:rsidRPr="00E671ED">
        <w:rPr>
          <w:rFonts w:ascii="Times New Roman" w:hAnsi="Times New Roman" w:cs="Times New Roman"/>
        </w:rPr>
        <w:t xml:space="preserve"> </w:t>
      </w:r>
      <w:r w:rsidR="00DD4D4A" w:rsidRPr="00E671ED">
        <w:rPr>
          <w:rFonts w:ascii="Times New Roman" w:hAnsi="Times New Roman" w:cs="Times New Roman"/>
        </w:rPr>
        <w:t>2</w:t>
      </w:r>
      <w:r w:rsidRPr="00E671ED">
        <w:rPr>
          <w:rFonts w:ascii="Times New Roman" w:hAnsi="Times New Roman" w:cs="Times New Roman"/>
        </w:rPr>
        <w:t>00</w:t>
      </w:r>
      <w:r w:rsidR="00DD4D4A" w:rsidRPr="00E671ED">
        <w:rPr>
          <w:rFonts w:ascii="Times New Roman" w:hAnsi="Times New Roman" w:cs="Times New Roman"/>
        </w:rPr>
        <w:t xml:space="preserve"> - </w:t>
      </w:r>
      <w:r w:rsidR="00BF3761" w:rsidRPr="00E671ED">
        <w:rPr>
          <w:rFonts w:ascii="Times New Roman" w:hAnsi="Times New Roman" w:cs="Times New Roman"/>
        </w:rPr>
        <w:t xml:space="preserve"> </w:t>
      </w:r>
      <w:r w:rsidR="000159D3" w:rsidRPr="00E671ED">
        <w:rPr>
          <w:rFonts w:ascii="Times New Roman" w:hAnsi="Times New Roman" w:cs="Times New Roman"/>
        </w:rPr>
        <w:t>Jedinstveni upravni odjel</w:t>
      </w:r>
    </w:p>
    <w:p w14:paraId="098D2D0A" w14:textId="77777777" w:rsidR="00F71008" w:rsidRPr="00E671ED" w:rsidRDefault="00BD2CBC" w:rsidP="00BD2CBC">
      <w:pPr>
        <w:spacing w:after="0" w:line="240" w:lineRule="auto"/>
        <w:jc w:val="both"/>
        <w:rPr>
          <w:rFonts w:ascii="Times New Roman" w:hAnsi="Times New Roman" w:cs="Times New Roman"/>
        </w:rPr>
      </w:pPr>
      <w:r w:rsidRPr="00E671ED">
        <w:rPr>
          <w:rFonts w:ascii="Times New Roman" w:hAnsi="Times New Roman" w:cs="Times New Roman"/>
        </w:rPr>
        <w:t xml:space="preserve">       </w:t>
      </w:r>
      <w:r w:rsidR="00AB44C6" w:rsidRPr="00E671ED">
        <w:rPr>
          <w:rFonts w:ascii="Times New Roman" w:hAnsi="Times New Roman" w:cs="Times New Roman"/>
        </w:rPr>
        <w:t xml:space="preserve">Glava </w:t>
      </w:r>
      <w:r w:rsidR="00B81A83" w:rsidRPr="00E671ED">
        <w:rPr>
          <w:rFonts w:ascii="Times New Roman" w:hAnsi="Times New Roman" w:cs="Times New Roman"/>
        </w:rPr>
        <w:t>0022</w:t>
      </w:r>
      <w:r w:rsidRPr="00E671ED">
        <w:rPr>
          <w:rFonts w:ascii="Times New Roman" w:hAnsi="Times New Roman" w:cs="Times New Roman"/>
        </w:rPr>
        <w:t xml:space="preserve">0 </w:t>
      </w:r>
      <w:r w:rsidR="00B81A83" w:rsidRPr="00E671ED">
        <w:rPr>
          <w:rFonts w:ascii="Times New Roman" w:hAnsi="Times New Roman" w:cs="Times New Roman"/>
        </w:rPr>
        <w:t>- Jedinstveni upravni odjel</w:t>
      </w:r>
    </w:p>
    <w:p w14:paraId="08059807" w14:textId="77777777" w:rsidR="00705430" w:rsidRPr="00E671ED" w:rsidRDefault="00705430" w:rsidP="0015741C">
      <w:pPr>
        <w:spacing w:after="0" w:line="240" w:lineRule="auto"/>
        <w:jc w:val="both"/>
        <w:rPr>
          <w:rFonts w:ascii="Times New Roman" w:hAnsi="Times New Roman" w:cs="Times New Roman"/>
          <w:b/>
        </w:rPr>
      </w:pPr>
    </w:p>
    <w:tbl>
      <w:tblPr>
        <w:tblW w:w="8760" w:type="dxa"/>
        <w:jc w:val="center"/>
        <w:tblLook w:val="04A0" w:firstRow="1" w:lastRow="0" w:firstColumn="1" w:lastColumn="0" w:noHBand="0" w:noVBand="1"/>
      </w:tblPr>
      <w:tblGrid>
        <w:gridCol w:w="940"/>
        <w:gridCol w:w="5300"/>
        <w:gridCol w:w="1280"/>
        <w:gridCol w:w="1266"/>
      </w:tblGrid>
      <w:tr w:rsidR="001E6C7A" w:rsidRPr="006A0334" w14:paraId="4D3FFF79" w14:textId="77777777" w:rsidTr="00CD2940">
        <w:trPr>
          <w:trHeight w:val="375"/>
          <w:jc w:val="center"/>
        </w:trPr>
        <w:tc>
          <w:tcPr>
            <w:tcW w:w="8760" w:type="dxa"/>
            <w:gridSpan w:val="4"/>
            <w:tcBorders>
              <w:top w:val="nil"/>
              <w:left w:val="nil"/>
              <w:bottom w:val="nil"/>
              <w:right w:val="nil"/>
            </w:tcBorders>
            <w:shd w:val="clear" w:color="auto" w:fill="auto"/>
            <w:vAlign w:val="center"/>
          </w:tcPr>
          <w:p w14:paraId="59A5EB48" w14:textId="77777777" w:rsidR="001E6C7A" w:rsidRPr="006A0334" w:rsidRDefault="001E6C7A" w:rsidP="00561531">
            <w:pPr>
              <w:spacing w:after="0" w:line="240" w:lineRule="auto"/>
              <w:rPr>
                <w:rFonts w:ascii="Times New Roman" w:eastAsia="Times New Roman" w:hAnsi="Times New Roman" w:cs="Times New Roman"/>
                <w:b/>
                <w:bCs/>
                <w:color w:val="000000"/>
                <w:sz w:val="20"/>
                <w:szCs w:val="20"/>
                <w:lang w:eastAsia="hr-HR"/>
              </w:rPr>
            </w:pPr>
          </w:p>
        </w:tc>
      </w:tr>
      <w:tr w:rsidR="001E6C7A" w:rsidRPr="006A0334" w14:paraId="615DB679" w14:textId="77777777" w:rsidTr="00CD2940">
        <w:trPr>
          <w:trHeight w:val="255"/>
          <w:jc w:val="center"/>
        </w:trPr>
        <w:tc>
          <w:tcPr>
            <w:tcW w:w="940" w:type="dxa"/>
            <w:tcBorders>
              <w:top w:val="nil"/>
              <w:left w:val="nil"/>
              <w:bottom w:val="single" w:sz="4" w:space="0" w:color="auto"/>
              <w:right w:val="nil"/>
            </w:tcBorders>
            <w:shd w:val="clear" w:color="auto" w:fill="auto"/>
            <w:noWrap/>
            <w:vAlign w:val="bottom"/>
          </w:tcPr>
          <w:p w14:paraId="2B38A863" w14:textId="77777777" w:rsidR="001E6C7A" w:rsidRPr="006A0334" w:rsidRDefault="001E6C7A" w:rsidP="00134360">
            <w:pPr>
              <w:spacing w:after="0" w:line="240" w:lineRule="auto"/>
              <w:jc w:val="center"/>
              <w:rPr>
                <w:rFonts w:ascii="Times New Roman" w:eastAsia="Times New Roman" w:hAnsi="Times New Roman" w:cs="Times New Roman"/>
                <w:b/>
                <w:bCs/>
                <w:color w:val="000000"/>
                <w:sz w:val="20"/>
                <w:szCs w:val="20"/>
                <w:lang w:eastAsia="hr-HR"/>
              </w:rPr>
            </w:pPr>
          </w:p>
        </w:tc>
        <w:tc>
          <w:tcPr>
            <w:tcW w:w="5300" w:type="dxa"/>
            <w:tcBorders>
              <w:top w:val="nil"/>
              <w:left w:val="nil"/>
              <w:bottom w:val="single" w:sz="4" w:space="0" w:color="auto"/>
              <w:right w:val="nil"/>
            </w:tcBorders>
            <w:shd w:val="clear" w:color="auto" w:fill="auto"/>
            <w:noWrap/>
            <w:vAlign w:val="bottom"/>
          </w:tcPr>
          <w:p w14:paraId="37A0B93A" w14:textId="77777777" w:rsidR="001E6C7A" w:rsidRPr="006A0334" w:rsidRDefault="001E6C7A" w:rsidP="00134360">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single" w:sz="4" w:space="0" w:color="auto"/>
              <w:right w:val="nil"/>
            </w:tcBorders>
            <w:shd w:val="clear" w:color="auto" w:fill="auto"/>
            <w:noWrap/>
            <w:vAlign w:val="bottom"/>
          </w:tcPr>
          <w:p w14:paraId="2BEEC90D" w14:textId="77777777" w:rsidR="001E6C7A" w:rsidRPr="006A0334" w:rsidRDefault="001E6C7A" w:rsidP="00134360">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single" w:sz="4" w:space="0" w:color="auto"/>
              <w:right w:val="nil"/>
            </w:tcBorders>
            <w:shd w:val="clear" w:color="auto" w:fill="auto"/>
            <w:noWrap/>
            <w:vAlign w:val="bottom"/>
          </w:tcPr>
          <w:p w14:paraId="02A3CF8B" w14:textId="77777777" w:rsidR="001E6C7A" w:rsidRPr="006A0334" w:rsidRDefault="001E6C7A" w:rsidP="00134360">
            <w:pPr>
              <w:spacing w:after="0" w:line="240" w:lineRule="auto"/>
              <w:rPr>
                <w:rFonts w:ascii="Times New Roman" w:eastAsia="Times New Roman" w:hAnsi="Times New Roman" w:cs="Times New Roman"/>
                <w:sz w:val="20"/>
                <w:szCs w:val="20"/>
                <w:lang w:eastAsia="hr-HR"/>
              </w:rPr>
            </w:pPr>
          </w:p>
        </w:tc>
      </w:tr>
      <w:tr w:rsidR="001E6C7A" w:rsidRPr="006A0334" w14:paraId="213E4956" w14:textId="77777777" w:rsidTr="00CD2940">
        <w:trPr>
          <w:trHeight w:val="555"/>
          <w:jc w:val="center"/>
        </w:trPr>
        <w:tc>
          <w:tcPr>
            <w:tcW w:w="94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632E3BE4" w14:textId="77777777" w:rsidR="001E6C7A" w:rsidRPr="006A0334" w:rsidRDefault="001E6C7A" w:rsidP="001E6C7A">
            <w:pPr>
              <w:spacing w:after="0" w:line="240" w:lineRule="auto"/>
              <w:jc w:val="center"/>
              <w:rPr>
                <w:rFonts w:ascii="Times New Roman" w:eastAsia="Times New Roman" w:hAnsi="Times New Roman" w:cs="Times New Roman"/>
                <w:b/>
                <w:bCs/>
                <w:color w:val="000000"/>
                <w:sz w:val="20"/>
                <w:szCs w:val="20"/>
                <w:lang w:eastAsia="hr-HR"/>
              </w:rPr>
            </w:pPr>
            <w:r w:rsidRPr="006A0334">
              <w:rPr>
                <w:rFonts w:ascii="Times New Roman" w:eastAsia="Times New Roman" w:hAnsi="Times New Roman" w:cs="Times New Roman"/>
                <w:b/>
                <w:bCs/>
                <w:color w:val="000000"/>
                <w:sz w:val="20"/>
                <w:szCs w:val="20"/>
                <w:lang w:eastAsia="hr-HR"/>
              </w:rPr>
              <w:t>Oznaka</w:t>
            </w:r>
          </w:p>
        </w:tc>
        <w:tc>
          <w:tcPr>
            <w:tcW w:w="530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7FBC74F0" w14:textId="77777777" w:rsidR="001E6C7A" w:rsidRPr="006A0334" w:rsidRDefault="001E6C7A" w:rsidP="001E6C7A">
            <w:pPr>
              <w:spacing w:after="0" w:line="240" w:lineRule="auto"/>
              <w:jc w:val="center"/>
              <w:rPr>
                <w:rFonts w:ascii="Times New Roman" w:eastAsia="Times New Roman" w:hAnsi="Times New Roman" w:cs="Times New Roman"/>
                <w:b/>
                <w:bCs/>
                <w:color w:val="000000"/>
                <w:sz w:val="20"/>
                <w:szCs w:val="20"/>
                <w:lang w:eastAsia="hr-HR"/>
              </w:rPr>
            </w:pPr>
            <w:r w:rsidRPr="006A0334">
              <w:rPr>
                <w:rFonts w:ascii="Times New Roman" w:eastAsia="Times New Roman" w:hAnsi="Times New Roman" w:cs="Times New Roman"/>
                <w:b/>
                <w:bCs/>
                <w:color w:val="000000"/>
                <w:sz w:val="20"/>
                <w:szCs w:val="20"/>
                <w:lang w:eastAsia="hr-HR"/>
              </w:rPr>
              <w:t>Naziv</w:t>
            </w:r>
          </w:p>
        </w:tc>
        <w:tc>
          <w:tcPr>
            <w:tcW w:w="128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7BDF1697" w14:textId="77777777" w:rsidR="001E6C7A" w:rsidRPr="006A0334" w:rsidRDefault="001E6C7A" w:rsidP="001E6C7A">
            <w:pPr>
              <w:spacing w:after="0" w:line="240" w:lineRule="auto"/>
              <w:jc w:val="center"/>
              <w:rPr>
                <w:rFonts w:ascii="Times New Roman" w:eastAsia="Times New Roman" w:hAnsi="Times New Roman" w:cs="Times New Roman"/>
                <w:b/>
                <w:bCs/>
                <w:color w:val="000000"/>
                <w:sz w:val="20"/>
                <w:szCs w:val="20"/>
                <w:lang w:eastAsia="hr-HR"/>
              </w:rPr>
            </w:pPr>
            <w:r w:rsidRPr="006A0334">
              <w:rPr>
                <w:rFonts w:ascii="Times New Roman" w:eastAsia="Times New Roman" w:hAnsi="Times New Roman" w:cs="Times New Roman"/>
                <w:b/>
                <w:bCs/>
                <w:color w:val="000000"/>
                <w:sz w:val="20"/>
                <w:szCs w:val="20"/>
                <w:lang w:eastAsia="hr-HR"/>
              </w:rPr>
              <w:t>Prihodi</w:t>
            </w:r>
          </w:p>
        </w:tc>
        <w:tc>
          <w:tcPr>
            <w:tcW w:w="124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3872A55A" w14:textId="77777777" w:rsidR="001E6C7A" w:rsidRPr="006A0334" w:rsidRDefault="001E6C7A" w:rsidP="001E6C7A">
            <w:pPr>
              <w:spacing w:after="0" w:line="240" w:lineRule="auto"/>
              <w:jc w:val="center"/>
              <w:rPr>
                <w:rFonts w:ascii="Times New Roman" w:eastAsia="Times New Roman" w:hAnsi="Times New Roman" w:cs="Times New Roman"/>
                <w:b/>
                <w:bCs/>
                <w:color w:val="000000"/>
                <w:sz w:val="20"/>
                <w:szCs w:val="20"/>
                <w:lang w:eastAsia="hr-HR"/>
              </w:rPr>
            </w:pPr>
            <w:r w:rsidRPr="006A0334">
              <w:rPr>
                <w:rFonts w:ascii="Times New Roman" w:eastAsia="Times New Roman" w:hAnsi="Times New Roman" w:cs="Times New Roman"/>
                <w:b/>
                <w:bCs/>
                <w:color w:val="000000"/>
                <w:sz w:val="20"/>
                <w:szCs w:val="20"/>
                <w:lang w:eastAsia="hr-HR"/>
              </w:rPr>
              <w:t>Rashodi</w:t>
            </w:r>
          </w:p>
        </w:tc>
      </w:tr>
      <w:tr w:rsidR="00CD2940" w:rsidRPr="006A0334" w14:paraId="00877A7C" w14:textId="77777777" w:rsidTr="00CD2940">
        <w:trPr>
          <w:trHeight w:val="3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2156" w14:textId="7777777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11</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C9D1" w14:textId="77777777" w:rsidR="00CD2940" w:rsidRPr="006A0334" w:rsidRDefault="00CD2940" w:rsidP="00CD2940">
            <w:pPr>
              <w:spacing w:after="0" w:line="240" w:lineRule="auto"/>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OPĆI PRIHODI I PRIMICI</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2E37" w14:textId="354E803F"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396.427,00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FABE545" w14:textId="6705970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396.427,00</w:t>
            </w:r>
          </w:p>
        </w:tc>
      </w:tr>
      <w:tr w:rsidR="00CD2940" w:rsidRPr="006A0334" w14:paraId="6C03D2BD" w14:textId="77777777" w:rsidTr="00CD2940">
        <w:trPr>
          <w:trHeight w:val="3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A89B" w14:textId="7777777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43</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400B" w14:textId="77777777" w:rsidR="00CD2940" w:rsidRPr="006A0334" w:rsidRDefault="00CD2940" w:rsidP="00CD2940">
            <w:pPr>
              <w:spacing w:after="0" w:line="240" w:lineRule="auto"/>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OSTALI PRIHODI ZA POSEBNE NAMJENE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7949CFE" w14:textId="4356BB7B"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80.518,00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B57A28C" w14:textId="5C7FCDD2"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80.518,00</w:t>
            </w:r>
          </w:p>
        </w:tc>
      </w:tr>
      <w:tr w:rsidR="00CD2940" w:rsidRPr="006A0334" w14:paraId="4D2A2AEB" w14:textId="77777777" w:rsidTr="00CD2940">
        <w:trPr>
          <w:trHeight w:val="3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7C7E" w14:textId="7777777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52</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D3E6" w14:textId="77777777" w:rsidR="00CD2940" w:rsidRPr="006A0334" w:rsidRDefault="00CD2940" w:rsidP="00CD2940">
            <w:pPr>
              <w:spacing w:after="0" w:line="240" w:lineRule="auto"/>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OSTALE POMOĆI I DAROVNICE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AA0E7F" w14:textId="71633F9D"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811.570,00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4FB0637" w14:textId="2E07C8CF"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811.570,00</w:t>
            </w:r>
          </w:p>
        </w:tc>
      </w:tr>
      <w:tr w:rsidR="00CD2940" w:rsidRPr="006A0334" w14:paraId="1818FD02" w14:textId="77777777" w:rsidTr="00CD2940">
        <w:trPr>
          <w:trHeight w:val="3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6963" w14:textId="7777777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57</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EA03" w14:textId="77777777" w:rsidR="00CD2940" w:rsidRPr="006A0334" w:rsidRDefault="00CD2940" w:rsidP="00CD2940">
            <w:pPr>
              <w:spacing w:after="0" w:line="240" w:lineRule="auto"/>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Ostali programi EU</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29E2FE9" w14:textId="2D67BF6D"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1.634.035,00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9A0C7AD" w14:textId="7BAF66AA"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1.634.035,00</w:t>
            </w:r>
          </w:p>
        </w:tc>
      </w:tr>
      <w:tr w:rsidR="00CD2940" w:rsidRPr="006A0334" w14:paraId="3CEE89C5" w14:textId="77777777" w:rsidTr="00CD2940">
        <w:trPr>
          <w:trHeight w:val="3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024E" w14:textId="7777777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61</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363E" w14:textId="77777777" w:rsidR="00CD2940" w:rsidRPr="006A0334" w:rsidRDefault="00CD2940" w:rsidP="00CD2940">
            <w:pPr>
              <w:spacing w:after="0" w:line="240" w:lineRule="auto"/>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DONACIJE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A459C13" w14:textId="002796DD"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9.000,00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B815D8B" w14:textId="1302942D"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9.000,00</w:t>
            </w:r>
          </w:p>
        </w:tc>
      </w:tr>
      <w:tr w:rsidR="00CD2940" w:rsidRPr="006A0334" w14:paraId="6A7BE29B" w14:textId="77777777" w:rsidTr="00CD2940">
        <w:trPr>
          <w:trHeight w:val="3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101A" w14:textId="77777777"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71</w:t>
            </w:r>
          </w:p>
        </w:tc>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7E80" w14:textId="77777777" w:rsidR="00CD2940" w:rsidRPr="006A0334" w:rsidRDefault="00CD2940" w:rsidP="00CD2940">
            <w:pPr>
              <w:spacing w:after="0" w:line="240" w:lineRule="auto"/>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Prihodi od prodaje ili zamjene nefinancijske imovine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347D229" w14:textId="09D33CBC"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5564AAE" w14:textId="64FB451B"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0,00</w:t>
            </w:r>
          </w:p>
        </w:tc>
      </w:tr>
      <w:tr w:rsidR="00CD2940" w:rsidRPr="006A0334" w14:paraId="41D2269F" w14:textId="77777777" w:rsidTr="00CD2940">
        <w:trPr>
          <w:trHeight w:val="390"/>
          <w:jc w:val="center"/>
        </w:trPr>
        <w:tc>
          <w:tcPr>
            <w:tcW w:w="62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135A4" w14:textId="169716F2" w:rsidR="00CD2940" w:rsidRPr="006A0334" w:rsidRDefault="00CD2940" w:rsidP="00CD2940">
            <w:pPr>
              <w:spacing w:after="0" w:line="240" w:lineRule="auto"/>
              <w:rPr>
                <w:rFonts w:ascii="Times New Roman" w:eastAsia="Times New Roman" w:hAnsi="Times New Roman" w:cs="Times New Roman"/>
                <w:b/>
                <w:bCs/>
                <w:color w:val="000000"/>
                <w:sz w:val="20"/>
                <w:szCs w:val="20"/>
                <w:lang w:eastAsia="hr-HR"/>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63AC8C" w14:textId="3D57F83D"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2.931.550,00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4DF33C7" w14:textId="72DB0A15" w:rsidR="00CD2940" w:rsidRPr="006A0334" w:rsidRDefault="00CD2940" w:rsidP="00CD2940">
            <w:pPr>
              <w:spacing w:after="0" w:line="240" w:lineRule="auto"/>
              <w:jc w:val="center"/>
              <w:rPr>
                <w:rFonts w:ascii="Times New Roman" w:eastAsia="Times New Roman" w:hAnsi="Times New Roman" w:cs="Times New Roman"/>
                <w:color w:val="000000"/>
                <w:sz w:val="20"/>
                <w:szCs w:val="20"/>
                <w:lang w:eastAsia="hr-HR"/>
              </w:rPr>
            </w:pPr>
            <w:r w:rsidRPr="006A0334">
              <w:rPr>
                <w:rFonts w:ascii="Times New Roman" w:eastAsia="Times New Roman" w:hAnsi="Times New Roman" w:cs="Times New Roman"/>
                <w:color w:val="000000"/>
                <w:sz w:val="20"/>
                <w:szCs w:val="20"/>
                <w:lang w:eastAsia="hr-HR"/>
              </w:rPr>
              <w:t>2.931.550,00</w:t>
            </w:r>
          </w:p>
        </w:tc>
      </w:tr>
    </w:tbl>
    <w:p w14:paraId="36207DA0" w14:textId="77777777" w:rsidR="00705430" w:rsidRDefault="00705430" w:rsidP="0015741C">
      <w:pPr>
        <w:spacing w:after="0" w:line="240" w:lineRule="auto"/>
        <w:ind w:left="360"/>
        <w:jc w:val="both"/>
        <w:rPr>
          <w:rFonts w:ascii="Times New Roman" w:hAnsi="Times New Roman" w:cs="Times New Roman"/>
          <w:b/>
          <w:sz w:val="24"/>
          <w:szCs w:val="24"/>
        </w:rPr>
      </w:pPr>
    </w:p>
    <w:p w14:paraId="17803121" w14:textId="77777777" w:rsidR="00F7234D" w:rsidRDefault="00F7234D" w:rsidP="0015741C">
      <w:pPr>
        <w:spacing w:after="0" w:line="240" w:lineRule="auto"/>
        <w:jc w:val="both"/>
        <w:rPr>
          <w:rFonts w:ascii="Times New Roman" w:hAnsi="Times New Roman" w:cs="Times New Roman"/>
          <w:sz w:val="24"/>
          <w:szCs w:val="24"/>
        </w:rPr>
      </w:pPr>
    </w:p>
    <w:p w14:paraId="439E7E74" w14:textId="77777777" w:rsidR="00DB07E0" w:rsidRPr="00E671ED" w:rsidRDefault="001624E4" w:rsidP="0015741C">
      <w:pPr>
        <w:spacing w:after="0"/>
        <w:jc w:val="both"/>
        <w:rPr>
          <w:rFonts w:ascii="Times New Roman" w:hAnsi="Times New Roman" w:cs="Times New Roman"/>
          <w:b/>
        </w:rPr>
      </w:pPr>
      <w:r w:rsidRPr="00E671ED">
        <w:rPr>
          <w:rFonts w:ascii="Times New Roman" w:hAnsi="Times New Roman" w:cs="Times New Roman"/>
          <w:b/>
        </w:rPr>
        <w:lastRenderedPageBreak/>
        <w:t xml:space="preserve">Obrazloženje </w:t>
      </w:r>
      <w:r w:rsidR="000E67F1" w:rsidRPr="00E671ED">
        <w:rPr>
          <w:rFonts w:ascii="Times New Roman" w:hAnsi="Times New Roman" w:cs="Times New Roman"/>
          <w:b/>
        </w:rPr>
        <w:t xml:space="preserve"> </w:t>
      </w:r>
      <w:r w:rsidRPr="00E671ED">
        <w:rPr>
          <w:rFonts w:ascii="Times New Roman" w:hAnsi="Times New Roman" w:cs="Times New Roman"/>
          <w:b/>
        </w:rPr>
        <w:t>programske</w:t>
      </w:r>
      <w:r w:rsidR="001D0C8E" w:rsidRPr="00E671ED">
        <w:rPr>
          <w:rFonts w:ascii="Times New Roman" w:hAnsi="Times New Roman" w:cs="Times New Roman"/>
          <w:b/>
        </w:rPr>
        <w:t xml:space="preserve"> i ekonomske</w:t>
      </w:r>
      <w:r w:rsidRPr="00E671ED">
        <w:rPr>
          <w:rFonts w:ascii="Times New Roman" w:hAnsi="Times New Roman" w:cs="Times New Roman"/>
          <w:b/>
        </w:rPr>
        <w:t xml:space="preserve"> klasifikacije iz Posebnog dijela Proračuna</w:t>
      </w:r>
    </w:p>
    <w:p w14:paraId="326613F7" w14:textId="77777777" w:rsidR="004F1199" w:rsidRPr="00E671ED" w:rsidRDefault="004F1199" w:rsidP="0015741C">
      <w:pPr>
        <w:spacing w:after="0"/>
        <w:ind w:firstLine="708"/>
        <w:jc w:val="both"/>
        <w:rPr>
          <w:rFonts w:ascii="Times New Roman" w:hAnsi="Times New Roman" w:cs="Times New Roman"/>
          <w:b/>
        </w:rPr>
      </w:pPr>
    </w:p>
    <w:p w14:paraId="1118ACD2" w14:textId="77777777" w:rsidR="007F79EB" w:rsidRPr="00E671ED" w:rsidRDefault="007F79EB" w:rsidP="0015741C">
      <w:pPr>
        <w:spacing w:after="0"/>
        <w:jc w:val="both"/>
        <w:rPr>
          <w:rFonts w:ascii="Times New Roman" w:hAnsi="Times New Roman" w:cs="Times New Roman"/>
        </w:rPr>
      </w:pPr>
      <w:r w:rsidRPr="00DF0182">
        <w:rPr>
          <w:rFonts w:ascii="Times New Roman" w:hAnsi="Times New Roman" w:cs="Times New Roman"/>
          <w:b/>
          <w:bCs/>
          <w:u w:val="single"/>
        </w:rPr>
        <w:t xml:space="preserve">Program </w:t>
      </w:r>
      <w:r w:rsidR="00A80324" w:rsidRPr="00DF0182">
        <w:rPr>
          <w:rFonts w:ascii="Times New Roman" w:hAnsi="Times New Roman" w:cs="Times New Roman"/>
          <w:b/>
          <w:bCs/>
          <w:u w:val="single"/>
        </w:rPr>
        <w:t>0100 DJELATNOST PREDSTAVNIČKIH I IZVRŠNIH TIJELA</w:t>
      </w:r>
      <w:r w:rsidRPr="00E671ED">
        <w:rPr>
          <w:rFonts w:ascii="Times New Roman" w:hAnsi="Times New Roman" w:cs="Times New Roman"/>
        </w:rPr>
        <w:t xml:space="preserve"> </w:t>
      </w:r>
      <w:r w:rsidR="008B319F" w:rsidRPr="00E671ED">
        <w:rPr>
          <w:rFonts w:ascii="Times New Roman" w:hAnsi="Times New Roman" w:cs="Times New Roman"/>
        </w:rPr>
        <w:t>na</w:t>
      </w:r>
      <w:r w:rsidR="008403C1" w:rsidRPr="00E671ED">
        <w:rPr>
          <w:rFonts w:ascii="Times New Roman" w:hAnsi="Times New Roman" w:cs="Times New Roman"/>
        </w:rPr>
        <w:t xml:space="preserve"> </w:t>
      </w:r>
      <w:r w:rsidR="00317C42" w:rsidRPr="00E671ED">
        <w:rPr>
          <w:rFonts w:ascii="Times New Roman" w:hAnsi="Times New Roman" w:cs="Times New Roman"/>
        </w:rPr>
        <w:t>organizacijskoj kla</w:t>
      </w:r>
      <w:r w:rsidR="00696575" w:rsidRPr="00E671ED">
        <w:rPr>
          <w:rFonts w:ascii="Times New Roman" w:hAnsi="Times New Roman" w:cs="Times New Roman"/>
        </w:rPr>
        <w:t xml:space="preserve">sifikaciji </w:t>
      </w:r>
      <w:r w:rsidR="00A80324" w:rsidRPr="00E671ED">
        <w:rPr>
          <w:rFonts w:ascii="Times New Roman" w:hAnsi="Times New Roman" w:cs="Times New Roman"/>
          <w:b/>
        </w:rPr>
        <w:t>PREDSTAVNIČKA I IZVRŠNA TIJELA</w:t>
      </w:r>
      <w:r w:rsidR="008B319F" w:rsidRPr="00E671ED">
        <w:rPr>
          <w:rFonts w:ascii="Times New Roman" w:hAnsi="Times New Roman" w:cs="Times New Roman"/>
        </w:rPr>
        <w:t xml:space="preserve"> sastoji se od slijedećih aktivnosti</w:t>
      </w:r>
      <w:r w:rsidR="00454E12" w:rsidRPr="00E671ED">
        <w:rPr>
          <w:rFonts w:ascii="Times New Roman" w:hAnsi="Times New Roman" w:cs="Times New Roman"/>
        </w:rPr>
        <w:t xml:space="preserve"> i projekata</w:t>
      </w:r>
      <w:r w:rsidR="008B319F" w:rsidRPr="00E671ED">
        <w:rPr>
          <w:rFonts w:ascii="Times New Roman" w:hAnsi="Times New Roman" w:cs="Times New Roman"/>
        </w:rPr>
        <w:t>:</w:t>
      </w:r>
    </w:p>
    <w:p w14:paraId="7AAAAFB4" w14:textId="3DC16E02" w:rsidR="0023264C" w:rsidRPr="00E671ED" w:rsidRDefault="008B319F" w:rsidP="00114718">
      <w:pPr>
        <w:spacing w:after="0" w:line="240" w:lineRule="auto"/>
        <w:ind w:firstLine="708"/>
        <w:contextualSpacing/>
        <w:jc w:val="both"/>
        <w:rPr>
          <w:rFonts w:ascii="Times New Roman" w:eastAsia="Calibri" w:hAnsi="Times New Roman" w:cs="Times New Roman"/>
        </w:rPr>
      </w:pPr>
      <w:r w:rsidRPr="00E671ED">
        <w:rPr>
          <w:rFonts w:ascii="Times New Roman" w:hAnsi="Times New Roman" w:cs="Times New Roman"/>
        </w:rPr>
        <w:t xml:space="preserve">Kroz Aktivnost A100001 </w:t>
      </w:r>
      <w:r w:rsidR="00A80324" w:rsidRPr="00E671ED">
        <w:rPr>
          <w:rFonts w:ascii="Times New Roman" w:hAnsi="Times New Roman" w:cs="Times New Roman"/>
        </w:rPr>
        <w:t xml:space="preserve">Redovna djelatnost </w:t>
      </w:r>
      <w:r w:rsidR="00B91BB3" w:rsidRPr="00E671ED">
        <w:rPr>
          <w:rFonts w:ascii="Times New Roman" w:hAnsi="Times New Roman" w:cs="Times New Roman"/>
        </w:rPr>
        <w:t xml:space="preserve">planirani su </w:t>
      </w:r>
      <w:r w:rsidR="00D36800" w:rsidRPr="00E671ED">
        <w:rPr>
          <w:rFonts w:ascii="Times New Roman" w:hAnsi="Times New Roman" w:cs="Times New Roman"/>
        </w:rPr>
        <w:t xml:space="preserve">rashodi </w:t>
      </w:r>
      <w:r w:rsidR="002F11A5" w:rsidRPr="00E671ED">
        <w:rPr>
          <w:rFonts w:ascii="Times New Roman" w:hAnsi="Times New Roman" w:cs="Times New Roman"/>
        </w:rPr>
        <w:t>u iznosu</w:t>
      </w:r>
      <w:r w:rsidR="00483743">
        <w:rPr>
          <w:rFonts w:ascii="Times New Roman" w:hAnsi="Times New Roman" w:cs="Times New Roman"/>
        </w:rPr>
        <w:t xml:space="preserve"> </w:t>
      </w:r>
      <w:r w:rsidR="00CD2940">
        <w:rPr>
          <w:rFonts w:ascii="Times New Roman" w:hAnsi="Times New Roman" w:cs="Times New Roman"/>
        </w:rPr>
        <w:t>376.000</w:t>
      </w:r>
      <w:r w:rsidR="00483743">
        <w:rPr>
          <w:rFonts w:ascii="Times New Roman" w:hAnsi="Times New Roman" w:cs="Times New Roman"/>
        </w:rPr>
        <w:t>,00</w:t>
      </w:r>
      <w:r w:rsidR="00487E00" w:rsidRPr="00E671ED">
        <w:rPr>
          <w:rFonts w:ascii="Times New Roman" w:hAnsi="Times New Roman" w:cs="Times New Roman"/>
        </w:rPr>
        <w:t xml:space="preserve"> €</w:t>
      </w:r>
      <w:r w:rsidR="00D36800" w:rsidRPr="00E671ED">
        <w:rPr>
          <w:rFonts w:ascii="Times New Roman" w:hAnsi="Times New Roman" w:cs="Times New Roman"/>
        </w:rPr>
        <w:t>. U ovoj djelatnosti pl</w:t>
      </w:r>
      <w:r w:rsidR="00483743">
        <w:rPr>
          <w:rFonts w:ascii="Times New Roman" w:hAnsi="Times New Roman" w:cs="Times New Roman"/>
        </w:rPr>
        <w:t xml:space="preserve">anirani su </w:t>
      </w:r>
      <w:r w:rsidR="00D36800" w:rsidRPr="00E671ED">
        <w:rPr>
          <w:rFonts w:ascii="Times New Roman" w:hAnsi="Times New Roman" w:cs="Times New Roman"/>
        </w:rPr>
        <w:t>rashodi</w:t>
      </w:r>
      <w:r w:rsidR="00483743">
        <w:rPr>
          <w:rFonts w:ascii="Times New Roman" w:hAnsi="Times New Roman" w:cs="Times New Roman"/>
        </w:rPr>
        <w:t xml:space="preserve"> za za</w:t>
      </w:r>
      <w:r w:rsidR="00374BB0">
        <w:rPr>
          <w:rFonts w:ascii="Times New Roman" w:hAnsi="Times New Roman" w:cs="Times New Roman"/>
        </w:rPr>
        <w:t>p</w:t>
      </w:r>
      <w:r w:rsidR="00483743">
        <w:rPr>
          <w:rFonts w:ascii="Times New Roman" w:hAnsi="Times New Roman" w:cs="Times New Roman"/>
        </w:rPr>
        <w:t>oslene 2</w:t>
      </w:r>
      <w:r w:rsidR="00CD2940">
        <w:rPr>
          <w:rFonts w:ascii="Times New Roman" w:hAnsi="Times New Roman" w:cs="Times New Roman"/>
        </w:rPr>
        <w:t>4</w:t>
      </w:r>
      <w:r w:rsidR="00483743">
        <w:rPr>
          <w:rFonts w:ascii="Times New Roman" w:hAnsi="Times New Roman" w:cs="Times New Roman"/>
        </w:rPr>
        <w:t>.000,</w:t>
      </w:r>
      <w:r w:rsidR="00CD2940">
        <w:rPr>
          <w:rFonts w:ascii="Times New Roman" w:hAnsi="Times New Roman" w:cs="Times New Roman"/>
        </w:rPr>
        <w:t>00 eura, materijalni rashodi 32.500</w:t>
      </w:r>
      <w:r w:rsidR="00483743">
        <w:rPr>
          <w:rFonts w:ascii="Times New Roman" w:hAnsi="Times New Roman" w:cs="Times New Roman"/>
        </w:rPr>
        <w:t xml:space="preserve">,00 eura (enregija, uredski materijal, naknade za predstavnička tijela, literatura, motornni benzin i dizel gorivo, reprezentacija, pristojbe i naknade), rashodi </w:t>
      </w:r>
      <w:r w:rsidR="00D36800" w:rsidRPr="00E671ED">
        <w:rPr>
          <w:rFonts w:ascii="Times New Roman" w:hAnsi="Times New Roman" w:cs="Times New Roman"/>
        </w:rPr>
        <w:t>za financijske rashode</w:t>
      </w:r>
      <w:r w:rsidR="00CD2940">
        <w:rPr>
          <w:rFonts w:ascii="Times New Roman" w:hAnsi="Times New Roman" w:cs="Times New Roman"/>
        </w:rPr>
        <w:t>, planirani su i rshodi za otplatu dobivenih kredita</w:t>
      </w:r>
      <w:r w:rsidR="00D36800" w:rsidRPr="00E671ED">
        <w:rPr>
          <w:rFonts w:ascii="Times New Roman" w:hAnsi="Times New Roman" w:cs="Times New Roman"/>
        </w:rPr>
        <w:t xml:space="preserve"> </w:t>
      </w:r>
      <w:r w:rsidR="00CD2940">
        <w:rPr>
          <w:rFonts w:ascii="Times New Roman" w:hAnsi="Times New Roman" w:cs="Times New Roman"/>
        </w:rPr>
        <w:t>u iznosu od 300.000,00 eura.</w:t>
      </w:r>
      <w:r w:rsidR="00D36800" w:rsidRPr="00E671ED">
        <w:rPr>
          <w:rFonts w:ascii="Times New Roman" w:hAnsi="Times New Roman" w:cs="Times New Roman"/>
        </w:rPr>
        <w:t xml:space="preserve"> </w:t>
      </w:r>
      <w:r w:rsidR="007D3200" w:rsidRPr="00E671ED">
        <w:rPr>
          <w:rFonts w:ascii="Times New Roman" w:hAnsi="Times New Roman" w:cs="Times New Roman"/>
        </w:rPr>
        <w:t>Cilj ovog programa je pružiti efikasan rad izvršnih i predstavničkih tijela kroz povećanje aktivnosti u obavljanju poslova i zadaća i</w:t>
      </w:r>
      <w:r w:rsidR="00205852" w:rsidRPr="00E671ED">
        <w:rPr>
          <w:rFonts w:ascii="Times New Roman" w:hAnsi="Times New Roman" w:cs="Times New Roman"/>
        </w:rPr>
        <w:t xml:space="preserve"> donošenju akata iz nadležnosti i </w:t>
      </w:r>
      <w:r w:rsidR="0023264C" w:rsidRPr="00E671ED">
        <w:rPr>
          <w:rFonts w:ascii="Times New Roman" w:eastAsia="Calibri" w:hAnsi="Times New Roman" w:cs="Times New Roman"/>
        </w:rPr>
        <w:t>osiguranje sredsta</w:t>
      </w:r>
      <w:r w:rsidR="009F686F" w:rsidRPr="00E671ED">
        <w:rPr>
          <w:rFonts w:ascii="Times New Roman" w:eastAsia="Calibri" w:hAnsi="Times New Roman" w:cs="Times New Roman"/>
        </w:rPr>
        <w:t xml:space="preserve">va za provedbu </w:t>
      </w:r>
      <w:r w:rsidR="003B01C1" w:rsidRPr="00E671ED">
        <w:rPr>
          <w:rFonts w:ascii="Times New Roman" w:eastAsia="Calibri" w:hAnsi="Times New Roman" w:cs="Times New Roman"/>
        </w:rPr>
        <w:t>programa.</w:t>
      </w:r>
    </w:p>
    <w:p w14:paraId="01238E2C" w14:textId="77777777" w:rsidR="009D5806" w:rsidRPr="00E671ED" w:rsidRDefault="009D5806" w:rsidP="009D5806">
      <w:pPr>
        <w:spacing w:after="0" w:line="240" w:lineRule="auto"/>
        <w:ind w:firstLine="708"/>
        <w:contextualSpacing/>
        <w:jc w:val="both"/>
        <w:rPr>
          <w:rFonts w:ascii="Times New Roman" w:eastAsia="Calibri" w:hAnsi="Times New Roman" w:cs="Times New Roman"/>
        </w:rPr>
      </w:pPr>
      <w:r w:rsidRPr="00E671ED">
        <w:rPr>
          <w:rFonts w:ascii="Times New Roman" w:eastAsia="Calibri" w:hAnsi="Times New Roman" w:cs="Times New Roman"/>
        </w:rPr>
        <w:t xml:space="preserve">Aktivnost A100002 Izvanredni i nepredviđeni rashodi – proračunska zaliha planirani su u iznosu 1.400,00 €. Sredstva proračunske zalihe koriste za nepredviđene namjene, za koje u proračunu nisu osigurana ili za namjene za koje se tijekom godine pokaže da za njih nisu utvrđena dovoljna sredstva jer ih pri planiranju proračuna nije bilo moguće predvidjeti. Mogu se planirati najviše u iznosu 0,5% općih prihoda. </w:t>
      </w:r>
    </w:p>
    <w:p w14:paraId="4C11D22D" w14:textId="594B2D7D" w:rsidR="00C02329" w:rsidRPr="00E671ED" w:rsidRDefault="00060F09" w:rsidP="009D5806">
      <w:pPr>
        <w:spacing w:after="0"/>
        <w:ind w:firstLine="708"/>
        <w:jc w:val="both"/>
        <w:rPr>
          <w:rFonts w:ascii="Times New Roman" w:eastAsia="Calibri" w:hAnsi="Times New Roman" w:cs="Times New Roman"/>
        </w:rPr>
      </w:pPr>
      <w:r w:rsidRPr="00E671ED">
        <w:rPr>
          <w:rFonts w:ascii="Times New Roman" w:hAnsi="Times New Roman" w:cs="Times New Roman"/>
        </w:rPr>
        <w:t>Aktivnost A10000</w:t>
      </w:r>
      <w:r w:rsidR="009D5806" w:rsidRPr="00E671ED">
        <w:rPr>
          <w:rFonts w:ascii="Times New Roman" w:hAnsi="Times New Roman" w:cs="Times New Roman"/>
        </w:rPr>
        <w:t>3</w:t>
      </w:r>
      <w:r w:rsidRPr="00E671ED">
        <w:rPr>
          <w:rFonts w:ascii="Times New Roman" w:hAnsi="Times New Roman" w:cs="Times New Roman"/>
        </w:rPr>
        <w:t xml:space="preserve"> </w:t>
      </w:r>
      <w:r w:rsidR="009D5806" w:rsidRPr="00E671ED">
        <w:rPr>
          <w:rFonts w:ascii="Times New Roman" w:hAnsi="Times New Roman" w:cs="Times New Roman"/>
        </w:rPr>
        <w:t>P</w:t>
      </w:r>
      <w:r w:rsidRPr="00E671ED">
        <w:rPr>
          <w:rFonts w:ascii="Times New Roman" w:hAnsi="Times New Roman" w:cs="Times New Roman"/>
        </w:rPr>
        <w:t>olitičk</w:t>
      </w:r>
      <w:r w:rsidR="009D5806" w:rsidRPr="00E671ED">
        <w:rPr>
          <w:rFonts w:ascii="Times New Roman" w:hAnsi="Times New Roman" w:cs="Times New Roman"/>
        </w:rPr>
        <w:t>e</w:t>
      </w:r>
      <w:r w:rsidRPr="00E671ED">
        <w:rPr>
          <w:rFonts w:ascii="Times New Roman" w:hAnsi="Times New Roman" w:cs="Times New Roman"/>
        </w:rPr>
        <w:t xml:space="preserve"> strank</w:t>
      </w:r>
      <w:r w:rsidR="009D5806" w:rsidRPr="00E671ED">
        <w:rPr>
          <w:rFonts w:ascii="Times New Roman" w:hAnsi="Times New Roman" w:cs="Times New Roman"/>
        </w:rPr>
        <w:t>e i nezavisni vijećnici</w:t>
      </w:r>
      <w:r w:rsidR="00B006A4" w:rsidRPr="00E671ED">
        <w:rPr>
          <w:rFonts w:ascii="Times New Roman" w:hAnsi="Times New Roman" w:cs="Times New Roman"/>
        </w:rPr>
        <w:t xml:space="preserve"> -</w:t>
      </w:r>
      <w:r w:rsidRPr="00E671ED">
        <w:rPr>
          <w:rFonts w:ascii="Times New Roman" w:hAnsi="Times New Roman" w:cs="Times New Roman"/>
        </w:rPr>
        <w:t xml:space="preserve"> planirana su sredstva </w:t>
      </w:r>
      <w:r w:rsidR="001B1627" w:rsidRPr="00E671ED">
        <w:rPr>
          <w:rFonts w:ascii="Times New Roman" w:hAnsi="Times New Roman" w:cs="Times New Roman"/>
        </w:rPr>
        <w:t>u iznosu 1.3</w:t>
      </w:r>
      <w:r w:rsidR="009D5806" w:rsidRPr="00E671ED">
        <w:rPr>
          <w:rFonts w:ascii="Times New Roman" w:hAnsi="Times New Roman" w:cs="Times New Roman"/>
        </w:rPr>
        <w:t>50</w:t>
      </w:r>
      <w:r w:rsidR="001B1627" w:rsidRPr="00E671ED">
        <w:rPr>
          <w:rFonts w:ascii="Times New Roman" w:hAnsi="Times New Roman" w:cs="Times New Roman"/>
        </w:rPr>
        <w:t>,00 €</w:t>
      </w:r>
      <w:r w:rsidR="00B973B0" w:rsidRPr="00E671ED">
        <w:rPr>
          <w:rFonts w:ascii="Times New Roman" w:hAnsi="Times New Roman" w:cs="Times New Roman"/>
        </w:rPr>
        <w:t xml:space="preserve"> </w:t>
      </w:r>
      <w:r w:rsidR="001B1627" w:rsidRPr="00E671ED">
        <w:rPr>
          <w:rFonts w:ascii="Times New Roman" w:hAnsi="Times New Roman" w:cs="Times New Roman"/>
        </w:rPr>
        <w:t>za 202</w:t>
      </w:r>
      <w:r w:rsidR="00905604">
        <w:rPr>
          <w:rFonts w:ascii="Times New Roman" w:hAnsi="Times New Roman" w:cs="Times New Roman"/>
        </w:rPr>
        <w:t>5</w:t>
      </w:r>
      <w:r w:rsidR="00A67C42" w:rsidRPr="00E671ED">
        <w:rPr>
          <w:rFonts w:ascii="Times New Roman" w:hAnsi="Times New Roman" w:cs="Times New Roman"/>
        </w:rPr>
        <w:t>. godinu.</w:t>
      </w:r>
      <w:r w:rsidR="00802AE2" w:rsidRPr="00E671ED">
        <w:rPr>
          <w:rFonts w:ascii="Times New Roman" w:hAnsi="Times New Roman" w:cs="Times New Roman"/>
        </w:rPr>
        <w:t xml:space="preserve"> </w:t>
      </w:r>
      <w:r w:rsidR="00C02329" w:rsidRPr="00E671ED">
        <w:rPr>
          <w:rFonts w:ascii="Times New Roman" w:eastAsia="Calibri" w:hAnsi="Times New Roman" w:cs="Times New Roman"/>
        </w:rPr>
        <w:t xml:space="preserve">Obveza isplate donacija političkim strankama </w:t>
      </w:r>
      <w:r w:rsidR="009D5806" w:rsidRPr="00E671ED">
        <w:rPr>
          <w:rFonts w:ascii="Times New Roman" w:eastAsia="Calibri" w:hAnsi="Times New Roman" w:cs="Times New Roman"/>
        </w:rPr>
        <w:t xml:space="preserve">i nezavisnim vijećnicima </w:t>
      </w:r>
      <w:r w:rsidR="00C02329" w:rsidRPr="00E671ED">
        <w:rPr>
          <w:rFonts w:ascii="Times New Roman" w:eastAsia="Calibri" w:hAnsi="Times New Roman" w:cs="Times New Roman"/>
        </w:rPr>
        <w:t>koj</w:t>
      </w:r>
      <w:r w:rsidR="009D5806" w:rsidRPr="00E671ED">
        <w:rPr>
          <w:rFonts w:ascii="Times New Roman" w:eastAsia="Calibri" w:hAnsi="Times New Roman" w:cs="Times New Roman"/>
        </w:rPr>
        <w:t>i</w:t>
      </w:r>
      <w:r w:rsidR="00C02329" w:rsidRPr="00E671ED">
        <w:rPr>
          <w:rFonts w:ascii="Times New Roman" w:eastAsia="Calibri" w:hAnsi="Times New Roman" w:cs="Times New Roman"/>
        </w:rPr>
        <w:t xml:space="preserve"> participiraju u radu predstavničkog tijela utvrđena je Zakonom o financiranju političkih aktivnosti i izborne promidžbe. Temeljem navedenog zakona, Općinsko vijeće Općine </w:t>
      </w:r>
      <w:r w:rsidR="009D5806" w:rsidRPr="00E671ED">
        <w:rPr>
          <w:rFonts w:ascii="Times New Roman" w:eastAsia="Calibri" w:hAnsi="Times New Roman" w:cs="Times New Roman"/>
        </w:rPr>
        <w:t>Kalnik</w:t>
      </w:r>
      <w:r w:rsidR="00C02329" w:rsidRPr="00E671ED">
        <w:rPr>
          <w:rFonts w:ascii="Times New Roman" w:eastAsia="Calibri" w:hAnsi="Times New Roman" w:cs="Times New Roman"/>
        </w:rPr>
        <w:t xml:space="preserve"> svake godine donosi Odluku o raspodjeli sredstava za rad političkih stranaka </w:t>
      </w:r>
      <w:r w:rsidR="00C27590" w:rsidRPr="00E671ED">
        <w:rPr>
          <w:rFonts w:ascii="Times New Roman" w:eastAsia="Calibri" w:hAnsi="Times New Roman" w:cs="Times New Roman"/>
        </w:rPr>
        <w:t xml:space="preserve">i nezavisnih vijećnika </w:t>
      </w:r>
      <w:r w:rsidR="00C02329" w:rsidRPr="00E671ED">
        <w:rPr>
          <w:rFonts w:ascii="Times New Roman" w:eastAsia="Calibri" w:hAnsi="Times New Roman" w:cs="Times New Roman"/>
        </w:rPr>
        <w:t>zastupljenih u Općinskom vijeću Općine</w:t>
      </w:r>
      <w:r w:rsidR="009D5806" w:rsidRPr="00E671ED">
        <w:rPr>
          <w:rFonts w:ascii="Times New Roman" w:eastAsia="Calibri" w:hAnsi="Times New Roman" w:cs="Times New Roman"/>
        </w:rPr>
        <w:t xml:space="preserve"> Kalnik</w:t>
      </w:r>
      <w:r w:rsidR="00C02329" w:rsidRPr="00E671ED">
        <w:rPr>
          <w:rFonts w:ascii="Times New Roman" w:eastAsia="Calibri" w:hAnsi="Times New Roman" w:cs="Times New Roman"/>
        </w:rPr>
        <w:t>.</w:t>
      </w:r>
      <w:r w:rsidR="00933A0C" w:rsidRPr="00E671ED">
        <w:rPr>
          <w:rFonts w:ascii="Times New Roman" w:eastAsia="Calibri" w:hAnsi="Times New Roman" w:cs="Times New Roman"/>
        </w:rPr>
        <w:t xml:space="preserve"> Predmet i cilj</w:t>
      </w:r>
      <w:r w:rsidR="00C02329" w:rsidRPr="00E671ED">
        <w:rPr>
          <w:rFonts w:ascii="Times New Roman" w:eastAsia="Calibri" w:hAnsi="Times New Roman" w:cs="Times New Roman"/>
        </w:rPr>
        <w:t xml:space="preserve"> odluke je utvrđivanje sredstava za rad političkih stranaka </w:t>
      </w:r>
      <w:r w:rsidR="00C27590" w:rsidRPr="00E671ED">
        <w:rPr>
          <w:rFonts w:ascii="Times New Roman" w:eastAsia="Calibri" w:hAnsi="Times New Roman" w:cs="Times New Roman"/>
        </w:rPr>
        <w:t xml:space="preserve">i nezavisnih vijećnika </w:t>
      </w:r>
      <w:r w:rsidR="00C02329" w:rsidRPr="00E671ED">
        <w:rPr>
          <w:rFonts w:ascii="Times New Roman" w:eastAsia="Calibri" w:hAnsi="Times New Roman" w:cs="Times New Roman"/>
        </w:rPr>
        <w:t>u iznosu koji se planira u proračunu za sljedeću proračunsku godinu.</w:t>
      </w:r>
    </w:p>
    <w:p w14:paraId="62B8D7EC" w14:textId="561211BB" w:rsidR="000C051D" w:rsidRPr="00E671ED" w:rsidRDefault="000C051D" w:rsidP="009D5806">
      <w:pPr>
        <w:spacing w:after="0"/>
        <w:ind w:firstLine="708"/>
        <w:jc w:val="both"/>
        <w:rPr>
          <w:rFonts w:ascii="Times New Roman" w:hAnsi="Times New Roman" w:cs="Times New Roman"/>
        </w:rPr>
      </w:pPr>
      <w:r w:rsidRPr="00E671ED">
        <w:rPr>
          <w:rFonts w:ascii="Times New Roman" w:eastAsia="Calibri" w:hAnsi="Times New Roman" w:cs="Times New Roman"/>
        </w:rPr>
        <w:t xml:space="preserve">Aktivnost A100004 Informiranje i odnosi s javnošću – sredstva u iznosu </w:t>
      </w:r>
      <w:r w:rsidR="00905604">
        <w:rPr>
          <w:rFonts w:ascii="Times New Roman" w:eastAsia="Calibri" w:hAnsi="Times New Roman" w:cs="Times New Roman"/>
        </w:rPr>
        <w:t>3</w:t>
      </w:r>
      <w:r w:rsidRPr="00E671ED">
        <w:rPr>
          <w:rFonts w:ascii="Times New Roman" w:eastAsia="Calibri" w:hAnsi="Times New Roman" w:cs="Times New Roman"/>
        </w:rPr>
        <w:t>.000,00 € planirana su za rashode informiranja u elektroničkim i tiskovnim medijima.</w:t>
      </w:r>
    </w:p>
    <w:p w14:paraId="68405A4A" w14:textId="635A2EB6" w:rsidR="00FC7C51" w:rsidRPr="00E671ED" w:rsidRDefault="007F1262" w:rsidP="00114718">
      <w:pPr>
        <w:spacing w:after="0"/>
        <w:ind w:firstLine="708"/>
        <w:jc w:val="both"/>
        <w:rPr>
          <w:rFonts w:ascii="Times New Roman" w:hAnsi="Times New Roman" w:cs="Times New Roman"/>
        </w:rPr>
      </w:pPr>
      <w:r w:rsidRPr="00E671ED">
        <w:rPr>
          <w:rFonts w:ascii="Times New Roman" w:hAnsi="Times New Roman" w:cs="Times New Roman"/>
        </w:rPr>
        <w:t>Aktivnost A10000</w:t>
      </w:r>
      <w:r w:rsidR="000C051D" w:rsidRPr="00E671ED">
        <w:rPr>
          <w:rFonts w:ascii="Times New Roman" w:hAnsi="Times New Roman" w:cs="Times New Roman"/>
        </w:rPr>
        <w:t>5</w:t>
      </w:r>
      <w:r w:rsidRPr="00E671ED">
        <w:rPr>
          <w:rFonts w:ascii="Times New Roman" w:hAnsi="Times New Roman" w:cs="Times New Roman"/>
        </w:rPr>
        <w:t xml:space="preserve"> Sponzorstva</w:t>
      </w:r>
      <w:r w:rsidR="0045220E">
        <w:rPr>
          <w:rFonts w:ascii="Times New Roman" w:hAnsi="Times New Roman" w:cs="Times New Roman"/>
        </w:rPr>
        <w:t>, manifestacije -</w:t>
      </w:r>
      <w:r w:rsidR="00EF3E14" w:rsidRPr="00E671ED">
        <w:rPr>
          <w:rFonts w:ascii="Times New Roman" w:hAnsi="Times New Roman" w:cs="Times New Roman"/>
        </w:rPr>
        <w:t xml:space="preserve"> </w:t>
      </w:r>
      <w:r w:rsidRPr="00E671ED">
        <w:rPr>
          <w:rFonts w:ascii="Times New Roman" w:hAnsi="Times New Roman" w:cs="Times New Roman"/>
        </w:rPr>
        <w:t>odnose se na pokroviteljstva</w:t>
      </w:r>
      <w:r w:rsidR="00EF3E14" w:rsidRPr="00E671ED">
        <w:rPr>
          <w:rFonts w:ascii="Times New Roman" w:hAnsi="Times New Roman" w:cs="Times New Roman"/>
        </w:rPr>
        <w:t xml:space="preserve"> i manifestacije na području Općine </w:t>
      </w:r>
      <w:r w:rsidR="008D74DC" w:rsidRPr="00E671ED">
        <w:rPr>
          <w:rFonts w:ascii="Times New Roman" w:hAnsi="Times New Roman" w:cs="Times New Roman"/>
        </w:rPr>
        <w:t>planira</w:t>
      </w:r>
      <w:r w:rsidR="00B515D1" w:rsidRPr="00E671ED">
        <w:rPr>
          <w:rFonts w:ascii="Times New Roman" w:hAnsi="Times New Roman" w:cs="Times New Roman"/>
        </w:rPr>
        <w:t xml:space="preserve">na u iznosu </w:t>
      </w:r>
      <w:r w:rsidR="00EA2924">
        <w:rPr>
          <w:rFonts w:ascii="Times New Roman" w:hAnsi="Times New Roman" w:cs="Times New Roman"/>
        </w:rPr>
        <w:t>2</w:t>
      </w:r>
      <w:r w:rsidR="00905604">
        <w:rPr>
          <w:rFonts w:ascii="Times New Roman" w:hAnsi="Times New Roman" w:cs="Times New Roman"/>
        </w:rPr>
        <w:t>4.7</w:t>
      </w:r>
      <w:r w:rsidR="00EA2924">
        <w:rPr>
          <w:rFonts w:ascii="Times New Roman" w:hAnsi="Times New Roman" w:cs="Times New Roman"/>
        </w:rPr>
        <w:t>00</w:t>
      </w:r>
      <w:r w:rsidR="00B515D1" w:rsidRPr="00E671ED">
        <w:rPr>
          <w:rFonts w:ascii="Times New Roman" w:hAnsi="Times New Roman" w:cs="Times New Roman"/>
        </w:rPr>
        <w:t>,00 €</w:t>
      </w:r>
      <w:r w:rsidR="00EA2924">
        <w:rPr>
          <w:rFonts w:ascii="Times New Roman" w:hAnsi="Times New Roman" w:cs="Times New Roman"/>
        </w:rPr>
        <w:t xml:space="preserve"> (autorski honorari, ugovori o djelu, grafičke i tiskarske usluge)</w:t>
      </w:r>
      <w:r w:rsidR="00204295" w:rsidRPr="00E671ED">
        <w:rPr>
          <w:rFonts w:ascii="Times New Roman" w:hAnsi="Times New Roman" w:cs="Times New Roman"/>
        </w:rPr>
        <w:t>.</w:t>
      </w:r>
      <w:r w:rsidR="00B06BCF" w:rsidRPr="00E671ED">
        <w:rPr>
          <w:rFonts w:ascii="Times New Roman" w:hAnsi="Times New Roman" w:cs="Times New Roman"/>
        </w:rPr>
        <w:t xml:space="preserve"> </w:t>
      </w:r>
      <w:r w:rsidR="00FC7C51" w:rsidRPr="00E671ED">
        <w:rPr>
          <w:rFonts w:ascii="Times New Roman" w:hAnsi="Times New Roman" w:cs="Times New Roman"/>
        </w:rPr>
        <w:t xml:space="preserve">Cilj aktivnosti je stvaranje prepoznatljivog i privlačnog turističkog okružja te osiguranje  gostoprimstva </w:t>
      </w:r>
      <w:r w:rsidR="00EA2924">
        <w:rPr>
          <w:rFonts w:ascii="Times New Roman" w:hAnsi="Times New Roman" w:cs="Times New Roman"/>
        </w:rPr>
        <w:t>kroz organizaciju manifestacija.</w:t>
      </w:r>
    </w:p>
    <w:p w14:paraId="07D4B5C2" w14:textId="56145ED0" w:rsidR="002F3ED1" w:rsidRPr="00E671ED" w:rsidRDefault="00EF3E14" w:rsidP="00114718">
      <w:pPr>
        <w:spacing w:after="0"/>
        <w:ind w:firstLine="708"/>
        <w:jc w:val="both"/>
        <w:rPr>
          <w:rFonts w:ascii="Times New Roman" w:hAnsi="Times New Roman" w:cs="Times New Roman"/>
        </w:rPr>
      </w:pPr>
      <w:r w:rsidRPr="00E671ED">
        <w:rPr>
          <w:rFonts w:ascii="Times New Roman" w:hAnsi="Times New Roman" w:cs="Times New Roman"/>
        </w:rPr>
        <w:t xml:space="preserve">Aktivnost A10006 Dan Općine – sredstva u iznosu </w:t>
      </w:r>
      <w:r w:rsidR="00B63621">
        <w:rPr>
          <w:rFonts w:ascii="Times New Roman" w:hAnsi="Times New Roman" w:cs="Times New Roman"/>
        </w:rPr>
        <w:t>2</w:t>
      </w:r>
      <w:r w:rsidR="00905604">
        <w:rPr>
          <w:rFonts w:ascii="Times New Roman" w:hAnsi="Times New Roman" w:cs="Times New Roman"/>
        </w:rPr>
        <w:t>3</w:t>
      </w:r>
      <w:r w:rsidR="00B63621">
        <w:rPr>
          <w:rFonts w:ascii="Times New Roman" w:hAnsi="Times New Roman" w:cs="Times New Roman"/>
        </w:rPr>
        <w:t>.500</w:t>
      </w:r>
      <w:r w:rsidRPr="00E671ED">
        <w:rPr>
          <w:rFonts w:ascii="Times New Roman" w:hAnsi="Times New Roman" w:cs="Times New Roman"/>
        </w:rPr>
        <w:t>,00 € za organizaciju događanja prilikom proslave Dana Općine Kalnik.</w:t>
      </w:r>
    </w:p>
    <w:p w14:paraId="064D8409" w14:textId="77777777" w:rsidR="002F3ED1" w:rsidRPr="00E671ED" w:rsidRDefault="002F3ED1" w:rsidP="00114718">
      <w:pPr>
        <w:spacing w:after="0"/>
        <w:ind w:firstLine="708"/>
        <w:jc w:val="both"/>
        <w:rPr>
          <w:rFonts w:ascii="Times New Roman" w:hAnsi="Times New Roman" w:cs="Times New Roman"/>
        </w:rPr>
      </w:pPr>
      <w:r w:rsidRPr="00E671ED">
        <w:rPr>
          <w:rFonts w:ascii="Times New Roman" w:hAnsi="Times New Roman" w:cs="Times New Roman"/>
        </w:rPr>
        <w:t>Aktivnost A100007 Članarine – sredstva u iznosu 2.</w:t>
      </w:r>
      <w:r w:rsidR="009C5BF8">
        <w:rPr>
          <w:rFonts w:ascii="Times New Roman" w:hAnsi="Times New Roman" w:cs="Times New Roman"/>
        </w:rPr>
        <w:t>50</w:t>
      </w:r>
      <w:r w:rsidRPr="00E671ED">
        <w:rPr>
          <w:rFonts w:ascii="Times New Roman" w:hAnsi="Times New Roman" w:cs="Times New Roman"/>
        </w:rPr>
        <w:t>0,00 € za članarine u udruzi LAG PRIZAG i Hrvatskoj zajednici Općina</w:t>
      </w:r>
    </w:p>
    <w:p w14:paraId="66CEF55B" w14:textId="77777777" w:rsidR="00283E0A" w:rsidRDefault="002F3ED1" w:rsidP="00B63621">
      <w:pPr>
        <w:spacing w:after="0"/>
        <w:ind w:firstLine="708"/>
        <w:jc w:val="both"/>
        <w:rPr>
          <w:rFonts w:ascii="Times New Roman" w:hAnsi="Times New Roman" w:cs="Times New Roman"/>
        </w:rPr>
      </w:pPr>
      <w:r w:rsidRPr="00E671ED">
        <w:rPr>
          <w:rFonts w:ascii="Times New Roman" w:hAnsi="Times New Roman" w:cs="Times New Roman"/>
        </w:rPr>
        <w:t>Aktivnost A100008 Prirodn</w:t>
      </w:r>
      <w:r w:rsidR="00B63621">
        <w:rPr>
          <w:rFonts w:ascii="Times New Roman" w:hAnsi="Times New Roman" w:cs="Times New Roman"/>
        </w:rPr>
        <w:t>e nepogode – sredstva u iznosu 3.000</w:t>
      </w:r>
      <w:r w:rsidRPr="00E671ED">
        <w:rPr>
          <w:rFonts w:ascii="Times New Roman" w:hAnsi="Times New Roman" w:cs="Times New Roman"/>
        </w:rPr>
        <w:t>,00 € za ublažavanje posljedica od prirodnih nepogoda</w:t>
      </w:r>
      <w:r w:rsidR="00B63621">
        <w:rPr>
          <w:rFonts w:ascii="Times New Roman" w:hAnsi="Times New Roman" w:cs="Times New Roman"/>
        </w:rPr>
        <w:t>.</w:t>
      </w:r>
    </w:p>
    <w:p w14:paraId="66862A0D" w14:textId="69699AF8" w:rsidR="00905604" w:rsidRDefault="00905604" w:rsidP="00B63621">
      <w:pPr>
        <w:spacing w:after="0"/>
        <w:ind w:firstLine="708"/>
        <w:jc w:val="both"/>
        <w:rPr>
          <w:rFonts w:ascii="Times New Roman" w:hAnsi="Times New Roman" w:cs="Times New Roman"/>
        </w:rPr>
      </w:pPr>
      <w:r>
        <w:rPr>
          <w:rFonts w:ascii="Times New Roman" w:hAnsi="Times New Roman" w:cs="Times New Roman"/>
        </w:rPr>
        <w:t xml:space="preserve">Aktivnost A100009 Izbori - planirana su sredstva u iznosu od 13.200,00 </w:t>
      </w:r>
      <w:r w:rsidRPr="00E671ED">
        <w:rPr>
          <w:rFonts w:ascii="Times New Roman" w:hAnsi="Times New Roman" w:cs="Times New Roman"/>
        </w:rPr>
        <w:t>€</w:t>
      </w:r>
      <w:r>
        <w:rPr>
          <w:rFonts w:ascii="Times New Roman" w:hAnsi="Times New Roman" w:cs="Times New Roman"/>
        </w:rPr>
        <w:t xml:space="preserve"> za provedbu lokalnih izbora u 2025. godini. </w:t>
      </w:r>
    </w:p>
    <w:p w14:paraId="2CA784B8" w14:textId="77777777" w:rsidR="00EA2924" w:rsidRPr="00E671ED" w:rsidRDefault="00EA2924" w:rsidP="0015741C">
      <w:pPr>
        <w:spacing w:after="0"/>
        <w:jc w:val="both"/>
        <w:rPr>
          <w:rFonts w:ascii="Times New Roman" w:hAnsi="Times New Roman" w:cs="Times New Roman"/>
        </w:rPr>
      </w:pPr>
    </w:p>
    <w:p w14:paraId="319B4676" w14:textId="77777777" w:rsidR="00EA2924" w:rsidRDefault="00696575" w:rsidP="00454E12">
      <w:pPr>
        <w:spacing w:after="0"/>
        <w:jc w:val="both"/>
        <w:rPr>
          <w:rFonts w:ascii="Times New Roman" w:hAnsi="Times New Roman" w:cs="Times New Roman"/>
        </w:rPr>
      </w:pPr>
      <w:r w:rsidRPr="00E671ED">
        <w:rPr>
          <w:rFonts w:ascii="Times New Roman" w:hAnsi="Times New Roman" w:cs="Times New Roman"/>
        </w:rPr>
        <w:t xml:space="preserve">Na organizacijskoj klasifikaciji </w:t>
      </w:r>
      <w:r w:rsidRPr="00E671ED">
        <w:rPr>
          <w:rFonts w:ascii="Times New Roman" w:hAnsi="Times New Roman" w:cs="Times New Roman"/>
          <w:b/>
        </w:rPr>
        <w:t>JEDINSTVENOG UPRAVNOG ODJELA</w:t>
      </w:r>
      <w:r w:rsidRPr="00E671ED">
        <w:rPr>
          <w:rFonts w:ascii="Times New Roman" w:hAnsi="Times New Roman" w:cs="Times New Roman"/>
        </w:rPr>
        <w:t xml:space="preserve"> planirani su sljedeći programi:</w:t>
      </w:r>
    </w:p>
    <w:p w14:paraId="2CEAD883" w14:textId="77777777" w:rsidR="00696575" w:rsidRPr="00E671ED" w:rsidRDefault="00EA2924" w:rsidP="00DF0182">
      <w:pPr>
        <w:spacing w:after="0"/>
        <w:jc w:val="both"/>
        <w:rPr>
          <w:rFonts w:ascii="Times New Roman" w:hAnsi="Times New Roman" w:cs="Times New Roman"/>
          <w:u w:val="single"/>
        </w:rPr>
      </w:pPr>
      <w:bookmarkStart w:id="0" w:name="_Hlk122590031"/>
      <w:r>
        <w:rPr>
          <w:rFonts w:ascii="Times New Roman" w:hAnsi="Times New Roman" w:cs="Times New Roman"/>
          <w:b/>
          <w:bCs/>
          <w:u w:val="single"/>
        </w:rPr>
        <w:t>P</w:t>
      </w:r>
      <w:r w:rsidR="00696575" w:rsidRPr="00DF0182">
        <w:rPr>
          <w:rFonts w:ascii="Times New Roman" w:hAnsi="Times New Roman" w:cs="Times New Roman"/>
          <w:b/>
          <w:bCs/>
          <w:u w:val="single"/>
        </w:rPr>
        <w:t>rogra</w:t>
      </w:r>
      <w:r w:rsidR="00185613" w:rsidRPr="00DF0182">
        <w:rPr>
          <w:rFonts w:ascii="Times New Roman" w:hAnsi="Times New Roman" w:cs="Times New Roman"/>
          <w:b/>
          <w:bCs/>
          <w:u w:val="single"/>
        </w:rPr>
        <w:t xml:space="preserve">m </w:t>
      </w:r>
      <w:r w:rsidR="00454E12" w:rsidRPr="00DF0182">
        <w:rPr>
          <w:rFonts w:ascii="Times New Roman" w:hAnsi="Times New Roman" w:cs="Times New Roman"/>
          <w:b/>
          <w:bCs/>
          <w:u w:val="single"/>
        </w:rPr>
        <w:t>0101</w:t>
      </w:r>
      <w:r w:rsidR="00185613" w:rsidRPr="00DF0182">
        <w:rPr>
          <w:rFonts w:ascii="Times New Roman" w:hAnsi="Times New Roman" w:cs="Times New Roman"/>
          <w:b/>
          <w:bCs/>
          <w:u w:val="single"/>
        </w:rPr>
        <w:t xml:space="preserve"> </w:t>
      </w:r>
      <w:r w:rsidR="00454E12" w:rsidRPr="00DF0182">
        <w:rPr>
          <w:rFonts w:ascii="Times New Roman" w:hAnsi="Times New Roman" w:cs="Times New Roman"/>
          <w:b/>
          <w:bCs/>
          <w:u w:val="single"/>
        </w:rPr>
        <w:t>DJELATNOST JEDINSTVENOG UPRAVNOG ODJELA</w:t>
      </w:r>
      <w:r w:rsidR="00183F75" w:rsidRPr="00E671ED">
        <w:rPr>
          <w:rFonts w:ascii="Times New Roman" w:hAnsi="Times New Roman" w:cs="Times New Roman"/>
          <w:u w:val="single"/>
        </w:rPr>
        <w:t xml:space="preserve"> sastoji se od slijedećih aktivnosti</w:t>
      </w:r>
      <w:r w:rsidR="00454E12" w:rsidRPr="00E671ED">
        <w:rPr>
          <w:rFonts w:ascii="Times New Roman" w:hAnsi="Times New Roman" w:cs="Times New Roman"/>
          <w:u w:val="single"/>
        </w:rPr>
        <w:t xml:space="preserve"> i projekta</w:t>
      </w:r>
      <w:r w:rsidR="00183F75" w:rsidRPr="00E671ED">
        <w:rPr>
          <w:rFonts w:ascii="Times New Roman" w:hAnsi="Times New Roman" w:cs="Times New Roman"/>
          <w:u w:val="single"/>
        </w:rPr>
        <w:t>:</w:t>
      </w:r>
    </w:p>
    <w:bookmarkEnd w:id="0"/>
    <w:p w14:paraId="4880E38B" w14:textId="0E059733" w:rsidR="00183F75" w:rsidRPr="00E671ED" w:rsidRDefault="00C85BB2" w:rsidP="0015741C">
      <w:pPr>
        <w:spacing w:after="0"/>
        <w:ind w:firstLine="708"/>
        <w:jc w:val="both"/>
        <w:rPr>
          <w:rFonts w:ascii="Times New Roman" w:hAnsi="Times New Roman" w:cs="Times New Roman"/>
        </w:rPr>
      </w:pPr>
      <w:r w:rsidRPr="00E671ED">
        <w:rPr>
          <w:rFonts w:ascii="Times New Roman" w:hAnsi="Times New Roman" w:cs="Times New Roman"/>
        </w:rPr>
        <w:t>Kroz Aktivnost A10</w:t>
      </w:r>
      <w:r w:rsidR="00454E12" w:rsidRPr="00E671ED">
        <w:rPr>
          <w:rFonts w:ascii="Times New Roman" w:hAnsi="Times New Roman" w:cs="Times New Roman"/>
        </w:rPr>
        <w:t>1001</w:t>
      </w:r>
      <w:r w:rsidRPr="00E671ED">
        <w:rPr>
          <w:rFonts w:ascii="Times New Roman" w:hAnsi="Times New Roman" w:cs="Times New Roman"/>
        </w:rPr>
        <w:t xml:space="preserve"> </w:t>
      </w:r>
      <w:r w:rsidR="00454E12" w:rsidRPr="00E671ED">
        <w:rPr>
          <w:rFonts w:ascii="Times New Roman" w:hAnsi="Times New Roman" w:cs="Times New Roman"/>
        </w:rPr>
        <w:t>Administrativni poslovi</w:t>
      </w:r>
      <w:r w:rsidRPr="00E671ED">
        <w:rPr>
          <w:rFonts w:ascii="Times New Roman" w:hAnsi="Times New Roman" w:cs="Times New Roman"/>
        </w:rPr>
        <w:t xml:space="preserve"> planirana su s</w:t>
      </w:r>
      <w:r w:rsidR="00560149" w:rsidRPr="00E671ED">
        <w:rPr>
          <w:rFonts w:ascii="Times New Roman" w:hAnsi="Times New Roman" w:cs="Times New Roman"/>
        </w:rPr>
        <w:t>re</w:t>
      </w:r>
      <w:r w:rsidR="005B67AC" w:rsidRPr="00E671ED">
        <w:rPr>
          <w:rFonts w:ascii="Times New Roman" w:hAnsi="Times New Roman" w:cs="Times New Roman"/>
        </w:rPr>
        <w:t xml:space="preserve">dstva za </w:t>
      </w:r>
      <w:r w:rsidR="00454E12" w:rsidRPr="00E671ED">
        <w:rPr>
          <w:rFonts w:ascii="Times New Roman" w:hAnsi="Times New Roman" w:cs="Times New Roman"/>
        </w:rPr>
        <w:t xml:space="preserve">rashode za zaposlene </w:t>
      </w:r>
      <w:r w:rsidRPr="00E671ED">
        <w:rPr>
          <w:rFonts w:ascii="Times New Roman" w:hAnsi="Times New Roman" w:cs="Times New Roman"/>
        </w:rPr>
        <w:t>i to za podmirenje bruto plaća i doprinosa na plaće za obavezno zdravstveno osigur</w:t>
      </w:r>
      <w:r w:rsidR="00457336">
        <w:rPr>
          <w:rFonts w:ascii="Times New Roman" w:hAnsi="Times New Roman" w:cs="Times New Roman"/>
        </w:rPr>
        <w:t xml:space="preserve">anje </w:t>
      </w:r>
      <w:r w:rsidR="00192E84" w:rsidRPr="00E671ED">
        <w:rPr>
          <w:rFonts w:ascii="Times New Roman" w:hAnsi="Times New Roman" w:cs="Times New Roman"/>
        </w:rPr>
        <w:t xml:space="preserve">u iznosu </w:t>
      </w:r>
      <w:r w:rsidR="00457336">
        <w:rPr>
          <w:rFonts w:ascii="Times New Roman" w:hAnsi="Times New Roman" w:cs="Times New Roman"/>
        </w:rPr>
        <w:t>86.450,00</w:t>
      </w:r>
      <w:r w:rsidR="00192E84" w:rsidRPr="00E671ED">
        <w:rPr>
          <w:rFonts w:ascii="Times New Roman" w:hAnsi="Times New Roman" w:cs="Times New Roman"/>
        </w:rPr>
        <w:t xml:space="preserve"> €,</w:t>
      </w:r>
      <w:r w:rsidRPr="00E671ED">
        <w:rPr>
          <w:rFonts w:ascii="Times New Roman" w:hAnsi="Times New Roman" w:cs="Times New Roman"/>
        </w:rPr>
        <w:t xml:space="preserve"> </w:t>
      </w:r>
      <w:r w:rsidR="00A95A7E" w:rsidRPr="00E671ED">
        <w:rPr>
          <w:rFonts w:ascii="Times New Roman" w:hAnsi="Times New Roman" w:cs="Times New Roman"/>
        </w:rPr>
        <w:t xml:space="preserve">te </w:t>
      </w:r>
      <w:r w:rsidRPr="00E671ED">
        <w:rPr>
          <w:rFonts w:ascii="Times New Roman" w:hAnsi="Times New Roman" w:cs="Times New Roman"/>
        </w:rPr>
        <w:t>ostali rashodi za zaposlene</w:t>
      </w:r>
      <w:r w:rsidR="0091376F" w:rsidRPr="00E671ED">
        <w:rPr>
          <w:rFonts w:ascii="Times New Roman" w:hAnsi="Times New Roman" w:cs="Times New Roman"/>
        </w:rPr>
        <w:t>,</w:t>
      </w:r>
      <w:r w:rsidR="00745C9F" w:rsidRPr="00E671ED">
        <w:rPr>
          <w:rFonts w:ascii="Times New Roman" w:hAnsi="Times New Roman" w:cs="Times New Roman"/>
        </w:rPr>
        <w:t xml:space="preserve"> naknade za prijevoz na službenom put</w:t>
      </w:r>
      <w:r w:rsidR="000408E1" w:rsidRPr="00E671ED">
        <w:rPr>
          <w:rFonts w:ascii="Times New Roman" w:hAnsi="Times New Roman" w:cs="Times New Roman"/>
        </w:rPr>
        <w:t>u</w:t>
      </w:r>
      <w:r w:rsidR="00333376" w:rsidRPr="00E671ED">
        <w:rPr>
          <w:rFonts w:ascii="Times New Roman" w:hAnsi="Times New Roman" w:cs="Times New Roman"/>
        </w:rPr>
        <w:t>, nakna</w:t>
      </w:r>
      <w:r w:rsidR="00745C9F" w:rsidRPr="00E671ED">
        <w:rPr>
          <w:rFonts w:ascii="Times New Roman" w:hAnsi="Times New Roman" w:cs="Times New Roman"/>
        </w:rPr>
        <w:t>de za prijevoz na posao i s posla</w:t>
      </w:r>
      <w:r w:rsidR="00164C98" w:rsidRPr="00E671ED">
        <w:rPr>
          <w:rFonts w:ascii="Times New Roman" w:hAnsi="Times New Roman" w:cs="Times New Roman"/>
        </w:rPr>
        <w:t>, naknada za kor</w:t>
      </w:r>
      <w:r w:rsidR="000E472A" w:rsidRPr="00E671ED">
        <w:rPr>
          <w:rFonts w:ascii="Times New Roman" w:hAnsi="Times New Roman" w:cs="Times New Roman"/>
        </w:rPr>
        <w:t>ištenje privatnog automobila</w:t>
      </w:r>
      <w:r w:rsidR="00BF2F6B" w:rsidRPr="00E671ED">
        <w:rPr>
          <w:rFonts w:ascii="Times New Roman" w:hAnsi="Times New Roman" w:cs="Times New Roman"/>
        </w:rPr>
        <w:t xml:space="preserve"> u</w:t>
      </w:r>
      <w:r w:rsidR="00164C98" w:rsidRPr="00E671ED">
        <w:rPr>
          <w:rFonts w:ascii="Times New Roman" w:hAnsi="Times New Roman" w:cs="Times New Roman"/>
        </w:rPr>
        <w:t xml:space="preserve"> službene svrhe</w:t>
      </w:r>
      <w:r w:rsidR="001C0BD8" w:rsidRPr="00E671ED">
        <w:rPr>
          <w:rFonts w:ascii="Times New Roman" w:hAnsi="Times New Roman" w:cs="Times New Roman"/>
        </w:rPr>
        <w:t>, stručno usavršavanje, obvezni i p</w:t>
      </w:r>
      <w:r w:rsidR="00457336">
        <w:rPr>
          <w:rFonts w:ascii="Times New Roman" w:hAnsi="Times New Roman" w:cs="Times New Roman"/>
        </w:rPr>
        <w:t>reventivni zdravstveni pregledi</w:t>
      </w:r>
      <w:r w:rsidR="007F1773" w:rsidRPr="00E671ED">
        <w:rPr>
          <w:rFonts w:ascii="Times New Roman" w:hAnsi="Times New Roman" w:cs="Times New Roman"/>
        </w:rPr>
        <w:t>.</w:t>
      </w:r>
    </w:p>
    <w:p w14:paraId="13A6300E" w14:textId="28C5ED67" w:rsidR="000E1DE0" w:rsidRDefault="00EC2053" w:rsidP="001C0BD8">
      <w:pPr>
        <w:spacing w:after="0"/>
        <w:jc w:val="both"/>
        <w:rPr>
          <w:rFonts w:ascii="Times New Roman" w:hAnsi="Times New Roman" w:cs="Times New Roman"/>
        </w:rPr>
      </w:pPr>
      <w:r w:rsidRPr="00E671ED">
        <w:rPr>
          <w:rFonts w:ascii="Times New Roman" w:hAnsi="Times New Roman" w:cs="Times New Roman"/>
        </w:rPr>
        <w:t>Materijalni rashodi</w:t>
      </w:r>
      <w:r w:rsidR="00EA2924">
        <w:rPr>
          <w:rFonts w:ascii="Times New Roman" w:hAnsi="Times New Roman" w:cs="Times New Roman"/>
        </w:rPr>
        <w:t xml:space="preserve"> (pregledi zaposlenika, troškovi prijevoza) i rashodi za usluge </w:t>
      </w:r>
      <w:r w:rsidR="001C0BD8" w:rsidRPr="00E671ED">
        <w:rPr>
          <w:rFonts w:ascii="Times New Roman" w:hAnsi="Times New Roman" w:cs="Times New Roman"/>
        </w:rPr>
        <w:t>odnose</w:t>
      </w:r>
      <w:r w:rsidR="002701E6" w:rsidRPr="00E671ED">
        <w:rPr>
          <w:rFonts w:ascii="Times New Roman" w:hAnsi="Times New Roman" w:cs="Times New Roman"/>
        </w:rPr>
        <w:t xml:space="preserve"> </w:t>
      </w:r>
      <w:r w:rsidR="001C0BD8" w:rsidRPr="00E671ED">
        <w:rPr>
          <w:rFonts w:ascii="Times New Roman" w:hAnsi="Times New Roman" w:cs="Times New Roman"/>
        </w:rPr>
        <w:t>se na</w:t>
      </w:r>
      <w:r w:rsidR="0063534D" w:rsidRPr="00E671ED">
        <w:rPr>
          <w:rFonts w:ascii="Times New Roman" w:hAnsi="Times New Roman" w:cs="Times New Roman"/>
        </w:rPr>
        <w:t xml:space="preserve"> </w:t>
      </w:r>
      <w:r w:rsidR="002804A7" w:rsidRPr="00E671ED">
        <w:rPr>
          <w:rFonts w:ascii="Times New Roman" w:hAnsi="Times New Roman" w:cs="Times New Roman"/>
        </w:rPr>
        <w:t>rashod</w:t>
      </w:r>
      <w:r w:rsidR="001C0BD8" w:rsidRPr="00E671ED">
        <w:rPr>
          <w:rFonts w:ascii="Times New Roman" w:hAnsi="Times New Roman" w:cs="Times New Roman"/>
        </w:rPr>
        <w:t>e</w:t>
      </w:r>
      <w:r w:rsidR="002804A7" w:rsidRPr="00E671ED">
        <w:rPr>
          <w:rFonts w:ascii="Times New Roman" w:hAnsi="Times New Roman" w:cs="Times New Roman"/>
        </w:rPr>
        <w:t xml:space="preserve"> </w:t>
      </w:r>
      <w:r w:rsidR="002701E6" w:rsidRPr="00E671ED">
        <w:rPr>
          <w:rFonts w:ascii="Times New Roman" w:hAnsi="Times New Roman" w:cs="Times New Roman"/>
        </w:rPr>
        <w:t>uredsk</w:t>
      </w:r>
      <w:r w:rsidR="001C0BD8" w:rsidRPr="00E671ED">
        <w:rPr>
          <w:rFonts w:ascii="Times New Roman" w:hAnsi="Times New Roman" w:cs="Times New Roman"/>
        </w:rPr>
        <w:t>og</w:t>
      </w:r>
      <w:r w:rsidR="002701E6" w:rsidRPr="00E671ED">
        <w:rPr>
          <w:rFonts w:ascii="Times New Roman" w:hAnsi="Times New Roman" w:cs="Times New Roman"/>
        </w:rPr>
        <w:t xml:space="preserve"> mater</w:t>
      </w:r>
      <w:r w:rsidR="00950786" w:rsidRPr="00E671ED">
        <w:rPr>
          <w:rFonts w:ascii="Times New Roman" w:hAnsi="Times New Roman" w:cs="Times New Roman"/>
        </w:rPr>
        <w:t>ijal</w:t>
      </w:r>
      <w:r w:rsidR="001C0BD8" w:rsidRPr="00E671ED">
        <w:rPr>
          <w:rFonts w:ascii="Times New Roman" w:hAnsi="Times New Roman" w:cs="Times New Roman"/>
        </w:rPr>
        <w:t>a</w:t>
      </w:r>
      <w:r w:rsidR="00950786" w:rsidRPr="00E671ED">
        <w:rPr>
          <w:rFonts w:ascii="Times New Roman" w:hAnsi="Times New Roman" w:cs="Times New Roman"/>
        </w:rPr>
        <w:t>, literatur</w:t>
      </w:r>
      <w:r w:rsidR="001C0BD8" w:rsidRPr="00E671ED">
        <w:rPr>
          <w:rFonts w:ascii="Times New Roman" w:hAnsi="Times New Roman" w:cs="Times New Roman"/>
        </w:rPr>
        <w:t>e</w:t>
      </w:r>
      <w:r w:rsidR="002701E6" w:rsidRPr="00E671ED">
        <w:rPr>
          <w:rFonts w:ascii="Times New Roman" w:hAnsi="Times New Roman" w:cs="Times New Roman"/>
        </w:rPr>
        <w:t xml:space="preserve">, materijal i sredstva za čišćenje, </w:t>
      </w:r>
      <w:r w:rsidR="001C0BD8" w:rsidRPr="00E671ED">
        <w:rPr>
          <w:rFonts w:ascii="Times New Roman" w:hAnsi="Times New Roman" w:cs="Times New Roman"/>
        </w:rPr>
        <w:t>pelete za grijanje</w:t>
      </w:r>
      <w:r w:rsidR="002701E6" w:rsidRPr="00E671ED">
        <w:rPr>
          <w:rFonts w:ascii="Times New Roman" w:hAnsi="Times New Roman" w:cs="Times New Roman"/>
        </w:rPr>
        <w:t>, tekuće održavanje fotokopirnog aparata i ostalih uređaja</w:t>
      </w:r>
      <w:r w:rsidR="006D31AA" w:rsidRPr="00E671ED">
        <w:rPr>
          <w:rFonts w:ascii="Times New Roman" w:hAnsi="Times New Roman" w:cs="Times New Roman"/>
        </w:rPr>
        <w:t xml:space="preserve"> i opreme</w:t>
      </w:r>
      <w:r w:rsidR="002701E6" w:rsidRPr="00E671ED">
        <w:rPr>
          <w:rFonts w:ascii="Times New Roman" w:hAnsi="Times New Roman" w:cs="Times New Roman"/>
        </w:rPr>
        <w:t>, sitni inventar, usluge telefona,</w:t>
      </w:r>
      <w:r w:rsidR="001C0BD8" w:rsidRPr="00E671ED">
        <w:rPr>
          <w:rFonts w:ascii="Times New Roman" w:hAnsi="Times New Roman" w:cs="Times New Roman"/>
        </w:rPr>
        <w:t xml:space="preserve"> interneta,</w:t>
      </w:r>
      <w:r w:rsidR="002701E6" w:rsidRPr="00E671ED">
        <w:rPr>
          <w:rFonts w:ascii="Times New Roman" w:hAnsi="Times New Roman" w:cs="Times New Roman"/>
        </w:rPr>
        <w:t xml:space="preserve"> poštarina, </w:t>
      </w:r>
      <w:r w:rsidR="009877F8" w:rsidRPr="00E671ED">
        <w:rPr>
          <w:rFonts w:ascii="Times New Roman" w:hAnsi="Times New Roman" w:cs="Times New Roman"/>
        </w:rPr>
        <w:t xml:space="preserve">usluge </w:t>
      </w:r>
      <w:r w:rsidR="009877F8" w:rsidRPr="00E671ED">
        <w:rPr>
          <w:rFonts w:ascii="Times New Roman" w:hAnsi="Times New Roman" w:cs="Times New Roman"/>
        </w:rPr>
        <w:lastRenderedPageBreak/>
        <w:t xml:space="preserve">tekućeg i investicijskog održavanja računala i printera, tisak, </w:t>
      </w:r>
      <w:r w:rsidR="001C0BD8" w:rsidRPr="00E671ED">
        <w:rPr>
          <w:rFonts w:ascii="Times New Roman" w:hAnsi="Times New Roman" w:cs="Times New Roman"/>
        </w:rPr>
        <w:t>troškovi rada poljoprivrednog redara</w:t>
      </w:r>
      <w:r w:rsidR="009877F8" w:rsidRPr="00E671ED">
        <w:rPr>
          <w:rFonts w:ascii="Times New Roman" w:hAnsi="Times New Roman" w:cs="Times New Roman"/>
        </w:rPr>
        <w:t xml:space="preserve">, </w:t>
      </w:r>
      <w:r w:rsidR="001C0BD8" w:rsidRPr="00E671ED">
        <w:rPr>
          <w:rFonts w:ascii="Times New Roman" w:hAnsi="Times New Roman" w:cs="Times New Roman"/>
        </w:rPr>
        <w:t>troškovi objavljivanja natječaja</w:t>
      </w:r>
      <w:r w:rsidR="002701E6" w:rsidRPr="00E671ED">
        <w:rPr>
          <w:rFonts w:ascii="Times New Roman" w:hAnsi="Times New Roman" w:cs="Times New Roman"/>
        </w:rPr>
        <w:t>,</w:t>
      </w:r>
      <w:r w:rsidR="009877F8" w:rsidRPr="00E671ED">
        <w:rPr>
          <w:rFonts w:ascii="Times New Roman" w:hAnsi="Times New Roman" w:cs="Times New Roman"/>
        </w:rPr>
        <w:t xml:space="preserve"> ostale nespomenute usluge</w:t>
      </w:r>
      <w:r w:rsidR="001C0BD8" w:rsidRPr="00E671ED">
        <w:rPr>
          <w:rFonts w:ascii="Times New Roman" w:hAnsi="Times New Roman" w:cs="Times New Roman"/>
        </w:rPr>
        <w:t xml:space="preserve"> </w:t>
      </w:r>
      <w:r w:rsidR="009877F8" w:rsidRPr="00E671ED">
        <w:rPr>
          <w:rFonts w:ascii="Times New Roman" w:hAnsi="Times New Roman" w:cs="Times New Roman"/>
        </w:rPr>
        <w:t>1% naknade ministars</w:t>
      </w:r>
      <w:r w:rsidR="007F66A5" w:rsidRPr="00E671ED">
        <w:rPr>
          <w:rFonts w:ascii="Times New Roman" w:hAnsi="Times New Roman" w:cs="Times New Roman"/>
        </w:rPr>
        <w:t>tvu finan</w:t>
      </w:r>
      <w:r w:rsidR="00D81B43" w:rsidRPr="00E671ED">
        <w:rPr>
          <w:rFonts w:ascii="Times New Roman" w:hAnsi="Times New Roman" w:cs="Times New Roman"/>
        </w:rPr>
        <w:t>cija,</w:t>
      </w:r>
      <w:r w:rsidR="009877F8" w:rsidRPr="00E671ED">
        <w:rPr>
          <w:rFonts w:ascii="Times New Roman" w:hAnsi="Times New Roman" w:cs="Times New Roman"/>
        </w:rPr>
        <w:t xml:space="preserve"> </w:t>
      </w:r>
      <w:r w:rsidR="00AA4C11" w:rsidRPr="00E671ED">
        <w:rPr>
          <w:rFonts w:ascii="Times New Roman" w:hAnsi="Times New Roman" w:cs="Times New Roman"/>
        </w:rPr>
        <w:t xml:space="preserve">5% naknade porezne uprave za razrez i naplatu općinskih poreza, </w:t>
      </w:r>
      <w:r w:rsidR="000F3AAF" w:rsidRPr="00E671ED">
        <w:rPr>
          <w:rFonts w:ascii="Times New Roman" w:hAnsi="Times New Roman" w:cs="Times New Roman"/>
        </w:rPr>
        <w:t xml:space="preserve">ostale nespomenute usluge-zaštita na radu, </w:t>
      </w:r>
      <w:r w:rsidR="00AA4C11" w:rsidRPr="00E671ED">
        <w:rPr>
          <w:rFonts w:ascii="Times New Roman" w:hAnsi="Times New Roman" w:cs="Times New Roman"/>
        </w:rPr>
        <w:t>usluge održavanja računalnih program</w:t>
      </w:r>
      <w:r w:rsidR="00457336">
        <w:rPr>
          <w:rFonts w:ascii="Times New Roman" w:hAnsi="Times New Roman" w:cs="Times New Roman"/>
        </w:rPr>
        <w:t xml:space="preserve">a i Internet stranice. Planirani materijalni rashodi su 27.600,00 </w:t>
      </w:r>
      <w:r w:rsidR="00457336" w:rsidRPr="00E671ED">
        <w:rPr>
          <w:rFonts w:ascii="Times New Roman" w:hAnsi="Times New Roman" w:cs="Times New Roman"/>
        </w:rPr>
        <w:t>€</w:t>
      </w:r>
      <w:r w:rsidR="00457336">
        <w:rPr>
          <w:rFonts w:ascii="Times New Roman" w:hAnsi="Times New Roman" w:cs="Times New Roman"/>
        </w:rPr>
        <w:t>.</w:t>
      </w:r>
    </w:p>
    <w:p w14:paraId="698E336B" w14:textId="77777777" w:rsidR="00EC2053" w:rsidRPr="00E671ED" w:rsidRDefault="00AA4C11" w:rsidP="001C0BD8">
      <w:pPr>
        <w:spacing w:after="0"/>
        <w:jc w:val="both"/>
        <w:rPr>
          <w:rFonts w:ascii="Times New Roman" w:hAnsi="Times New Roman" w:cs="Times New Roman"/>
        </w:rPr>
      </w:pPr>
      <w:r w:rsidRPr="00E671ED">
        <w:rPr>
          <w:rFonts w:ascii="Times New Roman" w:hAnsi="Times New Roman" w:cs="Times New Roman"/>
        </w:rPr>
        <w:t>Financijski rashodi u iznosu 1.000,00 € odnose se na bankarske usluge.</w:t>
      </w:r>
    </w:p>
    <w:p w14:paraId="0F5781C4" w14:textId="77777777" w:rsidR="007632B4" w:rsidRPr="00E671ED" w:rsidRDefault="00AA4C11" w:rsidP="00AA4C11">
      <w:pPr>
        <w:spacing w:after="0"/>
        <w:ind w:firstLine="708"/>
        <w:jc w:val="both"/>
        <w:rPr>
          <w:rFonts w:ascii="Times New Roman" w:hAnsi="Times New Roman" w:cs="Times New Roman"/>
        </w:rPr>
      </w:pPr>
      <w:r w:rsidRPr="00E671ED">
        <w:rPr>
          <w:rFonts w:ascii="Times New Roman" w:hAnsi="Times New Roman" w:cs="Times New Roman"/>
        </w:rPr>
        <w:t>Projekt K</w:t>
      </w:r>
      <w:r w:rsidR="007632B4" w:rsidRPr="00E671ED">
        <w:rPr>
          <w:rFonts w:ascii="Times New Roman" w:hAnsi="Times New Roman" w:cs="Times New Roman"/>
        </w:rPr>
        <w:t>10</w:t>
      </w:r>
      <w:r w:rsidRPr="00E671ED">
        <w:rPr>
          <w:rFonts w:ascii="Times New Roman" w:hAnsi="Times New Roman" w:cs="Times New Roman"/>
        </w:rPr>
        <w:t>1001</w:t>
      </w:r>
      <w:r w:rsidR="007632B4" w:rsidRPr="00E671ED">
        <w:rPr>
          <w:rFonts w:ascii="Times New Roman" w:hAnsi="Times New Roman" w:cs="Times New Roman"/>
        </w:rPr>
        <w:t xml:space="preserve"> </w:t>
      </w:r>
      <w:r w:rsidRPr="00E671ED">
        <w:rPr>
          <w:rFonts w:ascii="Times New Roman" w:hAnsi="Times New Roman" w:cs="Times New Roman"/>
        </w:rPr>
        <w:t>nabava dugotrajne imovine</w:t>
      </w:r>
      <w:r w:rsidR="007632B4" w:rsidRPr="00E671ED">
        <w:rPr>
          <w:rFonts w:ascii="Times New Roman" w:hAnsi="Times New Roman" w:cs="Times New Roman"/>
        </w:rPr>
        <w:t xml:space="preserve"> </w:t>
      </w:r>
      <w:r w:rsidR="00892230" w:rsidRPr="00E671ED">
        <w:rPr>
          <w:rFonts w:ascii="Times New Roman" w:hAnsi="Times New Roman" w:cs="Times New Roman"/>
        </w:rPr>
        <w:t xml:space="preserve">planirana je s </w:t>
      </w:r>
      <w:r w:rsidRPr="00E671ED">
        <w:rPr>
          <w:rFonts w:ascii="Times New Roman" w:hAnsi="Times New Roman" w:cs="Times New Roman"/>
        </w:rPr>
        <w:t>2.000</w:t>
      </w:r>
      <w:r w:rsidR="00892230" w:rsidRPr="00E671ED">
        <w:rPr>
          <w:rFonts w:ascii="Times New Roman" w:hAnsi="Times New Roman" w:cs="Times New Roman"/>
        </w:rPr>
        <w:t>,00 €</w:t>
      </w:r>
      <w:r w:rsidR="000D4D25" w:rsidRPr="00E671ED">
        <w:rPr>
          <w:rFonts w:ascii="Times New Roman" w:hAnsi="Times New Roman" w:cs="Times New Roman"/>
        </w:rPr>
        <w:t xml:space="preserve">, </w:t>
      </w:r>
      <w:r w:rsidR="007632B4" w:rsidRPr="00E671ED">
        <w:rPr>
          <w:rFonts w:ascii="Times New Roman" w:hAnsi="Times New Roman" w:cs="Times New Roman"/>
        </w:rPr>
        <w:t xml:space="preserve">a odnosi se na nabavu </w:t>
      </w:r>
      <w:r w:rsidRPr="00E671ED">
        <w:rPr>
          <w:rFonts w:ascii="Times New Roman" w:hAnsi="Times New Roman" w:cs="Times New Roman"/>
        </w:rPr>
        <w:t>fotokopirnog uređaja i po potrebi ostale uredske opreme i informatičkih uređaja</w:t>
      </w:r>
      <w:r w:rsidR="007632B4" w:rsidRPr="00E671ED">
        <w:rPr>
          <w:rFonts w:ascii="Times New Roman" w:hAnsi="Times New Roman" w:cs="Times New Roman"/>
        </w:rPr>
        <w:t>.</w:t>
      </w:r>
    </w:p>
    <w:p w14:paraId="2B19F347" w14:textId="18354D78" w:rsidR="00591630" w:rsidRPr="00E671ED" w:rsidRDefault="00E05F16" w:rsidP="00AA4C11">
      <w:pPr>
        <w:spacing w:after="0"/>
        <w:ind w:firstLine="708"/>
        <w:jc w:val="both"/>
        <w:rPr>
          <w:rFonts w:ascii="Times New Roman" w:hAnsi="Times New Roman" w:cs="Times New Roman"/>
        </w:rPr>
      </w:pPr>
      <w:r w:rsidRPr="00E671ED">
        <w:rPr>
          <w:rFonts w:ascii="Times New Roman" w:hAnsi="Times New Roman" w:cs="Times New Roman"/>
        </w:rPr>
        <w:t>Aktiv</w:t>
      </w:r>
      <w:r w:rsidR="00543BD0" w:rsidRPr="00E671ED">
        <w:rPr>
          <w:rFonts w:ascii="Times New Roman" w:hAnsi="Times New Roman" w:cs="Times New Roman"/>
        </w:rPr>
        <w:t xml:space="preserve">nost A101002 Javni radovi, sredstva u iznosu </w:t>
      </w:r>
      <w:r w:rsidR="00457336">
        <w:rPr>
          <w:rFonts w:ascii="Times New Roman" w:hAnsi="Times New Roman" w:cs="Times New Roman"/>
        </w:rPr>
        <w:t>9.920</w:t>
      </w:r>
      <w:r w:rsidR="00543BD0" w:rsidRPr="00E671ED">
        <w:rPr>
          <w:rFonts w:ascii="Times New Roman" w:hAnsi="Times New Roman" w:cs="Times New Roman"/>
        </w:rPr>
        <w:t xml:space="preserve">,00 € planirana su za rad na javnim radovima koji financira Hrvatski zavod za zapošljavanje. </w:t>
      </w:r>
    </w:p>
    <w:p w14:paraId="1D96B1AD" w14:textId="77777777" w:rsidR="00C073F4" w:rsidRPr="00E671ED" w:rsidRDefault="00C073F4" w:rsidP="0015741C">
      <w:pPr>
        <w:spacing w:after="0" w:line="240" w:lineRule="auto"/>
        <w:ind w:firstLine="708"/>
        <w:contextualSpacing/>
        <w:jc w:val="both"/>
        <w:rPr>
          <w:rFonts w:ascii="Times New Roman" w:eastAsia="Calibri" w:hAnsi="Times New Roman" w:cs="Times New Roman"/>
        </w:rPr>
      </w:pPr>
      <w:r w:rsidRPr="00E671ED">
        <w:rPr>
          <w:rFonts w:ascii="Times New Roman" w:eastAsia="Calibri" w:hAnsi="Times New Roman" w:cs="Times New Roman"/>
        </w:rPr>
        <w:t xml:space="preserve">Cilj ovog programa je osigurati materijalne i druge uvjete za redovno funkcioniranje </w:t>
      </w:r>
      <w:r w:rsidR="00BB5D51" w:rsidRPr="00E671ED">
        <w:rPr>
          <w:rFonts w:ascii="Times New Roman" w:eastAsia="Calibri" w:hAnsi="Times New Roman" w:cs="Times New Roman"/>
        </w:rPr>
        <w:t xml:space="preserve">jedinstvenog </w:t>
      </w:r>
      <w:r w:rsidRPr="00E671ED">
        <w:rPr>
          <w:rFonts w:ascii="Times New Roman" w:eastAsia="Calibri" w:hAnsi="Times New Roman" w:cs="Times New Roman"/>
        </w:rPr>
        <w:t>upravnog odjela na provođenju i realizaciji svih planiranih  programa, odnosno svih projekata i aktivnosti unutar pojedinog programa iz nadležnosti odjela (osiguranje sredstava za isplatu plaća službenicima te drugih materij</w:t>
      </w:r>
      <w:r w:rsidR="00C4645C" w:rsidRPr="00E671ED">
        <w:rPr>
          <w:rFonts w:ascii="Times New Roman" w:eastAsia="Calibri" w:hAnsi="Times New Roman" w:cs="Times New Roman"/>
        </w:rPr>
        <w:t>alna prava</w:t>
      </w:r>
      <w:r w:rsidRPr="00E671ED">
        <w:rPr>
          <w:rFonts w:ascii="Times New Roman" w:eastAsia="Calibri" w:hAnsi="Times New Roman" w:cs="Times New Roman"/>
        </w:rPr>
        <w:t>), nabava potrebnih sredstava rada, roba  i  usluga za n</w:t>
      </w:r>
      <w:r w:rsidR="00D26221" w:rsidRPr="00E671ED">
        <w:rPr>
          <w:rFonts w:ascii="Times New Roman" w:eastAsia="Calibri" w:hAnsi="Times New Roman" w:cs="Times New Roman"/>
        </w:rPr>
        <w:t>esmetan rad Jedinstvenog upravnog odjela</w:t>
      </w:r>
      <w:r w:rsidR="002F7761" w:rsidRPr="00E671ED">
        <w:rPr>
          <w:rFonts w:ascii="Times New Roman" w:eastAsia="Calibri" w:hAnsi="Times New Roman" w:cs="Times New Roman"/>
        </w:rPr>
        <w:t>.</w:t>
      </w:r>
      <w:r w:rsidRPr="00E671ED">
        <w:rPr>
          <w:rFonts w:ascii="Times New Roman" w:eastAsia="Calibri" w:hAnsi="Times New Roman" w:cs="Times New Roman"/>
        </w:rPr>
        <w:t xml:space="preserve"> </w:t>
      </w:r>
    </w:p>
    <w:p w14:paraId="392B0D3E" w14:textId="77777777" w:rsidR="00B26A61" w:rsidRDefault="00B26A61" w:rsidP="00B26A61">
      <w:pPr>
        <w:autoSpaceDE w:val="0"/>
        <w:autoSpaceDN w:val="0"/>
        <w:adjustRightInd w:val="0"/>
        <w:spacing w:after="0" w:line="240" w:lineRule="auto"/>
        <w:jc w:val="both"/>
        <w:rPr>
          <w:rFonts w:ascii="Arial" w:eastAsia="Times New Roman" w:hAnsi="Arial" w:cs="Arial"/>
          <w:b/>
          <w:bCs/>
          <w:color w:val="000000"/>
          <w:sz w:val="24"/>
          <w:szCs w:val="24"/>
          <w:lang w:eastAsia="hr-HR"/>
        </w:rPr>
      </w:pPr>
    </w:p>
    <w:p w14:paraId="43A7E3BB" w14:textId="77777777" w:rsidR="00B26A61" w:rsidRPr="00DF0182" w:rsidRDefault="00B26A61" w:rsidP="00DF0182">
      <w:pPr>
        <w:spacing w:after="0"/>
        <w:rPr>
          <w:rFonts w:ascii="Times New Roman" w:hAnsi="Times New Roman" w:cs="Times New Roman"/>
          <w:b/>
          <w:bCs/>
        </w:rPr>
      </w:pPr>
      <w:r w:rsidRPr="00DF0182">
        <w:rPr>
          <w:rFonts w:ascii="Times New Roman" w:hAnsi="Times New Roman" w:cs="Times New Roman"/>
          <w:b/>
          <w:bCs/>
        </w:rPr>
        <w:t>Program 010</w:t>
      </w:r>
      <w:r w:rsidR="00DF0182" w:rsidRPr="00DF0182">
        <w:rPr>
          <w:rFonts w:ascii="Times New Roman" w:hAnsi="Times New Roman" w:cs="Times New Roman"/>
          <w:b/>
          <w:bCs/>
        </w:rPr>
        <w:t>2</w:t>
      </w:r>
      <w:r w:rsidRPr="00DF0182">
        <w:rPr>
          <w:rFonts w:ascii="Times New Roman" w:hAnsi="Times New Roman" w:cs="Times New Roman"/>
          <w:b/>
          <w:bCs/>
        </w:rPr>
        <w:t xml:space="preserve"> </w:t>
      </w:r>
      <w:r w:rsidR="00DF0182" w:rsidRPr="00DF0182">
        <w:rPr>
          <w:rFonts w:ascii="Times New Roman" w:hAnsi="Times New Roman" w:cs="Times New Roman"/>
          <w:b/>
          <w:bCs/>
        </w:rPr>
        <w:t>ODRŽAVANJE KOMUNALNE INFRASTRUKTURE</w:t>
      </w:r>
      <w:r w:rsidRPr="00DF0182">
        <w:rPr>
          <w:rFonts w:ascii="Times New Roman" w:hAnsi="Times New Roman" w:cs="Times New Roman"/>
          <w:b/>
          <w:bCs/>
        </w:rPr>
        <w:t xml:space="preserve"> </w:t>
      </w:r>
    </w:p>
    <w:p w14:paraId="1AD85F78"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 xml:space="preserve">Mjera Komunalno gospodarstvo obuhvaća aktivnosti održavanja komunalnih objekata i infrastrukture te održavanje javnih površina, a uključuje godišnje održavanje nerazvrstanih cesta, </w:t>
      </w:r>
      <w:r w:rsidR="00DF0182">
        <w:rPr>
          <w:rFonts w:ascii="Times New Roman" w:eastAsia="Times New Roman" w:hAnsi="Times New Roman" w:cs="Times New Roman"/>
          <w:color w:val="000000"/>
          <w:lang w:eastAsia="hr-HR"/>
        </w:rPr>
        <w:t xml:space="preserve">građevina javne odvodnje oborinskih voda, </w:t>
      </w:r>
      <w:r w:rsidRPr="00DF0182">
        <w:rPr>
          <w:rFonts w:ascii="Times New Roman" w:eastAsia="Times New Roman" w:hAnsi="Times New Roman" w:cs="Times New Roman"/>
          <w:color w:val="000000"/>
          <w:lang w:eastAsia="hr-HR"/>
        </w:rPr>
        <w:t>javnih zelenih površina i javne rasvjete, groblja, održavanje čistoće javnih površina, deratizaciju i dezinsekciju, veterinarske usluge i održavanje građevina i uređaja javne namjene.</w:t>
      </w:r>
    </w:p>
    <w:p w14:paraId="79D32C99" w14:textId="77777777" w:rsidR="00B26A61"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održavanja nerazvrstanih cesta planira se šljunčanje cesta, malčiranje bankina i cestovnih jaraka,</w:t>
      </w:r>
      <w:r w:rsidRPr="00DF0182">
        <w:rPr>
          <w:rFonts w:ascii="Times New Roman" w:hAnsi="Times New Roman" w:cs="Times New Roman"/>
        </w:rPr>
        <w:t xml:space="preserve"> </w:t>
      </w:r>
      <w:r w:rsidRPr="00DF0182">
        <w:rPr>
          <w:rFonts w:ascii="Times New Roman" w:eastAsia="Times New Roman" w:hAnsi="Times New Roman" w:cs="Times New Roman"/>
          <w:color w:val="000000"/>
          <w:lang w:eastAsia="hr-HR"/>
        </w:rPr>
        <w:t xml:space="preserve">zacijevljene cestovnih jaraka i uređenje odvodnje u svrhu zaštite prometnica – nerazvrstanih cesta i obnova dotrajale signalizacije, nabava putokaza i prometnih ogledala za naselja i nabava ostale prometne signalizacije po potrebi. </w:t>
      </w:r>
    </w:p>
    <w:p w14:paraId="3562D7A7" w14:textId="77777777" w:rsidR="004E0F64" w:rsidRPr="00DF0182" w:rsidRDefault="004E0F64"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U okviru aktivnosti održavanje građevina javne odvodnje oborinskih voda planira se održavanje i popravci odvodnih kanala za oborinske i otpadne vode u građevinskom području naselja.</w:t>
      </w:r>
    </w:p>
    <w:p w14:paraId="2BF7F511"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aktivnosti održavanje javnih zelenih površina planira se održavanje parkova i zelenih površina što obuhvaća rušenje i orezivanje zelenila, košnju i sjetvu trave, sadnju zelenila i cvijeća i čišćenje zelenih površina.</w:t>
      </w:r>
    </w:p>
    <w:p w14:paraId="62814705"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aktivnosti održavanje javne rasvjete planira se zamjena žarulja,</w:t>
      </w:r>
      <w:r w:rsidR="00DF0182">
        <w:rPr>
          <w:rFonts w:ascii="Times New Roman" w:eastAsia="Times New Roman" w:hAnsi="Times New Roman" w:cs="Times New Roman"/>
          <w:color w:val="000000"/>
          <w:lang w:eastAsia="hr-HR"/>
        </w:rPr>
        <w:t xml:space="preserve"> </w:t>
      </w:r>
      <w:r w:rsidRPr="00DF0182">
        <w:rPr>
          <w:rFonts w:ascii="Times New Roman" w:eastAsia="Times New Roman" w:hAnsi="Times New Roman" w:cs="Times New Roman"/>
          <w:color w:val="000000"/>
          <w:lang w:eastAsia="hr-HR"/>
        </w:rPr>
        <w:t>svjetiljki i stupova po potrebi te postava i skidanje postojećeg nakita jednom godišnje kao i utrošak električne energije za javnu rasvjetu.</w:t>
      </w:r>
      <w:r w:rsidR="00DF0182">
        <w:rPr>
          <w:rFonts w:ascii="Times New Roman" w:eastAsia="Times New Roman" w:hAnsi="Times New Roman" w:cs="Times New Roman"/>
          <w:color w:val="000000"/>
          <w:lang w:eastAsia="hr-HR"/>
        </w:rPr>
        <w:t xml:space="preserve"> Također se planira najam novih energetski učinkovitih svjetiljki kojima će se pridonijeti uštedi potrošnje električne energije. </w:t>
      </w:r>
    </w:p>
    <w:p w14:paraId="148E6D5A"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aktivnosti održavanje groblja planira se održavanje mrtvačnica na mjesnim grobljima u nasel</w:t>
      </w:r>
      <w:r w:rsidR="00E95D8A">
        <w:rPr>
          <w:rFonts w:ascii="Times New Roman" w:eastAsia="Times New Roman" w:hAnsi="Times New Roman" w:cs="Times New Roman"/>
          <w:color w:val="000000"/>
          <w:lang w:eastAsia="hr-HR"/>
        </w:rPr>
        <w:t>ju Kalnik i Vojnovec Kalnički.</w:t>
      </w:r>
    </w:p>
    <w:p w14:paraId="3705C3B4"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aktivnosti održavanje čistoće javnih površina planira se čišćenje nerazvrstanih cesta i poljskih putova od snijega i leda (zimska služba) i čišćenje površina javne namjene, postavljanje i čišćenje košarica za o</w:t>
      </w:r>
      <w:r w:rsidR="00E95D8A">
        <w:rPr>
          <w:rFonts w:ascii="Times New Roman" w:eastAsia="Times New Roman" w:hAnsi="Times New Roman" w:cs="Times New Roman"/>
          <w:color w:val="000000"/>
          <w:lang w:eastAsia="hr-HR"/>
        </w:rPr>
        <w:t xml:space="preserve">tpatke i uklanjanje otpada koji je bačen </w:t>
      </w:r>
      <w:r w:rsidRPr="00DF0182">
        <w:rPr>
          <w:rFonts w:ascii="Times New Roman" w:eastAsia="Times New Roman" w:hAnsi="Times New Roman" w:cs="Times New Roman"/>
          <w:color w:val="000000"/>
          <w:lang w:eastAsia="hr-HR"/>
        </w:rPr>
        <w:t>na javnu površinu ili zemljište u vlasništvu Općine</w:t>
      </w:r>
      <w:r w:rsidR="00E95D8A">
        <w:rPr>
          <w:rFonts w:ascii="Times New Roman" w:eastAsia="Times New Roman" w:hAnsi="Times New Roman" w:cs="Times New Roman"/>
          <w:color w:val="000000"/>
          <w:lang w:eastAsia="hr-HR"/>
        </w:rPr>
        <w:t xml:space="preserve"> Kalnik.</w:t>
      </w:r>
    </w:p>
    <w:p w14:paraId="73319818"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 xml:space="preserve">U okviru aktivnosti deratizacija i dezinsekcija planira se </w:t>
      </w:r>
      <w:r w:rsidR="00153352">
        <w:rPr>
          <w:rFonts w:ascii="Times New Roman" w:eastAsia="Times New Roman" w:hAnsi="Times New Roman" w:cs="Times New Roman"/>
          <w:color w:val="000000"/>
          <w:lang w:eastAsia="hr-HR"/>
        </w:rPr>
        <w:t>u</w:t>
      </w:r>
      <w:r w:rsidRPr="00DF0182">
        <w:rPr>
          <w:rFonts w:ascii="Times New Roman" w:eastAsia="Times New Roman" w:hAnsi="Times New Roman" w:cs="Times New Roman"/>
          <w:color w:val="000000"/>
          <w:lang w:eastAsia="hr-HR"/>
        </w:rPr>
        <w:t>sluga deratizacije jednom godišnje.</w:t>
      </w:r>
    </w:p>
    <w:p w14:paraId="50A4CA67"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aktivnosti veterinarske usluge planira se uklanjanje uginulih životinja i lešina s javnih površina i postupanje s napuštenim i izgubljenim životinjama.</w:t>
      </w:r>
    </w:p>
    <w:p w14:paraId="5CF5AAA8" w14:textId="77777777" w:rsidR="00B26A61" w:rsidRPr="00DF0182" w:rsidRDefault="00B26A61" w:rsidP="00B26A6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DF0182">
        <w:rPr>
          <w:rFonts w:ascii="Times New Roman" w:eastAsia="Times New Roman" w:hAnsi="Times New Roman" w:cs="Times New Roman"/>
          <w:color w:val="000000"/>
          <w:lang w:eastAsia="hr-HR"/>
        </w:rPr>
        <w:t>U okviru aktivnosti održavanje građevina i uređaja javne namjene planiraju se održavanje, popravci i čišćenje predmeta i uređaja javne namjene (vidikovac, klupe, dječja igrališta, javni zdenci i slično).</w:t>
      </w:r>
    </w:p>
    <w:p w14:paraId="57A0D5AF" w14:textId="255CF02C" w:rsidR="00AC106B" w:rsidRPr="00B63621" w:rsidRDefault="00B26A61" w:rsidP="00B63621">
      <w:pPr>
        <w:rPr>
          <w:rFonts w:ascii="Times New Roman" w:eastAsia="Times New Roman" w:hAnsi="Times New Roman" w:cs="Times New Roman"/>
          <w:color w:val="000000"/>
          <w:lang w:eastAsia="hr-HR"/>
        </w:rPr>
      </w:pPr>
      <w:bookmarkStart w:id="1" w:name="_Hlk121909058"/>
      <w:r w:rsidRPr="00DF0182">
        <w:rPr>
          <w:rFonts w:ascii="Times New Roman" w:eastAsia="Times New Roman" w:hAnsi="Times New Roman" w:cs="Times New Roman"/>
          <w:color w:val="000000"/>
          <w:lang w:eastAsia="hr-HR"/>
        </w:rPr>
        <w:t>U okviru ovog programa u 202</w:t>
      </w:r>
      <w:r w:rsidR="00457336">
        <w:rPr>
          <w:rFonts w:ascii="Times New Roman" w:eastAsia="Times New Roman" w:hAnsi="Times New Roman" w:cs="Times New Roman"/>
          <w:color w:val="000000"/>
          <w:lang w:eastAsia="hr-HR"/>
        </w:rPr>
        <w:t>5</w:t>
      </w:r>
      <w:r w:rsidRPr="00DF0182">
        <w:rPr>
          <w:rFonts w:ascii="Times New Roman" w:eastAsia="Times New Roman" w:hAnsi="Times New Roman" w:cs="Times New Roman"/>
          <w:color w:val="000000"/>
          <w:lang w:eastAsia="hr-HR"/>
        </w:rPr>
        <w:t xml:space="preserve">. godini planirana sredstva u </w:t>
      </w:r>
      <w:r w:rsidR="004E0F64">
        <w:rPr>
          <w:rFonts w:ascii="Times New Roman" w:eastAsia="Times New Roman" w:hAnsi="Times New Roman" w:cs="Times New Roman"/>
          <w:color w:val="000000"/>
          <w:lang w:eastAsia="hr-HR"/>
        </w:rPr>
        <w:t>iznosu</w:t>
      </w:r>
      <w:r w:rsidRPr="00DF0182">
        <w:rPr>
          <w:rFonts w:ascii="Times New Roman" w:eastAsia="Times New Roman" w:hAnsi="Times New Roman" w:cs="Times New Roman"/>
          <w:color w:val="000000"/>
          <w:lang w:eastAsia="hr-HR"/>
        </w:rPr>
        <w:t xml:space="preserve"> od</w:t>
      </w:r>
      <w:r w:rsidR="00457336">
        <w:rPr>
          <w:rFonts w:ascii="Times New Roman" w:eastAsia="Times New Roman" w:hAnsi="Times New Roman" w:cs="Times New Roman"/>
          <w:color w:val="000000"/>
          <w:lang w:eastAsia="hr-HR"/>
        </w:rPr>
        <w:t xml:space="preserve"> 145.680</w:t>
      </w:r>
      <w:r w:rsidR="00B63621">
        <w:rPr>
          <w:rFonts w:ascii="Times New Roman" w:eastAsia="Times New Roman" w:hAnsi="Times New Roman" w:cs="Times New Roman"/>
          <w:color w:val="000000"/>
          <w:lang w:eastAsia="hr-HR"/>
        </w:rPr>
        <w:t>,00</w:t>
      </w:r>
      <w:r w:rsidRPr="00DF0182">
        <w:rPr>
          <w:rFonts w:ascii="Times New Roman" w:eastAsia="Times New Roman" w:hAnsi="Times New Roman" w:cs="Times New Roman"/>
          <w:color w:val="000000"/>
          <w:lang w:eastAsia="hr-HR"/>
        </w:rPr>
        <w:t xml:space="preserve"> eura</w:t>
      </w:r>
      <w:r w:rsidR="00E95D8A">
        <w:rPr>
          <w:rFonts w:ascii="Times New Roman" w:eastAsia="Times New Roman" w:hAnsi="Times New Roman" w:cs="Times New Roman"/>
          <w:color w:val="000000"/>
          <w:lang w:eastAsia="hr-HR"/>
        </w:rPr>
        <w:t xml:space="preserve"> (</w:t>
      </w:r>
      <w:r w:rsidR="00BF7CF9">
        <w:rPr>
          <w:rFonts w:ascii="Times New Roman" w:eastAsia="Times New Roman" w:hAnsi="Times New Roman" w:cs="Times New Roman"/>
          <w:color w:val="000000"/>
          <w:lang w:eastAsia="hr-HR"/>
        </w:rPr>
        <w:t>održavanje nerazvrstanih cesta u iznosu od 3</w:t>
      </w:r>
      <w:r w:rsidR="00457336">
        <w:rPr>
          <w:rFonts w:ascii="Times New Roman" w:eastAsia="Times New Roman" w:hAnsi="Times New Roman" w:cs="Times New Roman"/>
          <w:color w:val="000000"/>
          <w:lang w:eastAsia="hr-HR"/>
        </w:rPr>
        <w:t>2</w:t>
      </w:r>
      <w:r w:rsidR="00BF7CF9">
        <w:rPr>
          <w:rFonts w:ascii="Times New Roman" w:eastAsia="Times New Roman" w:hAnsi="Times New Roman" w:cs="Times New Roman"/>
          <w:color w:val="000000"/>
          <w:lang w:eastAsia="hr-HR"/>
        </w:rPr>
        <w:t>.00,00 eura iz prihoda komunalne naknade, 2.000,00 eura za održavanje javnih površina na kojima nije dozvoljen promet motornim vozilima iz prihoda od poreza, održavanje građevina javne odvodnje oborinskih voda u iznosu 4.700,00 eura</w:t>
      </w:r>
      <w:r w:rsidR="00836C4D">
        <w:rPr>
          <w:rFonts w:ascii="Times New Roman" w:eastAsia="Times New Roman" w:hAnsi="Times New Roman" w:cs="Times New Roman"/>
          <w:color w:val="000000"/>
          <w:lang w:eastAsia="hr-HR"/>
        </w:rPr>
        <w:t xml:space="preserve"> </w:t>
      </w:r>
      <w:bookmarkStart w:id="2" w:name="_GoBack"/>
      <w:bookmarkEnd w:id="2"/>
      <w:r w:rsidR="00BF7CF9">
        <w:rPr>
          <w:rFonts w:ascii="Times New Roman" w:eastAsia="Times New Roman" w:hAnsi="Times New Roman" w:cs="Times New Roman"/>
          <w:color w:val="000000"/>
          <w:lang w:eastAsia="hr-HR"/>
        </w:rPr>
        <w:t xml:space="preserve">iz pomoći fiskalnog izravnanja, održavanje javnih zelenih površina u iznosu </w:t>
      </w:r>
      <w:r w:rsidR="00457336">
        <w:rPr>
          <w:rFonts w:ascii="Times New Roman" w:eastAsia="Times New Roman" w:hAnsi="Times New Roman" w:cs="Times New Roman"/>
          <w:color w:val="000000"/>
          <w:lang w:eastAsia="hr-HR"/>
        </w:rPr>
        <w:t>20.000</w:t>
      </w:r>
      <w:r w:rsidR="00BF7CF9">
        <w:rPr>
          <w:rFonts w:ascii="Times New Roman" w:eastAsia="Times New Roman" w:hAnsi="Times New Roman" w:cs="Times New Roman"/>
          <w:color w:val="000000"/>
          <w:lang w:eastAsia="hr-HR"/>
        </w:rPr>
        <w:t xml:space="preserve">,00 eura iz prihoda od poreza, pomoći fiskanog izravnanja, održavanje građevina, uređaja i predmeta javne namjene od 5.980,00 eura, iz prihoda od </w:t>
      </w:r>
      <w:r w:rsidR="00457336">
        <w:rPr>
          <w:rFonts w:ascii="Times New Roman" w:eastAsia="Times New Roman" w:hAnsi="Times New Roman" w:cs="Times New Roman"/>
          <w:color w:val="000000"/>
          <w:lang w:eastAsia="hr-HR"/>
        </w:rPr>
        <w:t>poreza, održavanje groblja od 8.5</w:t>
      </w:r>
      <w:r w:rsidR="00BF7CF9">
        <w:rPr>
          <w:rFonts w:ascii="Times New Roman" w:eastAsia="Times New Roman" w:hAnsi="Times New Roman" w:cs="Times New Roman"/>
          <w:color w:val="000000"/>
          <w:lang w:eastAsia="hr-HR"/>
        </w:rPr>
        <w:t>00,00 eura iz prihoda od poreza, održavanje čistoće javnih površina u iznosu 25</w:t>
      </w:r>
      <w:r w:rsidR="00457336">
        <w:rPr>
          <w:rFonts w:ascii="Times New Roman" w:eastAsia="Times New Roman" w:hAnsi="Times New Roman" w:cs="Times New Roman"/>
          <w:color w:val="000000"/>
          <w:lang w:eastAsia="hr-HR"/>
        </w:rPr>
        <w:t>.0</w:t>
      </w:r>
      <w:r w:rsidR="00BF7CF9">
        <w:rPr>
          <w:rFonts w:ascii="Times New Roman" w:eastAsia="Times New Roman" w:hAnsi="Times New Roman" w:cs="Times New Roman"/>
          <w:color w:val="000000"/>
          <w:lang w:eastAsia="hr-HR"/>
        </w:rPr>
        <w:t xml:space="preserve">00,00 eura iz prihoda od poreza i pomoći od sredstava Hrvatskih cesta, održavanje javne rasvjete </w:t>
      </w:r>
      <w:r w:rsidR="00457336">
        <w:rPr>
          <w:rFonts w:ascii="Times New Roman" w:eastAsia="Times New Roman" w:hAnsi="Times New Roman" w:cs="Times New Roman"/>
          <w:color w:val="000000"/>
          <w:lang w:eastAsia="hr-HR"/>
        </w:rPr>
        <w:t>36.0</w:t>
      </w:r>
      <w:r w:rsidR="00BF7CF9">
        <w:rPr>
          <w:rFonts w:ascii="Times New Roman" w:eastAsia="Times New Roman" w:hAnsi="Times New Roman" w:cs="Times New Roman"/>
          <w:color w:val="000000"/>
          <w:lang w:eastAsia="hr-HR"/>
        </w:rPr>
        <w:t xml:space="preserve">00,00 eura iz prihoda od poreza, komunalne naknade i pomoći fiskalnog izravnanja, </w:t>
      </w:r>
      <w:r w:rsidR="00BF7CF9">
        <w:rPr>
          <w:rFonts w:ascii="Times New Roman" w:eastAsia="Times New Roman" w:hAnsi="Times New Roman" w:cs="Times New Roman"/>
          <w:color w:val="000000"/>
          <w:lang w:eastAsia="hr-HR"/>
        </w:rPr>
        <w:lastRenderedPageBreak/>
        <w:t>deratizacija i dezinsekcija u</w:t>
      </w:r>
      <w:r w:rsidR="00457336">
        <w:rPr>
          <w:rFonts w:ascii="Times New Roman" w:eastAsia="Times New Roman" w:hAnsi="Times New Roman" w:cs="Times New Roman"/>
          <w:color w:val="000000"/>
          <w:lang w:eastAsia="hr-HR"/>
        </w:rPr>
        <w:t xml:space="preserve"> iznosu od 1.5</w:t>
      </w:r>
      <w:r w:rsidR="00BF7CF9">
        <w:rPr>
          <w:rFonts w:ascii="Times New Roman" w:eastAsia="Times New Roman" w:hAnsi="Times New Roman" w:cs="Times New Roman"/>
          <w:color w:val="000000"/>
          <w:lang w:eastAsia="hr-HR"/>
        </w:rPr>
        <w:t>00,00 eura iz prihoida od poreza</w:t>
      </w:r>
      <w:r w:rsidR="00125284">
        <w:rPr>
          <w:rFonts w:ascii="Times New Roman" w:eastAsia="Times New Roman" w:hAnsi="Times New Roman" w:cs="Times New Roman"/>
          <w:color w:val="000000"/>
          <w:lang w:eastAsia="hr-HR"/>
        </w:rPr>
        <w:t xml:space="preserve">, veterinarsko-higijeničarske usluge od </w:t>
      </w:r>
      <w:r w:rsidR="00457336">
        <w:rPr>
          <w:rFonts w:ascii="Times New Roman" w:eastAsia="Times New Roman" w:hAnsi="Times New Roman" w:cs="Times New Roman"/>
          <w:color w:val="000000"/>
          <w:lang w:eastAsia="hr-HR"/>
        </w:rPr>
        <w:t>10</w:t>
      </w:r>
      <w:r w:rsidR="00125284">
        <w:rPr>
          <w:rFonts w:ascii="Times New Roman" w:eastAsia="Times New Roman" w:hAnsi="Times New Roman" w:cs="Times New Roman"/>
          <w:color w:val="000000"/>
          <w:lang w:eastAsia="hr-HR"/>
        </w:rPr>
        <w:t>.000,00 eura iz prihoda od poreza</w:t>
      </w:r>
      <w:r w:rsidRPr="00DF0182">
        <w:rPr>
          <w:rFonts w:ascii="Times New Roman" w:eastAsia="Times New Roman" w:hAnsi="Times New Roman" w:cs="Times New Roman"/>
          <w:color w:val="000000"/>
          <w:lang w:eastAsia="hr-HR"/>
        </w:rPr>
        <w:t>.</w:t>
      </w:r>
      <w:bookmarkEnd w:id="1"/>
    </w:p>
    <w:p w14:paraId="50326E91" w14:textId="77777777" w:rsidR="00AC106B" w:rsidRPr="00AC106B" w:rsidRDefault="00AC106B" w:rsidP="00AC106B">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AC106B">
        <w:rPr>
          <w:rFonts w:ascii="Times New Roman" w:eastAsia="Times New Roman" w:hAnsi="Times New Roman" w:cs="Times New Roman"/>
          <w:b/>
          <w:bCs/>
          <w:color w:val="000000"/>
          <w:lang w:eastAsia="hr-HR"/>
        </w:rPr>
        <w:t xml:space="preserve">Program  </w:t>
      </w:r>
      <w:r>
        <w:rPr>
          <w:rFonts w:ascii="Times New Roman" w:eastAsia="Times New Roman" w:hAnsi="Times New Roman" w:cs="Times New Roman"/>
          <w:b/>
          <w:bCs/>
          <w:color w:val="000000"/>
          <w:lang w:eastAsia="hr-HR"/>
        </w:rPr>
        <w:t xml:space="preserve">0103 </w:t>
      </w:r>
      <w:r w:rsidRPr="00AC106B">
        <w:rPr>
          <w:rFonts w:ascii="Times New Roman" w:eastAsia="Times New Roman" w:hAnsi="Times New Roman" w:cs="Times New Roman"/>
          <w:b/>
          <w:bCs/>
          <w:color w:val="000000"/>
          <w:lang w:eastAsia="hr-HR"/>
        </w:rPr>
        <w:t>GRADNJA OBJEKATA I UREĐAJA JAVNE NAMJENE</w:t>
      </w:r>
    </w:p>
    <w:p w14:paraId="39C8A245" w14:textId="77777777" w:rsidR="00AC106B" w:rsidRPr="00AC106B" w:rsidRDefault="00AC106B"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6105F2A1" w14:textId="77777777" w:rsidR="00AC106B" w:rsidRDefault="00AC106B"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AC106B">
        <w:rPr>
          <w:rFonts w:ascii="Times New Roman" w:eastAsia="Times New Roman" w:hAnsi="Times New Roman" w:cs="Times New Roman"/>
          <w:color w:val="000000"/>
          <w:lang w:eastAsia="hr-HR"/>
        </w:rPr>
        <w:t>Program gradnje objekata i uređaja komunalne infrastrukture obuhvaća aktivnosti</w:t>
      </w:r>
      <w:r>
        <w:rPr>
          <w:rFonts w:ascii="Times New Roman" w:eastAsia="Times New Roman" w:hAnsi="Times New Roman" w:cs="Times New Roman"/>
          <w:color w:val="000000"/>
          <w:lang w:eastAsia="hr-HR"/>
        </w:rPr>
        <w:t>:</w:t>
      </w:r>
    </w:p>
    <w:p w14:paraId="3C39E1DB" w14:textId="627E27CF" w:rsidR="00955CEC" w:rsidRDefault="00AC106B"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w:t>
      </w:r>
      <w:r w:rsidRPr="00AC106B">
        <w:rPr>
          <w:rFonts w:ascii="Times New Roman" w:eastAsia="Times New Roman" w:hAnsi="Times New Roman" w:cs="Times New Roman"/>
          <w:color w:val="000000"/>
          <w:lang w:eastAsia="hr-HR"/>
        </w:rPr>
        <w:t xml:space="preserve"> </w:t>
      </w:r>
      <w:r>
        <w:rPr>
          <w:rFonts w:ascii="Times New Roman" w:eastAsia="Times New Roman" w:hAnsi="Times New Roman" w:cs="Times New Roman"/>
          <w:color w:val="000000"/>
          <w:lang w:eastAsia="hr-HR"/>
        </w:rPr>
        <w:t>modernizacije nerazvrstanih cesta</w:t>
      </w:r>
      <w:r w:rsidR="00457336">
        <w:rPr>
          <w:rFonts w:ascii="Times New Roman" w:eastAsia="Times New Roman" w:hAnsi="Times New Roman" w:cs="Times New Roman"/>
          <w:color w:val="000000"/>
          <w:lang w:eastAsia="hr-HR"/>
        </w:rPr>
        <w:t xml:space="preserve"> u iznosu  od 153.300</w:t>
      </w:r>
      <w:r w:rsidR="00125284">
        <w:rPr>
          <w:rFonts w:ascii="Times New Roman" w:eastAsia="Times New Roman" w:hAnsi="Times New Roman" w:cs="Times New Roman"/>
          <w:color w:val="000000"/>
          <w:lang w:eastAsia="hr-HR"/>
        </w:rPr>
        <w:t>,00 eura</w:t>
      </w:r>
    </w:p>
    <w:p w14:paraId="139A6075" w14:textId="407DC140" w:rsidR="00AC106B" w:rsidRDefault="00955CEC"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125284">
        <w:rPr>
          <w:rFonts w:ascii="Times New Roman" w:eastAsia="Times New Roman" w:hAnsi="Times New Roman" w:cs="Times New Roman"/>
          <w:color w:val="000000"/>
          <w:lang w:eastAsia="hr-HR"/>
        </w:rPr>
        <w:t xml:space="preserve"> uređenje šumskih puteva u iznosu od 3</w:t>
      </w:r>
      <w:r w:rsidR="00457336">
        <w:rPr>
          <w:rFonts w:ascii="Times New Roman" w:eastAsia="Times New Roman" w:hAnsi="Times New Roman" w:cs="Times New Roman"/>
          <w:color w:val="000000"/>
          <w:lang w:eastAsia="hr-HR"/>
        </w:rPr>
        <w:t>00</w:t>
      </w:r>
      <w:r w:rsidR="00125284">
        <w:rPr>
          <w:rFonts w:ascii="Times New Roman" w:eastAsia="Times New Roman" w:hAnsi="Times New Roman" w:cs="Times New Roman"/>
          <w:color w:val="000000"/>
          <w:lang w:eastAsia="hr-HR"/>
        </w:rPr>
        <w:t>.000,00 eura</w:t>
      </w:r>
    </w:p>
    <w:p w14:paraId="24733070" w14:textId="1231624B" w:rsidR="009662EC" w:rsidRDefault="00AC106B"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125284">
        <w:rPr>
          <w:rFonts w:ascii="Times New Roman" w:eastAsia="Times New Roman" w:hAnsi="Times New Roman" w:cs="Times New Roman"/>
          <w:color w:val="000000"/>
          <w:lang w:eastAsia="hr-HR"/>
        </w:rPr>
        <w:t xml:space="preserve">modernizacija </w:t>
      </w:r>
      <w:r>
        <w:rPr>
          <w:rFonts w:ascii="Times New Roman" w:eastAsia="Times New Roman" w:hAnsi="Times New Roman" w:cs="Times New Roman"/>
          <w:color w:val="000000"/>
          <w:lang w:eastAsia="hr-HR"/>
        </w:rPr>
        <w:t>nogostupa u centru Kalnika (Podgor</w:t>
      </w:r>
      <w:r w:rsidR="009662EC">
        <w:rPr>
          <w:rFonts w:ascii="Times New Roman" w:eastAsia="Times New Roman" w:hAnsi="Times New Roman" w:cs="Times New Roman"/>
          <w:color w:val="000000"/>
          <w:lang w:eastAsia="hr-HR"/>
        </w:rPr>
        <w:t>ska, Starogradska ulica)</w:t>
      </w:r>
      <w:r w:rsidR="00125284">
        <w:rPr>
          <w:rFonts w:ascii="Times New Roman" w:eastAsia="Times New Roman" w:hAnsi="Times New Roman" w:cs="Times New Roman"/>
          <w:color w:val="000000"/>
          <w:lang w:eastAsia="hr-HR"/>
        </w:rPr>
        <w:t xml:space="preserve"> u iznosu od </w:t>
      </w:r>
      <w:r w:rsidR="006B5577">
        <w:rPr>
          <w:rFonts w:ascii="Times New Roman" w:eastAsia="Times New Roman" w:hAnsi="Times New Roman" w:cs="Times New Roman"/>
          <w:color w:val="000000"/>
          <w:lang w:eastAsia="hr-HR"/>
        </w:rPr>
        <w:t>80.000</w:t>
      </w:r>
      <w:r w:rsidR="00125284">
        <w:rPr>
          <w:rFonts w:ascii="Times New Roman" w:eastAsia="Times New Roman" w:hAnsi="Times New Roman" w:cs="Times New Roman"/>
          <w:color w:val="000000"/>
          <w:lang w:eastAsia="hr-HR"/>
        </w:rPr>
        <w:t>,00 eura</w:t>
      </w:r>
    </w:p>
    <w:p w14:paraId="7215FA8C" w14:textId="77777777" w:rsidR="00125284" w:rsidRDefault="009662EC"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uređenje </w:t>
      </w:r>
      <w:r w:rsidR="00125284">
        <w:rPr>
          <w:rFonts w:ascii="Times New Roman" w:eastAsia="Times New Roman" w:hAnsi="Times New Roman" w:cs="Times New Roman"/>
          <w:color w:val="000000"/>
          <w:lang w:eastAsia="hr-HR"/>
        </w:rPr>
        <w:t xml:space="preserve">postojećeg </w:t>
      </w:r>
      <w:r>
        <w:rPr>
          <w:rFonts w:ascii="Times New Roman" w:eastAsia="Times New Roman" w:hAnsi="Times New Roman" w:cs="Times New Roman"/>
          <w:color w:val="000000"/>
          <w:lang w:eastAsia="hr-HR"/>
        </w:rPr>
        <w:t>parkirališta</w:t>
      </w:r>
      <w:r w:rsidR="00125284">
        <w:rPr>
          <w:rFonts w:ascii="Times New Roman" w:eastAsia="Times New Roman" w:hAnsi="Times New Roman" w:cs="Times New Roman"/>
          <w:color w:val="000000"/>
          <w:lang w:eastAsia="hr-HR"/>
        </w:rPr>
        <w:t xml:space="preserve"> i sanitarnog čvora ispod starog grada Veliki Kalnik</w:t>
      </w:r>
      <w:r>
        <w:rPr>
          <w:rFonts w:ascii="Times New Roman" w:eastAsia="Times New Roman" w:hAnsi="Times New Roman" w:cs="Times New Roman"/>
          <w:color w:val="000000"/>
          <w:lang w:eastAsia="hr-HR"/>
        </w:rPr>
        <w:t xml:space="preserve"> </w:t>
      </w:r>
      <w:r w:rsidR="00125284">
        <w:rPr>
          <w:rFonts w:ascii="Times New Roman" w:eastAsia="Times New Roman" w:hAnsi="Times New Roman" w:cs="Times New Roman"/>
          <w:color w:val="000000"/>
          <w:lang w:eastAsia="hr-HR"/>
        </w:rPr>
        <w:t>u iznosu od 13.500,00 eura</w:t>
      </w:r>
    </w:p>
    <w:p w14:paraId="5039C019" w14:textId="77777777" w:rsidR="009662EC" w:rsidRDefault="009662EC"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AC106B" w:rsidRPr="00AC106B">
        <w:rPr>
          <w:rFonts w:ascii="Times New Roman" w:eastAsia="Times New Roman" w:hAnsi="Times New Roman" w:cs="Times New Roman"/>
          <w:color w:val="000000"/>
          <w:lang w:eastAsia="hr-HR"/>
        </w:rPr>
        <w:t>uređenje javnih zelenih</w:t>
      </w:r>
      <w:r>
        <w:rPr>
          <w:rFonts w:ascii="Times New Roman" w:eastAsia="Times New Roman" w:hAnsi="Times New Roman" w:cs="Times New Roman"/>
          <w:color w:val="000000"/>
          <w:lang w:eastAsia="hr-HR"/>
        </w:rPr>
        <w:t xml:space="preserve"> površina – izgradnja dječjeg igrališta pokraj Doma hrvatskih branitelja na Kalniku</w:t>
      </w:r>
      <w:r w:rsidR="00125284">
        <w:rPr>
          <w:rFonts w:ascii="Times New Roman" w:eastAsia="Times New Roman" w:hAnsi="Times New Roman" w:cs="Times New Roman"/>
          <w:color w:val="000000"/>
          <w:lang w:eastAsia="hr-HR"/>
        </w:rPr>
        <w:t xml:space="preserve"> u iznosu od 43.000,00 eura</w:t>
      </w:r>
      <w:r>
        <w:rPr>
          <w:rFonts w:ascii="Times New Roman" w:eastAsia="Times New Roman" w:hAnsi="Times New Roman" w:cs="Times New Roman"/>
          <w:color w:val="000000"/>
          <w:lang w:eastAsia="hr-HR"/>
        </w:rPr>
        <w:t>.</w:t>
      </w:r>
    </w:p>
    <w:p w14:paraId="528B6702" w14:textId="77777777" w:rsidR="00125284" w:rsidRDefault="00125284"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oprema za javne površine u iznosu od 4.000,00 eura</w:t>
      </w:r>
    </w:p>
    <w:p w14:paraId="48FB8F18" w14:textId="34DF03DA" w:rsidR="00125284" w:rsidRDefault="00125284" w:rsidP="00AC106B">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izgradnja tržnice Kalnik u iznosu 1</w:t>
      </w:r>
      <w:r w:rsidR="006B5577">
        <w:rPr>
          <w:rFonts w:ascii="Times New Roman" w:eastAsia="Times New Roman" w:hAnsi="Times New Roman" w:cs="Times New Roman"/>
          <w:color w:val="000000"/>
          <w:lang w:eastAsia="hr-HR"/>
        </w:rPr>
        <w:t>13.500</w:t>
      </w:r>
      <w:r>
        <w:rPr>
          <w:rFonts w:ascii="Times New Roman" w:eastAsia="Times New Roman" w:hAnsi="Times New Roman" w:cs="Times New Roman"/>
          <w:color w:val="000000"/>
          <w:lang w:eastAsia="hr-HR"/>
        </w:rPr>
        <w:t>,00 eura</w:t>
      </w:r>
    </w:p>
    <w:p w14:paraId="75AD5D9D" w14:textId="7ABD30CD" w:rsidR="00AC106B" w:rsidRDefault="00AC106B" w:rsidP="00292FFF">
      <w:pPr>
        <w:autoSpaceDE w:val="0"/>
        <w:autoSpaceDN w:val="0"/>
        <w:adjustRightInd w:val="0"/>
        <w:spacing w:before="240" w:after="0" w:line="240" w:lineRule="auto"/>
        <w:jc w:val="both"/>
        <w:rPr>
          <w:rFonts w:ascii="Times New Roman" w:eastAsia="Times New Roman" w:hAnsi="Times New Roman" w:cs="Times New Roman"/>
          <w:color w:val="000000"/>
          <w:lang w:eastAsia="hr-HR"/>
        </w:rPr>
      </w:pPr>
      <w:bookmarkStart w:id="3" w:name="_Hlk121910697"/>
      <w:r w:rsidRPr="00AC106B">
        <w:rPr>
          <w:rFonts w:ascii="Times New Roman" w:eastAsia="Times New Roman" w:hAnsi="Times New Roman" w:cs="Times New Roman"/>
          <w:color w:val="000000"/>
          <w:lang w:eastAsia="hr-HR"/>
        </w:rPr>
        <w:t>U okviru ovog programa u 202</w:t>
      </w:r>
      <w:r w:rsidR="00051535">
        <w:rPr>
          <w:rFonts w:ascii="Times New Roman" w:eastAsia="Times New Roman" w:hAnsi="Times New Roman" w:cs="Times New Roman"/>
          <w:color w:val="000000"/>
          <w:lang w:eastAsia="hr-HR"/>
        </w:rPr>
        <w:t>5</w:t>
      </w:r>
      <w:r w:rsidRPr="00AC106B">
        <w:rPr>
          <w:rFonts w:ascii="Times New Roman" w:eastAsia="Times New Roman" w:hAnsi="Times New Roman" w:cs="Times New Roman"/>
          <w:color w:val="000000"/>
          <w:lang w:eastAsia="hr-HR"/>
        </w:rPr>
        <w:t xml:space="preserve">. godini planirana sredstva u </w:t>
      </w:r>
      <w:r w:rsidR="009662EC">
        <w:rPr>
          <w:rFonts w:ascii="Times New Roman" w:eastAsia="Times New Roman" w:hAnsi="Times New Roman" w:cs="Times New Roman"/>
          <w:color w:val="000000"/>
          <w:lang w:eastAsia="hr-HR"/>
        </w:rPr>
        <w:t>iznosu</w:t>
      </w:r>
      <w:r w:rsidRPr="00AC106B">
        <w:rPr>
          <w:rFonts w:ascii="Times New Roman" w:eastAsia="Times New Roman" w:hAnsi="Times New Roman" w:cs="Times New Roman"/>
          <w:color w:val="000000"/>
          <w:lang w:eastAsia="hr-HR"/>
        </w:rPr>
        <w:t xml:space="preserve"> </w:t>
      </w:r>
      <w:r w:rsidR="00457336">
        <w:rPr>
          <w:rFonts w:ascii="Times New Roman" w:eastAsia="Times New Roman" w:hAnsi="Times New Roman" w:cs="Times New Roman"/>
          <w:color w:val="000000"/>
          <w:lang w:eastAsia="hr-HR"/>
        </w:rPr>
        <w:t>707</w:t>
      </w:r>
      <w:r w:rsidR="00B63621">
        <w:rPr>
          <w:rFonts w:ascii="Times New Roman" w:eastAsia="Times New Roman" w:hAnsi="Times New Roman" w:cs="Times New Roman"/>
          <w:color w:val="000000"/>
          <w:lang w:eastAsia="hr-HR"/>
        </w:rPr>
        <w:t>.300</w:t>
      </w:r>
      <w:r w:rsidRPr="00AC106B">
        <w:rPr>
          <w:rFonts w:ascii="Times New Roman" w:eastAsia="Times New Roman" w:hAnsi="Times New Roman" w:cs="Times New Roman"/>
          <w:color w:val="000000"/>
          <w:lang w:eastAsia="hr-HR"/>
        </w:rPr>
        <w:t>,00 eura.</w:t>
      </w:r>
    </w:p>
    <w:bookmarkEnd w:id="3"/>
    <w:p w14:paraId="16ED3E55" w14:textId="77777777" w:rsidR="00A9512F" w:rsidRPr="00A9512F" w:rsidRDefault="00A9512F" w:rsidP="00292FFF">
      <w:pPr>
        <w:spacing w:before="240"/>
        <w:rPr>
          <w:rFonts w:ascii="Times New Roman" w:eastAsia="Calibri" w:hAnsi="Times New Roman" w:cs="Times New Roman"/>
          <w:b/>
          <w:bCs/>
        </w:rPr>
      </w:pPr>
      <w:r w:rsidRPr="00A9512F">
        <w:rPr>
          <w:rFonts w:ascii="Times New Roman" w:eastAsia="Calibri" w:hAnsi="Times New Roman" w:cs="Times New Roman"/>
          <w:b/>
          <w:bCs/>
        </w:rPr>
        <w:t xml:space="preserve">Program </w:t>
      </w:r>
      <w:r>
        <w:rPr>
          <w:rFonts w:ascii="Times New Roman" w:eastAsia="Calibri" w:hAnsi="Times New Roman" w:cs="Times New Roman"/>
          <w:b/>
          <w:bCs/>
        </w:rPr>
        <w:t xml:space="preserve">0104 </w:t>
      </w:r>
      <w:r w:rsidRPr="00A9512F">
        <w:rPr>
          <w:rFonts w:ascii="Times New Roman" w:eastAsia="Calibri" w:hAnsi="Times New Roman" w:cs="Times New Roman"/>
          <w:b/>
          <w:bCs/>
        </w:rPr>
        <w:t>PROSTORNO UREĐENJE I UNAPREĐENJE STANOVANJA</w:t>
      </w:r>
    </w:p>
    <w:p w14:paraId="267D04BE" w14:textId="4784B3CC" w:rsidR="00A9512F" w:rsidRPr="00A9512F" w:rsidRDefault="00A9512F" w:rsidP="00A9512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A9512F">
        <w:rPr>
          <w:rFonts w:ascii="Times New Roman" w:eastAsia="Times New Roman" w:hAnsi="Times New Roman" w:cs="Times New Roman"/>
          <w:color w:val="000000"/>
          <w:lang w:eastAsia="hr-HR"/>
        </w:rPr>
        <w:t xml:space="preserve">Rashodi programa, aktivnosti, tekućih i kapitalnih projekata gospodarstva (prostorno uređenje i unapređenje stanovanja) planirani su za </w:t>
      </w:r>
      <w:r>
        <w:rPr>
          <w:rFonts w:ascii="Times New Roman" w:eastAsia="Times New Roman" w:hAnsi="Times New Roman" w:cs="Times New Roman"/>
          <w:color w:val="000000"/>
          <w:lang w:eastAsia="hr-HR"/>
        </w:rPr>
        <w:t xml:space="preserve">društvene domove i ostale </w:t>
      </w:r>
      <w:r w:rsidR="00CE1ECB">
        <w:rPr>
          <w:rFonts w:ascii="Times New Roman" w:eastAsia="Times New Roman" w:hAnsi="Times New Roman" w:cs="Times New Roman"/>
          <w:color w:val="000000"/>
          <w:lang w:eastAsia="hr-HR"/>
        </w:rPr>
        <w:t>z</w:t>
      </w:r>
      <w:r w:rsidRPr="00A9512F">
        <w:rPr>
          <w:rFonts w:ascii="Times New Roman" w:eastAsia="Times New Roman" w:hAnsi="Times New Roman" w:cs="Times New Roman"/>
          <w:color w:val="000000"/>
          <w:lang w:eastAsia="hr-HR"/>
        </w:rPr>
        <w:t>grade</w:t>
      </w:r>
      <w:r w:rsidR="00CE1ECB">
        <w:rPr>
          <w:rFonts w:ascii="Times New Roman" w:eastAsia="Times New Roman" w:hAnsi="Times New Roman" w:cs="Times New Roman"/>
          <w:color w:val="000000"/>
          <w:lang w:eastAsia="hr-HR"/>
        </w:rPr>
        <w:t xml:space="preserve"> u vlasništvu i upravljanju Općine</w:t>
      </w:r>
      <w:r w:rsidR="00292FFF">
        <w:rPr>
          <w:rFonts w:ascii="Times New Roman" w:eastAsia="Times New Roman" w:hAnsi="Times New Roman" w:cs="Times New Roman"/>
          <w:color w:val="000000"/>
          <w:lang w:eastAsia="hr-HR"/>
        </w:rPr>
        <w:t xml:space="preserve"> u iznosu od </w:t>
      </w:r>
      <w:r w:rsidR="007371DF">
        <w:rPr>
          <w:rFonts w:ascii="Times New Roman" w:eastAsia="Times New Roman" w:hAnsi="Times New Roman" w:cs="Times New Roman"/>
          <w:color w:val="000000"/>
          <w:lang w:eastAsia="hr-HR"/>
        </w:rPr>
        <w:t>6</w:t>
      </w:r>
      <w:r w:rsidR="006B5577">
        <w:rPr>
          <w:rFonts w:ascii="Times New Roman" w:eastAsia="Times New Roman" w:hAnsi="Times New Roman" w:cs="Times New Roman"/>
          <w:color w:val="000000"/>
          <w:lang w:eastAsia="hr-HR"/>
        </w:rPr>
        <w:t>27.100</w:t>
      </w:r>
      <w:r w:rsidR="00292FFF">
        <w:rPr>
          <w:rFonts w:ascii="Times New Roman" w:eastAsia="Times New Roman" w:hAnsi="Times New Roman" w:cs="Times New Roman"/>
          <w:color w:val="000000"/>
          <w:lang w:eastAsia="hr-HR"/>
        </w:rPr>
        <w:t>,00 eura</w:t>
      </w:r>
      <w:r w:rsidR="00CE1ECB">
        <w:rPr>
          <w:rFonts w:ascii="Times New Roman" w:eastAsia="Times New Roman" w:hAnsi="Times New Roman" w:cs="Times New Roman"/>
          <w:color w:val="000000"/>
          <w:lang w:eastAsia="hr-HR"/>
        </w:rPr>
        <w:t xml:space="preserve">, </w:t>
      </w:r>
      <w:r w:rsidR="00292FFF">
        <w:rPr>
          <w:rFonts w:ascii="Times New Roman" w:eastAsia="Times New Roman" w:hAnsi="Times New Roman" w:cs="Times New Roman"/>
          <w:color w:val="000000"/>
          <w:lang w:eastAsia="hr-HR"/>
        </w:rPr>
        <w:t>gospodarenje otpadom u iznosu 13.</w:t>
      </w:r>
      <w:r w:rsidR="00C16B2C">
        <w:rPr>
          <w:rFonts w:ascii="Times New Roman" w:eastAsia="Times New Roman" w:hAnsi="Times New Roman" w:cs="Times New Roman"/>
          <w:color w:val="000000"/>
          <w:lang w:eastAsia="hr-HR"/>
        </w:rPr>
        <w:t>6</w:t>
      </w:r>
      <w:r w:rsidR="00292FFF">
        <w:rPr>
          <w:rFonts w:ascii="Times New Roman" w:eastAsia="Times New Roman" w:hAnsi="Times New Roman" w:cs="Times New Roman"/>
          <w:color w:val="000000"/>
          <w:lang w:eastAsia="hr-HR"/>
        </w:rPr>
        <w:t>00,00 eura</w:t>
      </w:r>
      <w:r w:rsidRPr="00A9512F">
        <w:rPr>
          <w:rFonts w:ascii="Times New Roman" w:eastAsia="Times New Roman" w:hAnsi="Times New Roman" w:cs="Times New Roman"/>
          <w:color w:val="000000"/>
          <w:lang w:eastAsia="hr-HR"/>
        </w:rPr>
        <w:t xml:space="preserve">, </w:t>
      </w:r>
      <w:r w:rsidRPr="00A9512F">
        <w:rPr>
          <w:rFonts w:ascii="Times New Roman" w:eastAsia="Times New Roman" w:hAnsi="Times New Roman" w:cs="Times New Roman"/>
          <w:lang w:eastAsia="hr-HR"/>
        </w:rPr>
        <w:t>sufinanciranje vodoopskrbe</w:t>
      </w:r>
      <w:r w:rsidR="00C16B2C">
        <w:rPr>
          <w:rFonts w:ascii="Times New Roman" w:eastAsia="Times New Roman" w:hAnsi="Times New Roman" w:cs="Times New Roman"/>
          <w:lang w:eastAsia="hr-HR"/>
        </w:rPr>
        <w:t xml:space="preserve"> i odvodnje u iznosu od </w:t>
      </w:r>
      <w:r w:rsidR="006B5577">
        <w:rPr>
          <w:rFonts w:ascii="Times New Roman" w:eastAsia="Times New Roman" w:hAnsi="Times New Roman" w:cs="Times New Roman"/>
          <w:lang w:eastAsia="hr-HR"/>
        </w:rPr>
        <w:t>3</w:t>
      </w:r>
      <w:r w:rsidR="00292FFF">
        <w:rPr>
          <w:rFonts w:ascii="Times New Roman" w:eastAsia="Times New Roman" w:hAnsi="Times New Roman" w:cs="Times New Roman"/>
          <w:lang w:eastAsia="hr-HR"/>
        </w:rPr>
        <w:t>0.000,00 eura</w:t>
      </w:r>
      <w:r w:rsidRPr="00A9512F">
        <w:rPr>
          <w:rFonts w:ascii="Times New Roman" w:eastAsia="Times New Roman" w:hAnsi="Times New Roman" w:cs="Times New Roman"/>
          <w:lang w:eastAsia="hr-HR"/>
        </w:rPr>
        <w:t>,</w:t>
      </w:r>
      <w:r w:rsidRPr="00A9512F">
        <w:rPr>
          <w:rFonts w:ascii="Times New Roman" w:eastAsia="Times New Roman" w:hAnsi="Times New Roman" w:cs="Times New Roman"/>
          <w:color w:val="000000"/>
          <w:lang w:eastAsia="hr-HR"/>
        </w:rPr>
        <w:t xml:space="preserve"> </w:t>
      </w:r>
      <w:r w:rsidR="00292FFF">
        <w:rPr>
          <w:rFonts w:ascii="Times New Roman" w:eastAsia="Times New Roman" w:hAnsi="Times New Roman" w:cs="Times New Roman"/>
          <w:color w:val="000000"/>
          <w:lang w:eastAsia="hr-HR"/>
        </w:rPr>
        <w:t xml:space="preserve">izrada </w:t>
      </w:r>
      <w:r w:rsidRPr="00A9512F">
        <w:rPr>
          <w:rFonts w:ascii="Times New Roman" w:eastAsia="Times New Roman" w:hAnsi="Times New Roman" w:cs="Times New Roman"/>
          <w:lang w:eastAsia="hr-HR"/>
        </w:rPr>
        <w:t>prostorni</w:t>
      </w:r>
      <w:r w:rsidR="00292FFF">
        <w:rPr>
          <w:rFonts w:ascii="Times New Roman" w:eastAsia="Times New Roman" w:hAnsi="Times New Roman" w:cs="Times New Roman"/>
          <w:lang w:eastAsia="hr-HR"/>
        </w:rPr>
        <w:t>h</w:t>
      </w:r>
      <w:r w:rsidRPr="00A9512F">
        <w:rPr>
          <w:rFonts w:ascii="Times New Roman" w:eastAsia="Times New Roman" w:hAnsi="Times New Roman" w:cs="Times New Roman"/>
          <w:lang w:eastAsia="hr-HR"/>
        </w:rPr>
        <w:t xml:space="preserve"> plan</w:t>
      </w:r>
      <w:r w:rsidR="00292FFF">
        <w:rPr>
          <w:rFonts w:ascii="Times New Roman" w:eastAsia="Times New Roman" w:hAnsi="Times New Roman" w:cs="Times New Roman"/>
          <w:lang w:eastAsia="hr-HR"/>
        </w:rPr>
        <w:t xml:space="preserve">ova iz područja poljoprivrede, šumarstva i gospodarstva u iznosu </w:t>
      </w:r>
      <w:r w:rsidR="006B5577">
        <w:rPr>
          <w:rFonts w:ascii="Times New Roman" w:eastAsia="Times New Roman" w:hAnsi="Times New Roman" w:cs="Times New Roman"/>
          <w:lang w:eastAsia="hr-HR"/>
        </w:rPr>
        <w:t>73.00</w:t>
      </w:r>
      <w:r w:rsidR="00292FFF">
        <w:rPr>
          <w:rFonts w:ascii="Times New Roman" w:eastAsia="Times New Roman" w:hAnsi="Times New Roman" w:cs="Times New Roman"/>
          <w:lang w:eastAsia="hr-HR"/>
        </w:rPr>
        <w:t>0,00 eura i upravljanje imovinom od 10.500,00 eura.</w:t>
      </w:r>
    </w:p>
    <w:p w14:paraId="252BB9E7" w14:textId="77777777" w:rsidR="00A9512F" w:rsidRPr="00A9512F" w:rsidRDefault="00A9512F" w:rsidP="00A9512F">
      <w:pPr>
        <w:autoSpaceDE w:val="0"/>
        <w:autoSpaceDN w:val="0"/>
        <w:adjustRightInd w:val="0"/>
        <w:spacing w:after="0" w:line="240" w:lineRule="auto"/>
        <w:jc w:val="both"/>
        <w:rPr>
          <w:rFonts w:ascii="Times New Roman" w:eastAsia="Times New Roman" w:hAnsi="Times New Roman" w:cs="Times New Roman"/>
          <w:lang w:eastAsia="hr-HR"/>
        </w:rPr>
      </w:pPr>
      <w:r w:rsidRPr="00A9512F">
        <w:rPr>
          <w:rFonts w:ascii="Times New Roman" w:eastAsia="Times New Roman" w:hAnsi="Times New Roman" w:cs="Times New Roman"/>
          <w:lang w:eastAsia="hr-HR"/>
        </w:rPr>
        <w:t>Cilj programa je razvoj lokalnog gospodarstva na principima održivosti i stvaranja novih vrijednosti.</w:t>
      </w:r>
    </w:p>
    <w:p w14:paraId="19879455" w14:textId="77777777" w:rsidR="00A9512F" w:rsidRDefault="00DC672A" w:rsidP="00A9512F">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U sklopu projekta Društveni domovi i ostali građevinski objekti u </w:t>
      </w:r>
      <w:r w:rsidR="00662646">
        <w:rPr>
          <w:rFonts w:ascii="Times New Roman" w:eastAsia="Times New Roman" w:hAnsi="Times New Roman" w:cs="Times New Roman"/>
          <w:color w:val="000000"/>
          <w:lang w:eastAsia="hr-HR"/>
        </w:rPr>
        <w:t xml:space="preserve">vlasništvu Općine planirano je uređenje kuhinje u Domu hrvatskih branitelja, </w:t>
      </w:r>
      <w:r w:rsidR="00FF6554">
        <w:rPr>
          <w:rFonts w:ascii="Times New Roman" w:eastAsia="Times New Roman" w:hAnsi="Times New Roman" w:cs="Times New Roman"/>
          <w:color w:val="000000"/>
          <w:lang w:eastAsia="hr-HR"/>
        </w:rPr>
        <w:t xml:space="preserve">uređenje </w:t>
      </w:r>
      <w:r w:rsidR="00D90F8F">
        <w:rPr>
          <w:rFonts w:ascii="Times New Roman" w:eastAsia="Times New Roman" w:hAnsi="Times New Roman" w:cs="Times New Roman"/>
          <w:color w:val="000000"/>
          <w:lang w:eastAsia="hr-HR"/>
        </w:rPr>
        <w:t>dom</w:t>
      </w:r>
      <w:r w:rsidR="00FF6554">
        <w:rPr>
          <w:rFonts w:ascii="Times New Roman" w:eastAsia="Times New Roman" w:hAnsi="Times New Roman" w:cs="Times New Roman"/>
          <w:color w:val="000000"/>
          <w:lang w:eastAsia="hr-HR"/>
        </w:rPr>
        <w:t>a</w:t>
      </w:r>
      <w:r w:rsidR="00D90F8F">
        <w:rPr>
          <w:rFonts w:ascii="Times New Roman" w:eastAsia="Times New Roman" w:hAnsi="Times New Roman" w:cs="Times New Roman"/>
          <w:color w:val="000000"/>
          <w:lang w:eastAsia="hr-HR"/>
        </w:rPr>
        <w:t xml:space="preserve"> Donje Borje, dom</w:t>
      </w:r>
      <w:r w:rsidR="00FF6554">
        <w:rPr>
          <w:rFonts w:ascii="Times New Roman" w:eastAsia="Times New Roman" w:hAnsi="Times New Roman" w:cs="Times New Roman"/>
          <w:color w:val="000000"/>
          <w:lang w:eastAsia="hr-HR"/>
        </w:rPr>
        <w:t>a</w:t>
      </w:r>
      <w:r w:rsidR="00D90F8F">
        <w:rPr>
          <w:rFonts w:ascii="Times New Roman" w:eastAsia="Times New Roman" w:hAnsi="Times New Roman" w:cs="Times New Roman"/>
          <w:color w:val="000000"/>
          <w:lang w:eastAsia="hr-HR"/>
        </w:rPr>
        <w:t xml:space="preserve"> Kamešnica, dom</w:t>
      </w:r>
      <w:r w:rsidR="00FF6554">
        <w:rPr>
          <w:rFonts w:ascii="Times New Roman" w:eastAsia="Times New Roman" w:hAnsi="Times New Roman" w:cs="Times New Roman"/>
          <w:color w:val="000000"/>
          <w:lang w:eastAsia="hr-HR"/>
        </w:rPr>
        <w:t>a</w:t>
      </w:r>
      <w:r w:rsidR="00D90F8F">
        <w:rPr>
          <w:rFonts w:ascii="Times New Roman" w:eastAsia="Times New Roman" w:hAnsi="Times New Roman" w:cs="Times New Roman"/>
          <w:color w:val="000000"/>
          <w:lang w:eastAsia="hr-HR"/>
        </w:rPr>
        <w:t xml:space="preserve"> Popovec Kalnički, dom</w:t>
      </w:r>
      <w:r w:rsidR="00FF6554">
        <w:rPr>
          <w:rFonts w:ascii="Times New Roman" w:eastAsia="Times New Roman" w:hAnsi="Times New Roman" w:cs="Times New Roman"/>
          <w:color w:val="000000"/>
          <w:lang w:eastAsia="hr-HR"/>
        </w:rPr>
        <w:t>a Šopron, Pastoralnog cent</w:t>
      </w:r>
      <w:r w:rsidR="00D90F8F">
        <w:rPr>
          <w:rFonts w:ascii="Times New Roman" w:eastAsia="Times New Roman" w:hAnsi="Times New Roman" w:cs="Times New Roman"/>
          <w:color w:val="000000"/>
          <w:lang w:eastAsia="hr-HR"/>
        </w:rPr>
        <w:t>r</w:t>
      </w:r>
      <w:r w:rsidR="00FF6554">
        <w:rPr>
          <w:rFonts w:ascii="Times New Roman" w:eastAsia="Times New Roman" w:hAnsi="Times New Roman" w:cs="Times New Roman"/>
          <w:color w:val="000000"/>
          <w:lang w:eastAsia="hr-HR"/>
        </w:rPr>
        <w:t>a</w:t>
      </w:r>
      <w:r w:rsidR="00D90F8F">
        <w:rPr>
          <w:rFonts w:ascii="Times New Roman" w:eastAsia="Times New Roman" w:hAnsi="Times New Roman" w:cs="Times New Roman"/>
          <w:color w:val="000000"/>
          <w:lang w:eastAsia="hr-HR"/>
        </w:rPr>
        <w:t xml:space="preserve"> </w:t>
      </w:r>
      <w:r w:rsidR="00662646">
        <w:rPr>
          <w:rFonts w:ascii="Times New Roman" w:eastAsia="Times New Roman" w:hAnsi="Times New Roman" w:cs="Times New Roman"/>
          <w:color w:val="000000"/>
          <w:lang w:eastAsia="hr-HR"/>
        </w:rPr>
        <w:t>i te ostali rashodi za tekuće i investicijsko održavanje svih zgrada kojima upravlja Općina.</w:t>
      </w:r>
    </w:p>
    <w:p w14:paraId="01524A50" w14:textId="0BBB6A77" w:rsidR="00662646" w:rsidRDefault="00662646" w:rsidP="00A9512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662646">
        <w:rPr>
          <w:rFonts w:ascii="Times New Roman" w:eastAsia="Times New Roman" w:hAnsi="Times New Roman" w:cs="Times New Roman"/>
          <w:color w:val="000000"/>
          <w:lang w:eastAsia="hr-HR"/>
        </w:rPr>
        <w:t xml:space="preserve">Razvoj sustava vodoopskrbe podrazumijeva sufinanciranje izgradnje </w:t>
      </w:r>
      <w:r w:rsidR="00AD0D2B">
        <w:rPr>
          <w:rFonts w:ascii="Times New Roman" w:eastAsia="Times New Roman" w:hAnsi="Times New Roman" w:cs="Times New Roman"/>
          <w:color w:val="000000"/>
          <w:lang w:eastAsia="hr-HR"/>
        </w:rPr>
        <w:t xml:space="preserve">javne vodoopskrbe  lokalnog karaktera </w:t>
      </w:r>
      <w:r w:rsidRPr="00662646">
        <w:rPr>
          <w:rFonts w:ascii="Times New Roman" w:eastAsia="Times New Roman" w:hAnsi="Times New Roman" w:cs="Times New Roman"/>
          <w:color w:val="000000"/>
          <w:lang w:eastAsia="hr-HR"/>
        </w:rPr>
        <w:t xml:space="preserve">te  sufinanciranje Rekonstrukcije Magistralnog cjevovoda </w:t>
      </w:r>
      <w:r w:rsidR="006B5577">
        <w:rPr>
          <w:rFonts w:ascii="Times New Roman" w:eastAsia="Times New Roman" w:hAnsi="Times New Roman" w:cs="Times New Roman"/>
          <w:color w:val="000000"/>
          <w:lang w:eastAsia="hr-HR"/>
        </w:rPr>
        <w:t>i precrpne stanice Stari grad.</w:t>
      </w:r>
    </w:p>
    <w:p w14:paraId="4CF992D6" w14:textId="77777777" w:rsidR="00B32F06" w:rsidRDefault="00B32F06" w:rsidP="00B32F06">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B32F06">
        <w:rPr>
          <w:rFonts w:ascii="Times New Roman" w:eastAsia="Times New Roman" w:hAnsi="Times New Roman" w:cs="Times New Roman"/>
          <w:color w:val="000000"/>
          <w:lang w:eastAsia="hr-HR"/>
        </w:rPr>
        <w:t xml:space="preserve">Izrada prostornih planova mjera je koja obuhvaća aktivnosti vezane uz prostorno planiranje, točnije aktivnost ažuriranja prostornog plana uređenja Općine </w:t>
      </w:r>
      <w:r>
        <w:rPr>
          <w:rFonts w:ascii="Times New Roman" w:eastAsia="Times New Roman" w:hAnsi="Times New Roman" w:cs="Times New Roman"/>
          <w:color w:val="000000"/>
          <w:lang w:eastAsia="hr-HR"/>
        </w:rPr>
        <w:t>Kalnik</w:t>
      </w:r>
      <w:r w:rsidRPr="00B32F06">
        <w:rPr>
          <w:rFonts w:ascii="Times New Roman" w:eastAsia="Times New Roman" w:hAnsi="Times New Roman" w:cs="Times New Roman"/>
          <w:color w:val="000000"/>
          <w:lang w:eastAsia="hr-HR"/>
        </w:rPr>
        <w:t>.</w:t>
      </w:r>
      <w:r w:rsidR="00B2331E">
        <w:rPr>
          <w:rFonts w:ascii="Times New Roman" w:eastAsia="Times New Roman" w:hAnsi="Times New Roman" w:cs="Times New Roman"/>
          <w:color w:val="000000"/>
          <w:lang w:eastAsia="hr-HR"/>
        </w:rPr>
        <w:t xml:space="preserve"> Planira se i izrada programa zaštite od divljači te ostalih programa za koje se ukaže potreba u tijeku godine.</w:t>
      </w:r>
    </w:p>
    <w:p w14:paraId="1D83094A" w14:textId="77777777" w:rsidR="00467DE0" w:rsidRDefault="00467DE0" w:rsidP="00B32F06">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U projektu Gospodarenje otpadom planira se nabava spremnika za odvojeno prikupljanje otpada i ostali troškovi vezani uz gospodarenje otpadom.</w:t>
      </w:r>
    </w:p>
    <w:p w14:paraId="47083041" w14:textId="56F95A39" w:rsidR="00467DE0" w:rsidRDefault="00467DE0" w:rsidP="00B32F06">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U okviru ovog programa </w:t>
      </w:r>
      <w:r w:rsidR="00C16B2C">
        <w:rPr>
          <w:rFonts w:ascii="Times New Roman" w:eastAsia="Times New Roman" w:hAnsi="Times New Roman" w:cs="Times New Roman"/>
          <w:color w:val="000000"/>
          <w:lang w:eastAsia="hr-HR"/>
        </w:rPr>
        <w:t>planirana su sredstva u iznosu 745.1</w:t>
      </w:r>
      <w:r w:rsidR="00631341">
        <w:rPr>
          <w:rFonts w:ascii="Times New Roman" w:eastAsia="Times New Roman" w:hAnsi="Times New Roman" w:cs="Times New Roman"/>
          <w:color w:val="000000"/>
          <w:lang w:eastAsia="hr-HR"/>
        </w:rPr>
        <w:t>00,00 eura.</w:t>
      </w:r>
    </w:p>
    <w:p w14:paraId="73682FDE" w14:textId="77777777" w:rsidR="00627803" w:rsidRDefault="00627803" w:rsidP="00631341">
      <w:pPr>
        <w:autoSpaceDE w:val="0"/>
        <w:autoSpaceDN w:val="0"/>
        <w:adjustRightInd w:val="0"/>
        <w:spacing w:after="0" w:line="240" w:lineRule="auto"/>
        <w:jc w:val="both"/>
        <w:rPr>
          <w:rFonts w:ascii="Arial" w:eastAsia="Times New Roman" w:hAnsi="Arial" w:cs="Arial"/>
          <w:color w:val="000000"/>
          <w:sz w:val="24"/>
          <w:szCs w:val="24"/>
          <w:lang w:eastAsia="hr-HR"/>
        </w:rPr>
      </w:pPr>
    </w:p>
    <w:p w14:paraId="7F0158F9" w14:textId="77777777" w:rsidR="00631341" w:rsidRPr="00631341" w:rsidRDefault="00631341" w:rsidP="00631341">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631341">
        <w:rPr>
          <w:rFonts w:ascii="Times New Roman" w:eastAsia="Times New Roman" w:hAnsi="Times New Roman" w:cs="Times New Roman"/>
          <w:b/>
          <w:bCs/>
          <w:color w:val="000000"/>
          <w:lang w:eastAsia="hr-HR"/>
        </w:rPr>
        <w:t xml:space="preserve">Program  </w:t>
      </w:r>
      <w:r>
        <w:rPr>
          <w:rFonts w:ascii="Times New Roman" w:eastAsia="Times New Roman" w:hAnsi="Times New Roman" w:cs="Times New Roman"/>
          <w:b/>
          <w:bCs/>
          <w:color w:val="000000"/>
          <w:lang w:eastAsia="hr-HR"/>
        </w:rPr>
        <w:t xml:space="preserve">0105 </w:t>
      </w:r>
      <w:r w:rsidRPr="00631341">
        <w:rPr>
          <w:rFonts w:ascii="Times New Roman" w:eastAsia="Times New Roman" w:hAnsi="Times New Roman" w:cs="Times New Roman"/>
          <w:b/>
          <w:bCs/>
          <w:color w:val="000000"/>
          <w:lang w:eastAsia="hr-HR"/>
        </w:rPr>
        <w:t>JAVNE POTREBE U KULTURI</w:t>
      </w:r>
      <w:r>
        <w:rPr>
          <w:rFonts w:ascii="Times New Roman" w:eastAsia="Times New Roman" w:hAnsi="Times New Roman" w:cs="Times New Roman"/>
          <w:b/>
          <w:bCs/>
          <w:color w:val="000000"/>
          <w:lang w:eastAsia="hr-HR"/>
        </w:rPr>
        <w:t xml:space="preserve"> I RAZVOJU ORGANIZACIJA CIVILNOG DRUŠTVA</w:t>
      </w:r>
    </w:p>
    <w:p w14:paraId="71BF3613" w14:textId="77777777" w:rsidR="00631341" w:rsidRPr="001B594B" w:rsidRDefault="00631341" w:rsidP="00631341">
      <w:pPr>
        <w:autoSpaceDE w:val="0"/>
        <w:autoSpaceDN w:val="0"/>
        <w:adjustRightInd w:val="0"/>
        <w:spacing w:after="0" w:line="240" w:lineRule="auto"/>
        <w:jc w:val="both"/>
        <w:rPr>
          <w:rFonts w:ascii="Times New Roman" w:eastAsia="Times New Roman" w:hAnsi="Times New Roman" w:cs="Times New Roman"/>
          <w:color w:val="000000"/>
          <w:sz w:val="10"/>
          <w:szCs w:val="10"/>
          <w:lang w:eastAsia="hr-HR"/>
        </w:rPr>
      </w:pPr>
    </w:p>
    <w:p w14:paraId="4F8A6D37" w14:textId="77777777" w:rsidR="00631341" w:rsidRPr="00631341" w:rsidRDefault="00631341" w:rsidP="0063134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631341">
        <w:rPr>
          <w:rFonts w:ascii="Times New Roman" w:eastAsia="Times New Roman" w:hAnsi="Times New Roman" w:cs="Times New Roman"/>
          <w:color w:val="000000"/>
          <w:lang w:eastAsia="hr-HR"/>
        </w:rPr>
        <w:t>Mjera Valorizacija i očuvanje kulturno povijesnih vrijednosti i poticanje razvoja kulturnog stvaralaštva odnosi se na poticanje kulturno umjetničkog amaterizma i manifestacija, sufinanciranje ustanova u kulturi, kao i realizaciju planiranih projekata kroz promicanje kulture i kulturnih sadržaja.</w:t>
      </w:r>
    </w:p>
    <w:p w14:paraId="0C8CA9A1" w14:textId="6E3AFEC5" w:rsidR="00631341" w:rsidRDefault="00631341" w:rsidP="00631341">
      <w:pPr>
        <w:autoSpaceDE w:val="0"/>
        <w:autoSpaceDN w:val="0"/>
        <w:adjustRightInd w:val="0"/>
        <w:spacing w:after="0" w:line="240" w:lineRule="auto"/>
        <w:jc w:val="both"/>
        <w:rPr>
          <w:rFonts w:ascii="Times New Roman" w:eastAsia="Times New Roman" w:hAnsi="Times New Roman" w:cs="Times New Roman"/>
          <w:color w:val="000000"/>
          <w:lang w:eastAsia="hr-HR"/>
        </w:rPr>
      </w:pPr>
      <w:bookmarkStart w:id="4" w:name="_Hlk121903410"/>
      <w:r w:rsidRPr="00631341">
        <w:rPr>
          <w:rFonts w:ascii="Times New Roman" w:eastAsia="Times New Roman" w:hAnsi="Times New Roman" w:cs="Times New Roman"/>
          <w:color w:val="000000"/>
          <w:lang w:eastAsia="hr-HR"/>
        </w:rPr>
        <w:t>U okviru ovog programa u 202</w:t>
      </w:r>
      <w:r w:rsidR="00C16B2C">
        <w:rPr>
          <w:rFonts w:ascii="Times New Roman" w:eastAsia="Times New Roman" w:hAnsi="Times New Roman" w:cs="Times New Roman"/>
          <w:color w:val="000000"/>
          <w:lang w:eastAsia="hr-HR"/>
        </w:rPr>
        <w:t>5</w:t>
      </w:r>
      <w:r w:rsidRPr="00631341">
        <w:rPr>
          <w:rFonts w:ascii="Times New Roman" w:eastAsia="Times New Roman" w:hAnsi="Times New Roman" w:cs="Times New Roman"/>
          <w:color w:val="000000"/>
          <w:lang w:eastAsia="hr-HR"/>
        </w:rPr>
        <w:t xml:space="preserve">. godini planirana sredstva u svoti od </w:t>
      </w:r>
      <w:r w:rsidR="00C16B2C">
        <w:rPr>
          <w:rFonts w:ascii="Times New Roman" w:eastAsia="Times New Roman" w:hAnsi="Times New Roman" w:cs="Times New Roman"/>
          <w:color w:val="000000"/>
          <w:lang w:eastAsia="hr-HR"/>
        </w:rPr>
        <w:t>147</w:t>
      </w:r>
      <w:r w:rsidR="00976EBF">
        <w:rPr>
          <w:rFonts w:ascii="Times New Roman" w:eastAsia="Times New Roman" w:hAnsi="Times New Roman" w:cs="Times New Roman"/>
          <w:color w:val="000000"/>
          <w:lang w:eastAsia="hr-HR"/>
        </w:rPr>
        <w:t>.000</w:t>
      </w:r>
      <w:r w:rsidR="00691F3A">
        <w:rPr>
          <w:rFonts w:ascii="Times New Roman" w:eastAsia="Times New Roman" w:hAnsi="Times New Roman" w:cs="Times New Roman"/>
          <w:color w:val="000000"/>
          <w:lang w:eastAsia="hr-HR"/>
        </w:rPr>
        <w:t>,00</w:t>
      </w:r>
      <w:r w:rsidRPr="00631341">
        <w:rPr>
          <w:rFonts w:ascii="Times New Roman" w:eastAsia="Times New Roman" w:hAnsi="Times New Roman" w:cs="Times New Roman"/>
          <w:color w:val="000000"/>
          <w:lang w:eastAsia="hr-HR"/>
        </w:rPr>
        <w:t xml:space="preserve"> eura.</w:t>
      </w:r>
    </w:p>
    <w:p w14:paraId="0B544661" w14:textId="07792FB9" w:rsidR="006F3374" w:rsidRPr="00631341" w:rsidRDefault="006F3374" w:rsidP="00631341">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Projektom održavanje kulturnih i sakralnih objekata osigurana su sredstva za nastavak zaštitnih radova na kulturnom </w:t>
      </w:r>
      <w:r w:rsidR="00C16B2C">
        <w:rPr>
          <w:rFonts w:ascii="Times New Roman" w:eastAsia="Times New Roman" w:hAnsi="Times New Roman" w:cs="Times New Roman"/>
          <w:color w:val="000000"/>
          <w:lang w:eastAsia="hr-HR"/>
        </w:rPr>
        <w:t>objektu Stari grad Veliki Kalnik</w:t>
      </w:r>
      <w:r w:rsidR="00951142">
        <w:rPr>
          <w:rFonts w:ascii="Times New Roman" w:eastAsia="Times New Roman" w:hAnsi="Times New Roman" w:cs="Times New Roman"/>
          <w:color w:val="000000"/>
          <w:lang w:eastAsia="hr-HR"/>
        </w:rPr>
        <w:t xml:space="preserve">. Osigurana su i </w:t>
      </w:r>
      <w:r>
        <w:rPr>
          <w:rFonts w:ascii="Times New Roman" w:eastAsia="Times New Roman" w:hAnsi="Times New Roman" w:cs="Times New Roman"/>
          <w:color w:val="000000"/>
          <w:lang w:eastAsia="hr-HR"/>
        </w:rPr>
        <w:t xml:space="preserve">sredstva </w:t>
      </w:r>
      <w:r w:rsidR="00951142">
        <w:rPr>
          <w:rFonts w:ascii="Times New Roman" w:eastAsia="Times New Roman" w:hAnsi="Times New Roman" w:cs="Times New Roman"/>
          <w:color w:val="000000"/>
          <w:lang w:eastAsia="hr-HR"/>
        </w:rPr>
        <w:t>namijenjena za potrebe</w:t>
      </w:r>
      <w:r>
        <w:rPr>
          <w:rFonts w:ascii="Times New Roman" w:eastAsia="Times New Roman" w:hAnsi="Times New Roman" w:cs="Times New Roman"/>
          <w:color w:val="000000"/>
          <w:lang w:eastAsia="hr-HR"/>
        </w:rPr>
        <w:t xml:space="preserve"> Župe sv. Brcka biskupa.</w:t>
      </w:r>
      <w:r w:rsidR="00951142" w:rsidRPr="00951142">
        <w:t xml:space="preserve"> </w:t>
      </w:r>
      <w:r w:rsidR="00951142" w:rsidRPr="00951142">
        <w:rPr>
          <w:rFonts w:ascii="Times New Roman" w:eastAsia="Times New Roman" w:hAnsi="Times New Roman" w:cs="Times New Roman"/>
          <w:color w:val="000000"/>
          <w:lang w:eastAsia="hr-HR"/>
        </w:rPr>
        <w:t>Na razvoj modaliteta financiranja vjersk</w:t>
      </w:r>
      <w:r w:rsidR="00951142">
        <w:rPr>
          <w:rFonts w:ascii="Times New Roman" w:eastAsia="Times New Roman" w:hAnsi="Times New Roman" w:cs="Times New Roman"/>
          <w:color w:val="000000"/>
          <w:lang w:eastAsia="hr-HR"/>
        </w:rPr>
        <w:t>ih</w:t>
      </w:r>
      <w:r w:rsidR="00951142" w:rsidRPr="00951142">
        <w:rPr>
          <w:rFonts w:ascii="Times New Roman" w:eastAsia="Times New Roman" w:hAnsi="Times New Roman" w:cs="Times New Roman"/>
          <w:color w:val="000000"/>
          <w:lang w:eastAsia="hr-HR"/>
        </w:rPr>
        <w:t xml:space="preserve"> zajednica u pojedinoj zemlji utjecali su brojni čimbenici, od povijesnih, gospodarskih, socijalnih do političkih. Vjerskoj zajednici sredstva općinskog proračuna odobravaju se za njezino djelovanje na odgojno-obrazovnom, socijalnom, zdravstvenom i kulturnom području, kojima se financiraju troškovi izgradnje i održavanja crkava, crkvenih zgrada i vjerskih središta. Vjersk</w:t>
      </w:r>
      <w:r w:rsidR="00951142">
        <w:rPr>
          <w:rFonts w:ascii="Times New Roman" w:eastAsia="Times New Roman" w:hAnsi="Times New Roman" w:cs="Times New Roman"/>
          <w:color w:val="000000"/>
          <w:lang w:eastAsia="hr-HR"/>
        </w:rPr>
        <w:t>oj</w:t>
      </w:r>
      <w:r w:rsidR="00951142" w:rsidRPr="00951142">
        <w:rPr>
          <w:rFonts w:ascii="Times New Roman" w:eastAsia="Times New Roman" w:hAnsi="Times New Roman" w:cs="Times New Roman"/>
          <w:color w:val="000000"/>
          <w:lang w:eastAsia="hr-HR"/>
        </w:rPr>
        <w:t xml:space="preserve"> zajednic</w:t>
      </w:r>
      <w:r w:rsidR="00951142">
        <w:rPr>
          <w:rFonts w:ascii="Times New Roman" w:eastAsia="Times New Roman" w:hAnsi="Times New Roman" w:cs="Times New Roman"/>
          <w:color w:val="000000"/>
          <w:lang w:eastAsia="hr-HR"/>
        </w:rPr>
        <w:t>i</w:t>
      </w:r>
      <w:r w:rsidR="00951142" w:rsidRPr="00951142">
        <w:rPr>
          <w:rFonts w:ascii="Times New Roman" w:eastAsia="Times New Roman" w:hAnsi="Times New Roman" w:cs="Times New Roman"/>
          <w:color w:val="000000"/>
          <w:lang w:eastAsia="hr-HR"/>
        </w:rPr>
        <w:t xml:space="preserve"> doznačuju se sredstva prema Zaključku, te temeljem njihovih Zahtjeva.</w:t>
      </w:r>
    </w:p>
    <w:bookmarkEnd w:id="4"/>
    <w:p w14:paraId="3B1CB641" w14:textId="77777777" w:rsidR="00AB1338" w:rsidRPr="00AB1338" w:rsidRDefault="00631341" w:rsidP="00AB1338">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631341">
        <w:rPr>
          <w:rFonts w:ascii="Times New Roman" w:eastAsia="Times New Roman" w:hAnsi="Times New Roman" w:cs="Times New Roman"/>
          <w:color w:val="000000"/>
          <w:lang w:eastAsia="hr-HR"/>
        </w:rPr>
        <w:t xml:space="preserve">Aktivnost </w:t>
      </w:r>
      <w:r w:rsidR="00056EFB">
        <w:rPr>
          <w:rFonts w:ascii="Times New Roman" w:eastAsia="Times New Roman" w:hAnsi="Times New Roman" w:cs="Times New Roman"/>
          <w:color w:val="000000"/>
          <w:lang w:eastAsia="hr-HR"/>
        </w:rPr>
        <w:t>ostale društvene djelatnosti</w:t>
      </w:r>
      <w:r w:rsidRPr="00631341">
        <w:rPr>
          <w:rFonts w:ascii="Times New Roman" w:eastAsia="Times New Roman" w:hAnsi="Times New Roman" w:cs="Times New Roman"/>
          <w:color w:val="000000"/>
          <w:lang w:eastAsia="hr-HR"/>
        </w:rPr>
        <w:t xml:space="preserve"> odnosi se na poticanje kulturnog rada i stvaralaštva radom udruga  koje će pridonijeti razvitku i promicanju kulturnog života Općine.</w:t>
      </w:r>
      <w:r w:rsidR="00AB1338">
        <w:rPr>
          <w:rFonts w:ascii="Times New Roman" w:eastAsia="Times New Roman" w:hAnsi="Times New Roman" w:cs="Times New Roman"/>
          <w:color w:val="000000"/>
          <w:lang w:eastAsia="hr-HR"/>
        </w:rPr>
        <w:t xml:space="preserve"> </w:t>
      </w:r>
      <w:r w:rsidR="00AB1338" w:rsidRPr="00AB1338">
        <w:rPr>
          <w:rFonts w:ascii="Times New Roman" w:eastAsia="Times New Roman" w:hAnsi="Times New Roman" w:cs="Times New Roman"/>
          <w:color w:val="000000"/>
          <w:lang w:eastAsia="hr-HR"/>
        </w:rPr>
        <w:t xml:space="preserve">Cilj je poticanje </w:t>
      </w:r>
      <w:r w:rsidR="00AB1338">
        <w:rPr>
          <w:rFonts w:ascii="Times New Roman" w:eastAsia="Times New Roman" w:hAnsi="Times New Roman" w:cs="Times New Roman"/>
          <w:color w:val="000000"/>
          <w:lang w:eastAsia="hr-HR"/>
        </w:rPr>
        <w:t>kalničkih</w:t>
      </w:r>
      <w:r w:rsidR="00AB1338" w:rsidRPr="00AB1338">
        <w:rPr>
          <w:rFonts w:ascii="Times New Roman" w:eastAsia="Times New Roman" w:hAnsi="Times New Roman" w:cs="Times New Roman"/>
          <w:color w:val="000000"/>
          <w:lang w:eastAsia="hr-HR"/>
        </w:rPr>
        <w:t xml:space="preserve"> žitelja da kroz pripadnost udrugama i drugim organizacijama civilnog društva aktivno sudjeluju i utječu na razvoj i opću </w:t>
      </w:r>
      <w:r w:rsidR="00AB1338" w:rsidRPr="00AB1338">
        <w:rPr>
          <w:rFonts w:ascii="Times New Roman" w:eastAsia="Times New Roman" w:hAnsi="Times New Roman" w:cs="Times New Roman"/>
          <w:color w:val="000000"/>
          <w:lang w:eastAsia="hr-HR"/>
        </w:rPr>
        <w:lastRenderedPageBreak/>
        <w:t xml:space="preserve">dobrobit zajednice u kojoj žive na način da se udruge i druge organizacije civilnog društva uvažava kao poželjne partnere u području zadovoljenja javnih potreba  Općine </w:t>
      </w:r>
      <w:r w:rsidR="00AB1338">
        <w:rPr>
          <w:rFonts w:ascii="Times New Roman" w:eastAsia="Times New Roman" w:hAnsi="Times New Roman" w:cs="Times New Roman"/>
          <w:color w:val="000000"/>
          <w:lang w:eastAsia="hr-HR"/>
        </w:rPr>
        <w:t>Kalnik</w:t>
      </w:r>
      <w:r w:rsidR="00AB1338" w:rsidRPr="00AB1338">
        <w:rPr>
          <w:rFonts w:ascii="Times New Roman" w:eastAsia="Times New Roman" w:hAnsi="Times New Roman" w:cs="Times New Roman"/>
          <w:color w:val="000000"/>
          <w:lang w:eastAsia="hr-HR"/>
        </w:rPr>
        <w:t>,  te da im se na tom planu povjeri provođenje određenih programa, projekata i aktivnosti ukoliko imaju potrebne kapacitete za njihovo provođenje i uz uvažava</w:t>
      </w:r>
      <w:r w:rsidR="000C6088">
        <w:rPr>
          <w:rFonts w:ascii="Times New Roman" w:eastAsia="Times New Roman" w:hAnsi="Times New Roman" w:cs="Times New Roman"/>
          <w:color w:val="000000"/>
          <w:lang w:eastAsia="hr-HR"/>
        </w:rPr>
        <w:t xml:space="preserve">nje Zakona o udrugama te Uredbu </w:t>
      </w:r>
      <w:r w:rsidR="00AB1338" w:rsidRPr="00AB1338">
        <w:rPr>
          <w:rFonts w:ascii="Times New Roman" w:eastAsia="Times New Roman" w:hAnsi="Times New Roman" w:cs="Times New Roman"/>
          <w:color w:val="000000"/>
          <w:lang w:eastAsia="hr-HR"/>
        </w:rPr>
        <w:t xml:space="preserve">o kriterijima, mjerilima i postupcima financiranja i ugovaranja programa i projekata od interesa za opće dobro koje provode udruge. </w:t>
      </w:r>
    </w:p>
    <w:p w14:paraId="5788AC3C" w14:textId="77777777" w:rsidR="00AB1338" w:rsidRPr="00AB1338" w:rsidRDefault="00AB1338" w:rsidP="00AB1338">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AB1338">
        <w:rPr>
          <w:rFonts w:ascii="Times New Roman" w:eastAsia="Times New Roman" w:hAnsi="Times New Roman" w:cs="Times New Roman"/>
          <w:color w:val="000000"/>
          <w:lang w:eastAsia="hr-HR"/>
        </w:rPr>
        <w:t>Mjere usmjerene razvoju civilnog društva:</w:t>
      </w:r>
    </w:p>
    <w:p w14:paraId="314464B9" w14:textId="77777777" w:rsidR="00AB1338" w:rsidRDefault="00AB1338" w:rsidP="00AB1338">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AB1338">
        <w:rPr>
          <w:rFonts w:ascii="Times New Roman" w:eastAsia="Times New Roman" w:hAnsi="Times New Roman" w:cs="Times New Roman"/>
          <w:color w:val="000000"/>
          <w:lang w:eastAsia="hr-HR"/>
        </w:rPr>
        <w:t xml:space="preserve">osnaživanje udruga i drugih organizacija civilnog društva za aktivno sudjelovanje u zadovoljenju javnih potreba Općine </w:t>
      </w:r>
      <w:r>
        <w:rPr>
          <w:rFonts w:ascii="Times New Roman" w:eastAsia="Times New Roman" w:hAnsi="Times New Roman" w:cs="Times New Roman"/>
          <w:color w:val="000000"/>
          <w:lang w:eastAsia="hr-HR"/>
        </w:rPr>
        <w:t>Kalnik</w:t>
      </w:r>
      <w:r w:rsidRPr="00AB1338">
        <w:rPr>
          <w:rFonts w:ascii="Times New Roman" w:eastAsia="Times New Roman" w:hAnsi="Times New Roman" w:cs="Times New Roman"/>
          <w:color w:val="000000"/>
          <w:lang w:eastAsia="hr-HR"/>
        </w:rPr>
        <w:t xml:space="preserve"> dodjelom institucionalnih potpora, putem Javnog poziva dodijeliti sredstva udrugama i drugim organizacijama civilnog društva za provođenje prihvatljivih programa, projekata i aktivnosti u području djelovanja udruga za djecu i mladež, humanitarnih i zdravstvenih udruga, udruga proisteklih iz Domovinskog rata,  te  ostalih udruga.</w:t>
      </w:r>
    </w:p>
    <w:p w14:paraId="27D8C867" w14:textId="77777777" w:rsidR="00056EFB" w:rsidRDefault="00631341" w:rsidP="00631341">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631341">
        <w:rPr>
          <w:rFonts w:ascii="Times New Roman" w:eastAsia="Times New Roman" w:hAnsi="Times New Roman" w:cs="Times New Roman"/>
          <w:color w:val="000000"/>
          <w:lang w:eastAsia="hr-HR"/>
        </w:rPr>
        <w:t>Aktivno</w:t>
      </w:r>
      <w:r w:rsidR="00056EFB">
        <w:rPr>
          <w:rFonts w:ascii="Times New Roman" w:eastAsia="Times New Roman" w:hAnsi="Times New Roman" w:cs="Times New Roman"/>
          <w:color w:val="000000"/>
          <w:lang w:eastAsia="hr-HR"/>
        </w:rPr>
        <w:t>šću</w:t>
      </w:r>
      <w:r w:rsidRPr="00631341">
        <w:rPr>
          <w:rFonts w:ascii="Times New Roman" w:eastAsia="Times New Roman" w:hAnsi="Times New Roman" w:cs="Times New Roman"/>
          <w:color w:val="000000"/>
          <w:lang w:eastAsia="hr-HR"/>
        </w:rPr>
        <w:t xml:space="preserve"> </w:t>
      </w:r>
      <w:r w:rsidR="00056EFB">
        <w:rPr>
          <w:rFonts w:ascii="Times New Roman" w:eastAsia="Times New Roman" w:hAnsi="Times New Roman" w:cs="Times New Roman"/>
          <w:color w:val="000000"/>
          <w:lang w:eastAsia="hr-HR"/>
        </w:rPr>
        <w:t xml:space="preserve">razvoj turističke infrastrukture, poticanje istraživačkih i znanstvenih </w:t>
      </w:r>
      <w:r w:rsidR="00292FFF">
        <w:rPr>
          <w:rFonts w:ascii="Times New Roman" w:eastAsia="Times New Roman" w:hAnsi="Times New Roman" w:cs="Times New Roman"/>
          <w:color w:val="000000"/>
          <w:lang w:eastAsia="hr-HR"/>
        </w:rPr>
        <w:t xml:space="preserve">radova planirana su sredstva </w:t>
      </w:r>
      <w:r w:rsidR="00056EFB">
        <w:rPr>
          <w:rFonts w:ascii="Times New Roman" w:eastAsia="Times New Roman" w:hAnsi="Times New Roman" w:cs="Times New Roman"/>
          <w:color w:val="000000"/>
          <w:lang w:eastAsia="hr-HR"/>
        </w:rPr>
        <w:t>za izdavanje stručne literature i znanstvenih radova na temu povijesti Kalnika, sad</w:t>
      </w:r>
      <w:r w:rsidR="006F3374">
        <w:rPr>
          <w:rFonts w:ascii="Times New Roman" w:eastAsia="Times New Roman" w:hAnsi="Times New Roman" w:cs="Times New Roman"/>
          <w:color w:val="000000"/>
          <w:lang w:eastAsia="hr-HR"/>
        </w:rPr>
        <w:t>a</w:t>
      </w:r>
      <w:r w:rsidR="00056EFB">
        <w:rPr>
          <w:rFonts w:ascii="Times New Roman" w:eastAsia="Times New Roman" w:hAnsi="Times New Roman" w:cs="Times New Roman"/>
          <w:color w:val="000000"/>
          <w:lang w:eastAsia="hr-HR"/>
        </w:rPr>
        <w:t>šnjosti i njegove perspektive u budućnosti</w:t>
      </w:r>
      <w:r w:rsidR="006F3374">
        <w:rPr>
          <w:rFonts w:ascii="Times New Roman" w:eastAsia="Times New Roman" w:hAnsi="Times New Roman" w:cs="Times New Roman"/>
          <w:color w:val="000000"/>
          <w:lang w:eastAsia="hr-HR"/>
        </w:rPr>
        <w:t xml:space="preserve"> te ostale potrebe za razvoj turističke infrastrukture.</w:t>
      </w:r>
    </w:p>
    <w:p w14:paraId="428CDDED" w14:textId="77777777" w:rsidR="006C113A" w:rsidRDefault="006C113A" w:rsidP="00DF21F0">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312AA404" w14:textId="77777777" w:rsidR="00DF21F0" w:rsidRPr="00C81F44" w:rsidRDefault="00DF21F0" w:rsidP="00DF21F0">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C81F44">
        <w:rPr>
          <w:rFonts w:ascii="Times New Roman" w:eastAsia="Times New Roman" w:hAnsi="Times New Roman" w:cs="Times New Roman"/>
          <w:b/>
          <w:bCs/>
          <w:color w:val="000000"/>
          <w:lang w:eastAsia="hr-HR"/>
        </w:rPr>
        <w:t>Program 0106 JAVNE POTREBE U PREDŠKOLSKOM ODGOJU</w:t>
      </w:r>
    </w:p>
    <w:p w14:paraId="4BE2FBE7" w14:textId="77777777" w:rsidR="00DF21F0" w:rsidRPr="00C81F44" w:rsidRDefault="00DF21F0" w:rsidP="00DF21F0">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5DE6AD93" w14:textId="2CDB955B" w:rsidR="00DF21F0" w:rsidRDefault="00DF21F0" w:rsidP="00C81F44">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C81F44">
        <w:rPr>
          <w:rFonts w:ascii="Times New Roman" w:eastAsia="Times New Roman" w:hAnsi="Times New Roman" w:cs="Times New Roman"/>
          <w:color w:val="000000"/>
          <w:lang w:eastAsia="hr-HR"/>
        </w:rPr>
        <w:t xml:space="preserve">U sklopu ovog programa </w:t>
      </w:r>
      <w:r w:rsidR="007A6576">
        <w:rPr>
          <w:rFonts w:ascii="Times New Roman" w:eastAsia="Times New Roman" w:hAnsi="Times New Roman" w:cs="Times New Roman"/>
          <w:color w:val="000000"/>
          <w:lang w:eastAsia="hr-HR"/>
        </w:rPr>
        <w:t>osigurana sredstva</w:t>
      </w:r>
      <w:r w:rsidRPr="00C81F44">
        <w:rPr>
          <w:rFonts w:ascii="Times New Roman" w:eastAsia="Times New Roman" w:hAnsi="Times New Roman" w:cs="Times New Roman"/>
          <w:color w:val="000000"/>
          <w:lang w:eastAsia="hr-HR"/>
        </w:rPr>
        <w:t xml:space="preserve"> za 202</w:t>
      </w:r>
      <w:r w:rsidR="00C16B2C">
        <w:rPr>
          <w:rFonts w:ascii="Times New Roman" w:eastAsia="Times New Roman" w:hAnsi="Times New Roman" w:cs="Times New Roman"/>
          <w:color w:val="000000"/>
          <w:lang w:eastAsia="hr-HR"/>
        </w:rPr>
        <w:t>5</w:t>
      </w:r>
      <w:r w:rsidRPr="00C81F44">
        <w:rPr>
          <w:rFonts w:ascii="Times New Roman" w:eastAsia="Times New Roman" w:hAnsi="Times New Roman" w:cs="Times New Roman"/>
          <w:color w:val="000000"/>
          <w:lang w:eastAsia="hr-HR"/>
        </w:rPr>
        <w:t xml:space="preserve">. </w:t>
      </w:r>
      <w:r w:rsidR="007A6576">
        <w:rPr>
          <w:rFonts w:ascii="Times New Roman" w:eastAsia="Times New Roman" w:hAnsi="Times New Roman" w:cs="Times New Roman"/>
          <w:color w:val="000000"/>
          <w:lang w:eastAsia="hr-HR"/>
        </w:rPr>
        <w:t>iznose</w:t>
      </w:r>
      <w:r w:rsidRPr="00C81F44">
        <w:rPr>
          <w:rFonts w:ascii="Times New Roman" w:eastAsia="Times New Roman" w:hAnsi="Times New Roman" w:cs="Times New Roman"/>
          <w:color w:val="000000"/>
          <w:lang w:eastAsia="hr-HR"/>
        </w:rPr>
        <w:t xml:space="preserve"> </w:t>
      </w:r>
      <w:r w:rsidR="00976EBF">
        <w:rPr>
          <w:rFonts w:ascii="Times New Roman" w:eastAsia="Times New Roman" w:hAnsi="Times New Roman" w:cs="Times New Roman"/>
          <w:color w:val="000000"/>
          <w:lang w:eastAsia="hr-HR"/>
        </w:rPr>
        <w:t>3</w:t>
      </w:r>
      <w:r w:rsidR="00C16B2C">
        <w:rPr>
          <w:rFonts w:ascii="Times New Roman" w:eastAsia="Times New Roman" w:hAnsi="Times New Roman" w:cs="Times New Roman"/>
          <w:color w:val="000000"/>
          <w:lang w:eastAsia="hr-HR"/>
        </w:rPr>
        <w:t>79.250</w:t>
      </w:r>
      <w:r w:rsidRPr="00C81F44">
        <w:rPr>
          <w:rFonts w:ascii="Times New Roman" w:eastAsia="Times New Roman" w:hAnsi="Times New Roman" w:cs="Times New Roman"/>
          <w:color w:val="000000"/>
          <w:lang w:eastAsia="hr-HR"/>
        </w:rPr>
        <w:t>,00 eura</w:t>
      </w:r>
      <w:r w:rsidR="007A6576">
        <w:rPr>
          <w:rFonts w:ascii="Times New Roman" w:eastAsia="Times New Roman" w:hAnsi="Times New Roman" w:cs="Times New Roman"/>
          <w:color w:val="000000"/>
          <w:lang w:eastAsia="hr-HR"/>
        </w:rPr>
        <w:t xml:space="preserve"> za proračunskog korisnika</w:t>
      </w:r>
      <w:r w:rsidRPr="00C81F44">
        <w:rPr>
          <w:rFonts w:ascii="Times New Roman" w:eastAsia="Times New Roman" w:hAnsi="Times New Roman" w:cs="Times New Roman"/>
          <w:color w:val="000000"/>
          <w:lang w:eastAsia="hr-HR"/>
        </w:rPr>
        <w:t xml:space="preserve"> Dječji vrtić </w:t>
      </w:r>
      <w:r w:rsidR="00C81F44" w:rsidRPr="00C81F44">
        <w:rPr>
          <w:rFonts w:ascii="Times New Roman" w:eastAsia="Times New Roman" w:hAnsi="Times New Roman" w:cs="Times New Roman"/>
          <w:color w:val="000000"/>
          <w:lang w:eastAsia="hr-HR"/>
        </w:rPr>
        <w:t>Kalnički jaglac</w:t>
      </w:r>
      <w:r w:rsidRPr="00C81F44">
        <w:rPr>
          <w:rFonts w:ascii="Times New Roman" w:eastAsia="Times New Roman" w:hAnsi="Times New Roman" w:cs="Times New Roman"/>
          <w:color w:val="000000"/>
          <w:lang w:eastAsia="hr-HR"/>
        </w:rPr>
        <w:t xml:space="preserve"> </w:t>
      </w:r>
      <w:r w:rsidR="007A6576">
        <w:rPr>
          <w:rFonts w:ascii="Times New Roman" w:eastAsia="Times New Roman" w:hAnsi="Times New Roman" w:cs="Times New Roman"/>
          <w:color w:val="000000"/>
          <w:lang w:eastAsia="hr-HR"/>
        </w:rPr>
        <w:t>k</w:t>
      </w:r>
      <w:r w:rsidRPr="00C81F44">
        <w:rPr>
          <w:rFonts w:ascii="Times New Roman" w:eastAsia="Times New Roman" w:hAnsi="Times New Roman" w:cs="Times New Roman"/>
          <w:color w:val="000000"/>
          <w:lang w:eastAsia="hr-HR"/>
        </w:rPr>
        <w:t xml:space="preserve">ojemu je osnivač Općina </w:t>
      </w:r>
      <w:r w:rsidR="00C81F44" w:rsidRPr="00C81F44">
        <w:rPr>
          <w:rFonts w:ascii="Times New Roman" w:eastAsia="Times New Roman" w:hAnsi="Times New Roman" w:cs="Times New Roman"/>
          <w:color w:val="000000"/>
          <w:lang w:eastAsia="hr-HR"/>
        </w:rPr>
        <w:t>Kalnik</w:t>
      </w:r>
      <w:r w:rsidR="00C81F44">
        <w:rPr>
          <w:rFonts w:ascii="Times New Roman" w:eastAsia="Times New Roman" w:hAnsi="Times New Roman" w:cs="Times New Roman"/>
          <w:color w:val="000000"/>
          <w:lang w:eastAsia="hr-HR"/>
        </w:rPr>
        <w:t>.</w:t>
      </w:r>
      <w:r w:rsidRPr="00C81F44">
        <w:rPr>
          <w:rFonts w:ascii="Times New Roman" w:eastAsia="Times New Roman" w:hAnsi="Times New Roman" w:cs="Times New Roman"/>
          <w:color w:val="000000"/>
          <w:lang w:eastAsia="hr-HR"/>
        </w:rPr>
        <w:t xml:space="preserve"> </w:t>
      </w:r>
      <w:r w:rsidR="00976EBF">
        <w:rPr>
          <w:rFonts w:ascii="Times New Roman" w:eastAsia="Times New Roman" w:hAnsi="Times New Roman" w:cs="Times New Roman"/>
          <w:color w:val="000000"/>
          <w:lang w:eastAsia="hr-HR"/>
        </w:rPr>
        <w:t>U sklopu ovog program</w:t>
      </w:r>
      <w:r w:rsidR="00292FFF">
        <w:rPr>
          <w:rFonts w:ascii="Times New Roman" w:eastAsia="Times New Roman" w:hAnsi="Times New Roman" w:cs="Times New Roman"/>
          <w:color w:val="000000"/>
          <w:lang w:eastAsia="hr-HR"/>
        </w:rPr>
        <w:t>a planirana</w:t>
      </w:r>
      <w:r w:rsidR="000C6088">
        <w:rPr>
          <w:rFonts w:ascii="Times New Roman" w:eastAsia="Times New Roman" w:hAnsi="Times New Roman" w:cs="Times New Roman"/>
          <w:color w:val="000000"/>
          <w:lang w:eastAsia="hr-HR"/>
        </w:rPr>
        <w:t xml:space="preserve"> </w:t>
      </w:r>
      <w:r w:rsidR="00292FFF">
        <w:rPr>
          <w:rFonts w:ascii="Times New Roman" w:eastAsia="Times New Roman" w:hAnsi="Times New Roman" w:cs="Times New Roman"/>
          <w:color w:val="000000"/>
          <w:lang w:eastAsia="hr-HR"/>
        </w:rPr>
        <w:t>je dogradnja i rekos</w:t>
      </w:r>
      <w:r w:rsidR="00976EBF">
        <w:rPr>
          <w:rFonts w:ascii="Times New Roman" w:eastAsia="Times New Roman" w:hAnsi="Times New Roman" w:cs="Times New Roman"/>
          <w:color w:val="000000"/>
          <w:lang w:eastAsia="hr-HR"/>
        </w:rPr>
        <w:t>trukcija vrtića sredstvima iz državnog proračuna u iznosu od 162.400,00 eura.</w:t>
      </w:r>
    </w:p>
    <w:p w14:paraId="759DC660" w14:textId="77777777" w:rsidR="007A6576" w:rsidRPr="007A6576" w:rsidRDefault="007A6576" w:rsidP="007A6576">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A6576">
        <w:rPr>
          <w:rFonts w:ascii="Times New Roman" w:eastAsia="Times New Roman" w:hAnsi="Times New Roman" w:cs="Times New Roman"/>
          <w:color w:val="000000"/>
          <w:lang w:eastAsia="hr-HR"/>
        </w:rPr>
        <w:t xml:space="preserve">Djelatnost vrtića obuhvaća skrb o djeci predškolske i rane dobi, te ostvaruje programe odgoja, obrazovanja, zdravstvene zaštite, prehrane i socijalne skrbi djece od </w:t>
      </w:r>
      <w:r w:rsidR="00430F57">
        <w:rPr>
          <w:rFonts w:ascii="Times New Roman" w:eastAsia="Times New Roman" w:hAnsi="Times New Roman" w:cs="Times New Roman"/>
          <w:color w:val="000000"/>
          <w:lang w:eastAsia="hr-HR"/>
        </w:rPr>
        <w:t>jedne</w:t>
      </w:r>
      <w:r w:rsidRPr="007A6576">
        <w:rPr>
          <w:rFonts w:ascii="Times New Roman" w:eastAsia="Times New Roman" w:hAnsi="Times New Roman" w:cs="Times New Roman"/>
          <w:color w:val="000000"/>
          <w:lang w:eastAsia="hr-HR"/>
        </w:rPr>
        <w:t xml:space="preserve"> godine starosti do polaska u školu. </w:t>
      </w:r>
    </w:p>
    <w:p w14:paraId="40D0593F" w14:textId="77777777" w:rsidR="007A6576" w:rsidRDefault="007A6576" w:rsidP="007A6576">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A6576">
        <w:rPr>
          <w:rFonts w:ascii="Times New Roman" w:eastAsia="Times New Roman" w:hAnsi="Times New Roman" w:cs="Times New Roman"/>
          <w:color w:val="000000"/>
          <w:lang w:eastAsia="hr-HR"/>
        </w:rPr>
        <w:t>Odgojno - obrazovni rad odvija se prema Godišnjem planu i programu te Kurikulumu vrtića koje usvaja Upravno vijeće vrtića.</w:t>
      </w:r>
    </w:p>
    <w:p w14:paraId="13FC8FD8" w14:textId="77777777" w:rsidR="00430F57" w:rsidRPr="00430F57" w:rsidRDefault="00430F57" w:rsidP="00430F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Zadaće u odgojnom i obrazovnom procesu razvoja djece rane i predškolske dobi temelje se na unapređivanju i osuvremenjivanju prakse odgoja i obrazovanja. Stvaranje kvalitetnih uvjeta za život i kontinuirano učenje djece i odraslih (djelatnika vrtića i roditelja), rad na njezi te skrbi za tjelesni rast i razvoj svakog djeteta u okruženju koje je sigurno i poticajno. Predškolske ustanove donose godišnje operativne planove (Plan i program rada te Kurikulum) prema planu i programu koje je donijelo Ministarstvo znanosti i obrazovanja. Planovi se donose za pedagošku godinu.</w:t>
      </w:r>
      <w:r>
        <w:rPr>
          <w:rFonts w:ascii="Times New Roman" w:eastAsia="Times New Roman" w:hAnsi="Times New Roman" w:cs="Times New Roman"/>
          <w:color w:val="000000"/>
          <w:lang w:eastAsia="hr-HR"/>
        </w:rPr>
        <w:t xml:space="preserve"> </w:t>
      </w:r>
      <w:r w:rsidRPr="00430F57">
        <w:rPr>
          <w:rFonts w:ascii="Times New Roman" w:eastAsia="Times New Roman" w:hAnsi="Times New Roman" w:cs="Times New Roman"/>
          <w:color w:val="000000"/>
          <w:lang w:eastAsia="hr-HR"/>
        </w:rPr>
        <w:t>Cilj predškolskog odgoja u Dječjem vrtiću „</w:t>
      </w:r>
      <w:r>
        <w:rPr>
          <w:rFonts w:ascii="Times New Roman" w:eastAsia="Times New Roman" w:hAnsi="Times New Roman" w:cs="Times New Roman"/>
          <w:color w:val="000000"/>
          <w:lang w:eastAsia="hr-HR"/>
        </w:rPr>
        <w:t>Kalnički jaglac</w:t>
      </w:r>
      <w:r w:rsidRPr="00430F57">
        <w:rPr>
          <w:rFonts w:ascii="Times New Roman" w:eastAsia="Times New Roman" w:hAnsi="Times New Roman" w:cs="Times New Roman"/>
          <w:color w:val="000000"/>
          <w:lang w:eastAsia="hr-HR"/>
        </w:rPr>
        <w:t xml:space="preserve">“ je pružiti podršku roditeljima djece s područja Općine </w:t>
      </w:r>
      <w:r>
        <w:rPr>
          <w:rFonts w:ascii="Times New Roman" w:eastAsia="Times New Roman" w:hAnsi="Times New Roman" w:cs="Times New Roman"/>
          <w:color w:val="000000"/>
          <w:lang w:eastAsia="hr-HR"/>
        </w:rPr>
        <w:t>Kalnik</w:t>
      </w:r>
      <w:r w:rsidRPr="00430F57">
        <w:rPr>
          <w:rFonts w:ascii="Times New Roman" w:eastAsia="Times New Roman" w:hAnsi="Times New Roman" w:cs="Times New Roman"/>
          <w:color w:val="000000"/>
          <w:lang w:eastAsia="hr-HR"/>
        </w:rPr>
        <w:t xml:space="preserve"> organizirajući redoviti program odgoja i obrazovanja djece rane i predškolske dobi od navršen</w:t>
      </w:r>
      <w:r>
        <w:rPr>
          <w:rFonts w:ascii="Times New Roman" w:eastAsia="Times New Roman" w:hAnsi="Times New Roman" w:cs="Times New Roman"/>
          <w:color w:val="000000"/>
          <w:lang w:eastAsia="hr-HR"/>
        </w:rPr>
        <w:t>e 1</w:t>
      </w:r>
      <w:r w:rsidRPr="00430F57">
        <w:rPr>
          <w:rFonts w:ascii="Times New Roman" w:eastAsia="Times New Roman" w:hAnsi="Times New Roman" w:cs="Times New Roman"/>
          <w:color w:val="000000"/>
          <w:lang w:eastAsia="hr-HR"/>
        </w:rPr>
        <w:t xml:space="preserve"> godine do polaska u školu,  i to na način koji će stvoriti poticajno </w:t>
      </w:r>
      <w:r>
        <w:rPr>
          <w:rFonts w:ascii="Times New Roman" w:eastAsia="Times New Roman" w:hAnsi="Times New Roman" w:cs="Times New Roman"/>
          <w:color w:val="000000"/>
          <w:lang w:eastAsia="hr-HR"/>
        </w:rPr>
        <w:t xml:space="preserve">jasličko i </w:t>
      </w:r>
      <w:r w:rsidRPr="00430F57">
        <w:rPr>
          <w:rFonts w:ascii="Times New Roman" w:eastAsia="Times New Roman" w:hAnsi="Times New Roman" w:cs="Times New Roman"/>
          <w:color w:val="000000"/>
          <w:lang w:eastAsia="hr-HR"/>
        </w:rPr>
        <w:t>vrtićko okruženje za cjeloviti razvoj djeteta temeljen na humanističko razvojnoj koncepciji - poštujući i uvažavajući djetetove razvojne mogućnosti te njegove osobne interese i potrebe, uz puni smještajni kapacitet u skladu s pedagoškim standardom te uz dodatne programe koji će dodatno koristiti razvoju djece.</w:t>
      </w:r>
    </w:p>
    <w:p w14:paraId="5B270FA8" w14:textId="77777777" w:rsidR="00430F57" w:rsidRPr="00430F57" w:rsidRDefault="00430F57" w:rsidP="00430F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Prioritet vrtića je kvalitetan odgoj i obrazovanje djece rane i predškolske dobi koji se ostvaruju kroz:</w:t>
      </w:r>
    </w:p>
    <w:p w14:paraId="04909719" w14:textId="77777777" w:rsidR="00430F57" w:rsidRPr="00430F57" w:rsidRDefault="00430F57" w:rsidP="00430F57">
      <w:pPr>
        <w:pStyle w:val="ListParagraph"/>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redovite programe njege, odgoja, obrazovanja, zdravstvene zaštite, prehrane i socijalne skrbi djece rane i predškolske dobi, koji su prilagođeni razvojnim potrebama djece te njihovim mogućnostima i sposobnostima,</w:t>
      </w:r>
    </w:p>
    <w:p w14:paraId="3A013F3F" w14:textId="77777777" w:rsidR="00430F57" w:rsidRPr="00430F57" w:rsidRDefault="00430F57" w:rsidP="00430F57">
      <w:pPr>
        <w:pStyle w:val="ListParagraph"/>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stalno usavršavanje odgojitelja putem seminara, radionica, aktiva te stručne literature što za cilj ima podizanje odgojno-obrazovnog standarda na višu razinu,</w:t>
      </w:r>
    </w:p>
    <w:p w14:paraId="5CE43152" w14:textId="77777777" w:rsidR="00430F57" w:rsidRPr="00430F57" w:rsidRDefault="00430F57" w:rsidP="00430F57">
      <w:pPr>
        <w:pStyle w:val="ListParagraph"/>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poticanje djece na izražavanje kreativnosti, talenata i sposobnosti i senzibilizacije djece za otkrivanje i doživljavanje kulturnih i ekoloških  vrednota sredine u kojoj živimo te njeno očuvanje, zaštita i briga,</w:t>
      </w:r>
    </w:p>
    <w:p w14:paraId="39450409" w14:textId="77777777" w:rsidR="00430F57" w:rsidRPr="00430F57" w:rsidRDefault="00430F57" w:rsidP="00430F57">
      <w:pPr>
        <w:pStyle w:val="ListParagraph"/>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razvijanje socijalne kompetencije djece i suradnički odnos s roditeljima i širom zajednicom,</w:t>
      </w:r>
    </w:p>
    <w:p w14:paraId="27B8A0AB" w14:textId="77777777" w:rsidR="00430F57" w:rsidRPr="00430F57" w:rsidRDefault="00430F57" w:rsidP="00430F57">
      <w:pPr>
        <w:pStyle w:val="ListParagraph"/>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430F57">
        <w:rPr>
          <w:rFonts w:ascii="Times New Roman" w:eastAsia="Times New Roman" w:hAnsi="Times New Roman" w:cs="Times New Roman"/>
          <w:color w:val="000000"/>
          <w:lang w:eastAsia="hr-HR"/>
        </w:rPr>
        <w:t>poticanje razvoja pozitivnih vrijednosti u zajedničkim aktivnostima djece, roditelja, te ostalih odgojnih ustanova.</w:t>
      </w:r>
    </w:p>
    <w:p w14:paraId="70F879F7" w14:textId="77777777" w:rsidR="001D598B" w:rsidRDefault="002F580C" w:rsidP="00DF21F0">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Programom </w:t>
      </w:r>
      <w:r w:rsidR="00430F57">
        <w:rPr>
          <w:rFonts w:ascii="Times New Roman" w:eastAsia="Times New Roman" w:hAnsi="Times New Roman" w:cs="Times New Roman"/>
          <w:color w:val="000000"/>
          <w:lang w:eastAsia="hr-HR"/>
        </w:rPr>
        <w:t xml:space="preserve">se osigurava </w:t>
      </w:r>
      <w:r w:rsidR="00C81F44" w:rsidRPr="00C81F44">
        <w:rPr>
          <w:rFonts w:ascii="Times New Roman" w:eastAsia="Times New Roman" w:hAnsi="Times New Roman" w:cs="Times New Roman"/>
          <w:color w:val="000000"/>
          <w:lang w:eastAsia="hr-HR"/>
        </w:rPr>
        <w:t>zadržavanje postojećeg broja stručnih zaposlenika u skladu s državnim pedagoškim standardom koji će svojim radom omogućiti provođenj</w:t>
      </w:r>
      <w:r w:rsidR="008F305B">
        <w:rPr>
          <w:rFonts w:ascii="Times New Roman" w:eastAsia="Times New Roman" w:hAnsi="Times New Roman" w:cs="Times New Roman"/>
          <w:color w:val="000000"/>
          <w:lang w:eastAsia="hr-HR"/>
        </w:rPr>
        <w:t>e</w:t>
      </w:r>
      <w:r w:rsidR="00C81F44" w:rsidRPr="00C81F44">
        <w:rPr>
          <w:rFonts w:ascii="Times New Roman" w:eastAsia="Times New Roman" w:hAnsi="Times New Roman" w:cs="Times New Roman"/>
          <w:color w:val="000000"/>
          <w:lang w:eastAsia="hr-HR"/>
        </w:rPr>
        <w:t xml:space="preserve"> redovnih djelatnosti ustanove i posebne programe</w:t>
      </w:r>
      <w:r w:rsidR="00C81F44">
        <w:rPr>
          <w:rFonts w:ascii="Times New Roman" w:eastAsia="Times New Roman" w:hAnsi="Times New Roman" w:cs="Times New Roman"/>
          <w:color w:val="000000"/>
          <w:lang w:eastAsia="hr-HR"/>
        </w:rPr>
        <w:t xml:space="preserve"> kao što je provođenje programa predškolskog odgoja (male škole)</w:t>
      </w:r>
      <w:r w:rsidR="008F305B">
        <w:rPr>
          <w:rFonts w:ascii="Times New Roman" w:eastAsia="Times New Roman" w:hAnsi="Times New Roman" w:cs="Times New Roman"/>
          <w:color w:val="000000"/>
          <w:lang w:eastAsia="hr-HR"/>
        </w:rPr>
        <w:t xml:space="preserve"> te postizanje</w:t>
      </w:r>
      <w:r w:rsidR="00C81F44" w:rsidRPr="00C81F44">
        <w:rPr>
          <w:rFonts w:ascii="Times New Roman" w:eastAsia="Times New Roman" w:hAnsi="Times New Roman" w:cs="Times New Roman"/>
          <w:color w:val="000000"/>
          <w:lang w:eastAsia="hr-HR"/>
        </w:rPr>
        <w:t xml:space="preserve"> okruženj</w:t>
      </w:r>
      <w:r w:rsidR="008F305B">
        <w:rPr>
          <w:rFonts w:ascii="Times New Roman" w:eastAsia="Times New Roman" w:hAnsi="Times New Roman" w:cs="Times New Roman"/>
          <w:color w:val="000000"/>
          <w:lang w:eastAsia="hr-HR"/>
        </w:rPr>
        <w:t>a</w:t>
      </w:r>
      <w:r w:rsidR="00C81F44" w:rsidRPr="00C81F44">
        <w:rPr>
          <w:rFonts w:ascii="Times New Roman" w:eastAsia="Times New Roman" w:hAnsi="Times New Roman" w:cs="Times New Roman"/>
          <w:color w:val="000000"/>
          <w:lang w:eastAsia="hr-HR"/>
        </w:rPr>
        <w:t xml:space="preserve"> koje će svojom kvalitetom osigurati optimalne uvjete življenja, učenja,  odgoja i razvoja djece u predškolskoj ustanovi. </w:t>
      </w:r>
    </w:p>
    <w:p w14:paraId="076BDB44" w14:textId="77777777" w:rsidR="00524D7C" w:rsidRPr="00C16B2C" w:rsidRDefault="00524D7C" w:rsidP="00DF21F0">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524D7C">
        <w:rPr>
          <w:rFonts w:ascii="Times New Roman" w:eastAsia="Times New Roman" w:hAnsi="Times New Roman" w:cs="Times New Roman"/>
          <w:color w:val="000000"/>
          <w:lang w:eastAsia="hr-HR"/>
        </w:rPr>
        <w:t>Sredstva za financiranje javnih potreba u području predškolskog odgoja osiguravaju se u Proračunu Općine</w:t>
      </w:r>
      <w:r>
        <w:rPr>
          <w:rFonts w:ascii="Times New Roman" w:eastAsia="Times New Roman" w:hAnsi="Times New Roman" w:cs="Times New Roman"/>
          <w:color w:val="000000"/>
          <w:lang w:eastAsia="hr-HR"/>
        </w:rPr>
        <w:t xml:space="preserve"> Kalnik</w:t>
      </w:r>
      <w:r w:rsidRPr="00524D7C">
        <w:rPr>
          <w:rFonts w:ascii="Times New Roman" w:eastAsia="Times New Roman" w:hAnsi="Times New Roman" w:cs="Times New Roman"/>
          <w:color w:val="000000"/>
          <w:lang w:eastAsia="hr-HR"/>
        </w:rPr>
        <w:t xml:space="preserve">. Financiranje se provodi sredstvima proračuna jedinice lokalne i područne (regionalne) samouprave </w:t>
      </w:r>
      <w:r w:rsidRPr="00C16B2C">
        <w:rPr>
          <w:rFonts w:ascii="Times New Roman" w:eastAsia="Times New Roman" w:hAnsi="Times New Roman" w:cs="Times New Roman"/>
          <w:color w:val="000000"/>
          <w:lang w:eastAsia="hr-HR"/>
        </w:rPr>
        <w:t>te sudjelovanjem roditelja u cijeni programa u koje su uključena njihova djeca.</w:t>
      </w:r>
    </w:p>
    <w:p w14:paraId="3E80179D" w14:textId="77777777" w:rsidR="00C16B2C" w:rsidRPr="00C16B2C" w:rsidRDefault="00292FFF" w:rsidP="00C16B2C">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C16B2C">
        <w:rPr>
          <w:rFonts w:ascii="Times New Roman" w:eastAsia="Times New Roman" w:hAnsi="Times New Roman" w:cs="Times New Roman"/>
          <w:color w:val="000000"/>
          <w:lang w:eastAsia="hr-HR"/>
        </w:rPr>
        <w:t xml:space="preserve">Rashodi u  DV Kalnički jaglac prema funkcijskoj klasifikaciji su kako slijedi: </w:t>
      </w:r>
    </w:p>
    <w:p w14:paraId="0FC8B62C" w14:textId="02BD3B18" w:rsidR="00C16B2C" w:rsidRPr="00C16B2C" w:rsidRDefault="00C16B2C" w:rsidP="00C16B2C">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hAnsi="Times New Roman" w:cs="Times New Roman"/>
        </w:rPr>
        <w:lastRenderedPageBreak/>
        <w:t xml:space="preserve">- </w:t>
      </w:r>
      <w:r w:rsidRPr="00C16B2C">
        <w:rPr>
          <w:rFonts w:ascii="Times New Roman" w:hAnsi="Times New Roman" w:cs="Times New Roman"/>
        </w:rPr>
        <w:t>za dogradnju i rekonstrukciju Dječjeg vrtića</w:t>
      </w:r>
      <w:r>
        <w:rPr>
          <w:rFonts w:ascii="Times New Roman" w:hAnsi="Times New Roman" w:cs="Times New Roman"/>
        </w:rPr>
        <w:tab/>
      </w:r>
      <w:r>
        <w:rPr>
          <w:rFonts w:ascii="Times New Roman" w:hAnsi="Times New Roman" w:cs="Times New Roman"/>
        </w:rPr>
        <w:tab/>
      </w:r>
      <w:r w:rsidRPr="00C16B2C">
        <w:rPr>
          <w:rFonts w:ascii="Times New Roman" w:hAnsi="Times New Roman" w:cs="Times New Roman"/>
        </w:rPr>
        <w:t>162.400,00 eura,</w:t>
      </w:r>
    </w:p>
    <w:p w14:paraId="17E3279D" w14:textId="77777777" w:rsidR="00C16B2C" w:rsidRDefault="00C16B2C" w:rsidP="00C16B2C">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hAnsi="Times New Roman" w:cs="Times New Roman"/>
        </w:rPr>
        <w:t xml:space="preserve">- </w:t>
      </w:r>
      <w:r w:rsidRPr="00C16B2C">
        <w:rPr>
          <w:rFonts w:ascii="Times New Roman" w:hAnsi="Times New Roman" w:cs="Times New Roman"/>
        </w:rPr>
        <w:t xml:space="preserve">za redovni rad Dječjeg vrtića (materijalne troškove) </w:t>
      </w:r>
      <w:r>
        <w:rPr>
          <w:rFonts w:ascii="Times New Roman" w:hAnsi="Times New Roman" w:cs="Times New Roman"/>
        </w:rPr>
        <w:tab/>
      </w:r>
      <w:r w:rsidRPr="00C16B2C">
        <w:rPr>
          <w:rFonts w:ascii="Times New Roman" w:hAnsi="Times New Roman" w:cs="Times New Roman"/>
        </w:rPr>
        <w:t>216.850,00 eura</w:t>
      </w:r>
      <w:r w:rsidRPr="00C16B2C">
        <w:rPr>
          <w:rFonts w:ascii="Times New Roman" w:eastAsia="Times New Roman" w:hAnsi="Times New Roman" w:cs="Times New Roman"/>
          <w:color w:val="000000"/>
          <w:lang w:eastAsia="hr-HR"/>
        </w:rPr>
        <w:t xml:space="preserve"> </w:t>
      </w:r>
    </w:p>
    <w:p w14:paraId="64F29CC4" w14:textId="77777777" w:rsidR="004F707D" w:rsidRDefault="004F707D" w:rsidP="0015741C">
      <w:pPr>
        <w:spacing w:after="0"/>
        <w:ind w:firstLine="708"/>
        <w:jc w:val="both"/>
        <w:rPr>
          <w:rFonts w:ascii="Times New Roman" w:hAnsi="Times New Roman" w:cs="Times New Roman"/>
          <w:sz w:val="24"/>
          <w:szCs w:val="24"/>
          <w:u w:val="single"/>
        </w:rPr>
      </w:pPr>
    </w:p>
    <w:p w14:paraId="4A74EF75" w14:textId="77777777" w:rsidR="00193755" w:rsidRPr="00193755" w:rsidRDefault="00193755" w:rsidP="00193755">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193755">
        <w:rPr>
          <w:rFonts w:ascii="Times New Roman" w:eastAsia="Times New Roman" w:hAnsi="Times New Roman" w:cs="Times New Roman"/>
          <w:b/>
          <w:bCs/>
          <w:color w:val="000000"/>
          <w:lang w:eastAsia="hr-HR"/>
        </w:rPr>
        <w:t xml:space="preserve">Program </w:t>
      </w:r>
      <w:r>
        <w:rPr>
          <w:rFonts w:ascii="Times New Roman" w:eastAsia="Times New Roman" w:hAnsi="Times New Roman" w:cs="Times New Roman"/>
          <w:b/>
          <w:bCs/>
          <w:color w:val="000000"/>
          <w:lang w:eastAsia="hr-HR"/>
        </w:rPr>
        <w:t xml:space="preserve">0107 </w:t>
      </w:r>
      <w:r w:rsidRPr="00193755">
        <w:rPr>
          <w:rFonts w:ascii="Times New Roman" w:eastAsia="Times New Roman" w:hAnsi="Times New Roman" w:cs="Times New Roman"/>
          <w:b/>
          <w:bCs/>
          <w:color w:val="000000"/>
          <w:lang w:eastAsia="hr-HR"/>
        </w:rPr>
        <w:t>JAVNE POTREBE U OSNOVNOM ŠKOLSTVU</w:t>
      </w:r>
    </w:p>
    <w:p w14:paraId="031336B2" w14:textId="77777777" w:rsidR="00193755" w:rsidRPr="00193755" w:rsidRDefault="00193755" w:rsidP="00193755">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13260051" w14:textId="77777777" w:rsidR="00A163FF" w:rsidRDefault="00193755" w:rsidP="00193755">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93755">
        <w:rPr>
          <w:rFonts w:ascii="Times New Roman" w:eastAsia="Times New Roman" w:hAnsi="Times New Roman" w:cs="Times New Roman"/>
          <w:color w:val="000000"/>
          <w:lang w:eastAsia="hr-HR"/>
        </w:rPr>
        <w:t>Glavne aktivnosti odnose se na provedbu školskih programa i aktivnosti</w:t>
      </w:r>
      <w:r w:rsidR="001D598B">
        <w:rPr>
          <w:rFonts w:ascii="Times New Roman" w:eastAsia="Times New Roman" w:hAnsi="Times New Roman" w:cs="Times New Roman"/>
          <w:color w:val="000000"/>
          <w:lang w:eastAsia="hr-HR"/>
        </w:rPr>
        <w:t>,</w:t>
      </w:r>
      <w:r w:rsidR="00A163FF">
        <w:rPr>
          <w:rFonts w:ascii="Times New Roman" w:eastAsia="Times New Roman" w:hAnsi="Times New Roman" w:cs="Times New Roman"/>
          <w:color w:val="000000"/>
          <w:lang w:eastAsia="hr-HR"/>
        </w:rPr>
        <w:t xml:space="preserve"> financiranje radnih bilježnica </w:t>
      </w:r>
      <w:r>
        <w:rPr>
          <w:rFonts w:ascii="Times New Roman" w:eastAsia="Times New Roman" w:hAnsi="Times New Roman" w:cs="Times New Roman"/>
          <w:color w:val="000000"/>
          <w:lang w:eastAsia="hr-HR"/>
        </w:rPr>
        <w:t>te</w:t>
      </w:r>
      <w:r w:rsidR="00A163FF">
        <w:rPr>
          <w:rFonts w:ascii="Times New Roman" w:eastAsia="Times New Roman" w:hAnsi="Times New Roman" w:cs="Times New Roman"/>
          <w:color w:val="000000"/>
          <w:lang w:eastAsia="hr-HR"/>
        </w:rPr>
        <w:t xml:space="preserve"> ostali školski programi i aktivnosti.</w:t>
      </w:r>
    </w:p>
    <w:p w14:paraId="33E6D901" w14:textId="1DA99BEB" w:rsidR="00193755" w:rsidRPr="00193755" w:rsidRDefault="00193755" w:rsidP="00193755">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93755">
        <w:rPr>
          <w:rFonts w:ascii="Times New Roman" w:eastAsia="Times New Roman" w:hAnsi="Times New Roman" w:cs="Times New Roman"/>
          <w:color w:val="000000"/>
          <w:lang w:eastAsia="hr-HR"/>
        </w:rPr>
        <w:t xml:space="preserve">U okviru ovog programa planirana su sredstva u </w:t>
      </w:r>
      <w:r>
        <w:rPr>
          <w:rFonts w:ascii="Times New Roman" w:eastAsia="Times New Roman" w:hAnsi="Times New Roman" w:cs="Times New Roman"/>
          <w:color w:val="000000"/>
          <w:lang w:eastAsia="hr-HR"/>
        </w:rPr>
        <w:t xml:space="preserve">iznosu </w:t>
      </w:r>
      <w:r w:rsidR="00976EBF">
        <w:rPr>
          <w:rFonts w:ascii="Times New Roman" w:eastAsia="Times New Roman" w:hAnsi="Times New Roman" w:cs="Times New Roman"/>
          <w:color w:val="000000"/>
          <w:lang w:eastAsia="hr-HR"/>
        </w:rPr>
        <w:t>1</w:t>
      </w:r>
      <w:r w:rsidR="00C16B2C">
        <w:rPr>
          <w:rFonts w:ascii="Times New Roman" w:eastAsia="Times New Roman" w:hAnsi="Times New Roman" w:cs="Times New Roman"/>
          <w:color w:val="000000"/>
          <w:lang w:eastAsia="hr-HR"/>
        </w:rPr>
        <w:t>4.8</w:t>
      </w:r>
      <w:r w:rsidR="00976EBF">
        <w:rPr>
          <w:rFonts w:ascii="Times New Roman" w:eastAsia="Times New Roman" w:hAnsi="Times New Roman" w:cs="Times New Roman"/>
          <w:color w:val="000000"/>
          <w:lang w:eastAsia="hr-HR"/>
        </w:rPr>
        <w:t>00</w:t>
      </w:r>
      <w:r>
        <w:rPr>
          <w:rFonts w:ascii="Times New Roman" w:eastAsia="Times New Roman" w:hAnsi="Times New Roman" w:cs="Times New Roman"/>
          <w:color w:val="000000"/>
          <w:lang w:eastAsia="hr-HR"/>
        </w:rPr>
        <w:t>,00</w:t>
      </w:r>
      <w:r w:rsidRPr="00193755">
        <w:rPr>
          <w:rFonts w:ascii="Times New Roman" w:eastAsia="Times New Roman" w:hAnsi="Times New Roman" w:cs="Times New Roman"/>
          <w:color w:val="000000"/>
          <w:lang w:eastAsia="hr-HR"/>
        </w:rPr>
        <w:t xml:space="preserve"> eura.</w:t>
      </w:r>
    </w:p>
    <w:p w14:paraId="3A1FC0F9" w14:textId="0B66674B" w:rsidR="00193755" w:rsidRPr="00193755" w:rsidRDefault="00193755" w:rsidP="00193755">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93755">
        <w:rPr>
          <w:rFonts w:ascii="Times New Roman" w:eastAsia="Times New Roman" w:hAnsi="Times New Roman" w:cs="Times New Roman"/>
          <w:color w:val="000000"/>
          <w:lang w:eastAsia="hr-HR"/>
        </w:rPr>
        <w:t xml:space="preserve">Aktivnošću Školski programi i aktivnosti planira se </w:t>
      </w:r>
      <w:r w:rsidR="00647620">
        <w:rPr>
          <w:rFonts w:ascii="Times New Roman" w:eastAsia="Times New Roman" w:hAnsi="Times New Roman" w:cs="Times New Roman"/>
          <w:color w:val="000000"/>
          <w:lang w:eastAsia="hr-HR"/>
        </w:rPr>
        <w:t xml:space="preserve">u iznosu </w:t>
      </w:r>
      <w:r w:rsidR="00C16B2C">
        <w:rPr>
          <w:rFonts w:ascii="Times New Roman" w:eastAsia="Times New Roman" w:hAnsi="Times New Roman" w:cs="Times New Roman"/>
          <w:color w:val="000000"/>
          <w:lang w:eastAsia="hr-HR"/>
        </w:rPr>
        <w:t>6.8</w:t>
      </w:r>
      <w:r w:rsidR="00647620">
        <w:rPr>
          <w:rFonts w:ascii="Times New Roman" w:eastAsia="Times New Roman" w:hAnsi="Times New Roman" w:cs="Times New Roman"/>
          <w:color w:val="000000"/>
          <w:lang w:eastAsia="hr-HR"/>
        </w:rPr>
        <w:t>00,00 eura</w:t>
      </w:r>
      <w:r w:rsidR="00647620" w:rsidRPr="00193755">
        <w:rPr>
          <w:rFonts w:ascii="Times New Roman" w:eastAsia="Times New Roman" w:hAnsi="Times New Roman" w:cs="Times New Roman"/>
          <w:color w:val="000000"/>
          <w:lang w:eastAsia="hr-HR"/>
        </w:rPr>
        <w:t xml:space="preserve"> </w:t>
      </w:r>
      <w:r w:rsidR="00647620">
        <w:rPr>
          <w:rFonts w:ascii="Times New Roman" w:eastAsia="Times New Roman" w:hAnsi="Times New Roman" w:cs="Times New Roman"/>
          <w:color w:val="000000"/>
          <w:lang w:eastAsia="hr-HR"/>
        </w:rPr>
        <w:t xml:space="preserve">za </w:t>
      </w:r>
      <w:r w:rsidRPr="00193755">
        <w:rPr>
          <w:rFonts w:ascii="Times New Roman" w:eastAsia="Times New Roman" w:hAnsi="Times New Roman" w:cs="Times New Roman"/>
          <w:color w:val="000000"/>
          <w:lang w:eastAsia="hr-HR"/>
        </w:rPr>
        <w:t>pomoć u podmirenju troškova organizacije natjecanja</w:t>
      </w:r>
      <w:r w:rsidR="001D598B">
        <w:rPr>
          <w:rFonts w:ascii="Times New Roman" w:eastAsia="Times New Roman" w:hAnsi="Times New Roman" w:cs="Times New Roman"/>
          <w:color w:val="000000"/>
          <w:lang w:eastAsia="hr-HR"/>
        </w:rPr>
        <w:t xml:space="preserve">, </w:t>
      </w:r>
      <w:r w:rsidRPr="00193755">
        <w:rPr>
          <w:rFonts w:ascii="Times New Roman" w:eastAsia="Times New Roman" w:hAnsi="Times New Roman" w:cs="Times New Roman"/>
          <w:color w:val="000000"/>
          <w:lang w:eastAsia="hr-HR"/>
        </w:rPr>
        <w:t>sufinanciranje škole plivanja učenika</w:t>
      </w:r>
      <w:r w:rsidR="001D598B">
        <w:rPr>
          <w:rFonts w:ascii="Times New Roman" w:eastAsia="Times New Roman" w:hAnsi="Times New Roman" w:cs="Times New Roman"/>
          <w:color w:val="000000"/>
          <w:lang w:eastAsia="hr-HR"/>
        </w:rPr>
        <w:t xml:space="preserve">, </w:t>
      </w:r>
      <w:r w:rsidR="002E74F3">
        <w:rPr>
          <w:rFonts w:ascii="Times New Roman" w:eastAsia="Times New Roman" w:hAnsi="Times New Roman" w:cs="Times New Roman"/>
          <w:color w:val="000000"/>
          <w:lang w:eastAsia="hr-HR"/>
        </w:rPr>
        <w:t>kupnja poklona za učenike povodom obilježavanja Dana svetog Nikole, davanje nagrada za postignute rezultate na natjecanjima</w:t>
      </w:r>
      <w:r w:rsidRPr="00193755">
        <w:rPr>
          <w:rFonts w:ascii="Times New Roman" w:eastAsia="Times New Roman" w:hAnsi="Times New Roman" w:cs="Times New Roman"/>
          <w:color w:val="000000"/>
          <w:lang w:eastAsia="hr-HR"/>
        </w:rPr>
        <w:t xml:space="preserve">. </w:t>
      </w:r>
    </w:p>
    <w:p w14:paraId="6F3AE07A" w14:textId="77777777" w:rsidR="00193755" w:rsidRDefault="00193755" w:rsidP="00193755">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93755">
        <w:rPr>
          <w:rFonts w:ascii="Times New Roman" w:eastAsia="Times New Roman" w:hAnsi="Times New Roman" w:cs="Times New Roman"/>
          <w:color w:val="000000"/>
          <w:lang w:eastAsia="hr-HR"/>
        </w:rPr>
        <w:t xml:space="preserve">Aktivnošću </w:t>
      </w:r>
      <w:r w:rsidR="002E74F3">
        <w:rPr>
          <w:rFonts w:ascii="Times New Roman" w:eastAsia="Times New Roman" w:hAnsi="Times New Roman" w:cs="Times New Roman"/>
          <w:color w:val="000000"/>
          <w:lang w:eastAsia="hr-HR"/>
        </w:rPr>
        <w:t>financiranje</w:t>
      </w:r>
      <w:r w:rsidRPr="00193755">
        <w:rPr>
          <w:rFonts w:ascii="Times New Roman" w:eastAsia="Times New Roman" w:hAnsi="Times New Roman" w:cs="Times New Roman"/>
          <w:color w:val="000000"/>
          <w:lang w:eastAsia="hr-HR"/>
        </w:rPr>
        <w:t xml:space="preserve"> edukativnih materijala planira se nabava radnih bilježnica, mapa i ostalih potrebnih materijala za sve učenike </w:t>
      </w:r>
      <w:r w:rsidR="002E74F3">
        <w:rPr>
          <w:rFonts w:ascii="Times New Roman" w:eastAsia="Times New Roman" w:hAnsi="Times New Roman" w:cs="Times New Roman"/>
          <w:color w:val="000000"/>
          <w:lang w:eastAsia="hr-HR"/>
        </w:rPr>
        <w:t>osnovnih škola</w:t>
      </w:r>
      <w:r w:rsidRPr="00193755">
        <w:rPr>
          <w:rFonts w:ascii="Times New Roman" w:eastAsia="Times New Roman" w:hAnsi="Times New Roman" w:cs="Times New Roman"/>
          <w:color w:val="000000"/>
          <w:lang w:eastAsia="hr-HR"/>
        </w:rPr>
        <w:t xml:space="preserve"> s prebivalištem na području Općine </w:t>
      </w:r>
      <w:r w:rsidR="002E74F3">
        <w:rPr>
          <w:rFonts w:ascii="Times New Roman" w:eastAsia="Times New Roman" w:hAnsi="Times New Roman" w:cs="Times New Roman"/>
          <w:color w:val="000000"/>
          <w:lang w:eastAsia="hr-HR"/>
        </w:rPr>
        <w:t>Kalnik</w:t>
      </w:r>
      <w:r w:rsidR="00A163FF">
        <w:rPr>
          <w:rFonts w:ascii="Times New Roman" w:eastAsia="Times New Roman" w:hAnsi="Times New Roman" w:cs="Times New Roman"/>
          <w:color w:val="000000"/>
          <w:lang w:eastAsia="hr-HR"/>
        </w:rPr>
        <w:t xml:space="preserve"> u iznosu 8.000,00 eura</w:t>
      </w:r>
      <w:r w:rsidRPr="00193755">
        <w:rPr>
          <w:rFonts w:ascii="Times New Roman" w:eastAsia="Times New Roman" w:hAnsi="Times New Roman" w:cs="Times New Roman"/>
          <w:color w:val="000000"/>
          <w:lang w:eastAsia="hr-HR"/>
        </w:rPr>
        <w:t>.</w:t>
      </w:r>
      <w:r w:rsidR="00951142">
        <w:rPr>
          <w:rFonts w:ascii="Times New Roman" w:eastAsia="Times New Roman" w:hAnsi="Times New Roman" w:cs="Times New Roman"/>
          <w:color w:val="000000"/>
          <w:lang w:eastAsia="hr-HR"/>
        </w:rPr>
        <w:t xml:space="preserve"> </w:t>
      </w:r>
      <w:r w:rsidR="00951142" w:rsidRPr="00951142">
        <w:rPr>
          <w:rFonts w:ascii="Times New Roman" w:eastAsia="Times New Roman" w:hAnsi="Times New Roman" w:cs="Times New Roman"/>
          <w:color w:val="000000"/>
          <w:lang w:eastAsia="hr-HR"/>
        </w:rPr>
        <w:t>Cilj je omogućiti osnovnoškolcima besplatne radne bilježnice i likovne mape u cilju podržavanja osnovnoškolskog obrazovanja, te pomoći mještanima odnosno roditeljima u smanjenju troškova školovanja njihove djece</w:t>
      </w:r>
      <w:r w:rsidR="00951142">
        <w:rPr>
          <w:rFonts w:ascii="Times New Roman" w:eastAsia="Times New Roman" w:hAnsi="Times New Roman" w:cs="Times New Roman"/>
          <w:color w:val="000000"/>
          <w:lang w:eastAsia="hr-HR"/>
        </w:rPr>
        <w:t>.</w:t>
      </w:r>
    </w:p>
    <w:p w14:paraId="40C2A839" w14:textId="77777777" w:rsidR="00A163FF" w:rsidRPr="00A163FF" w:rsidRDefault="00A163FF" w:rsidP="00193755">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06BC6EF3" w14:textId="77777777" w:rsidR="007F4932" w:rsidRPr="007F4932" w:rsidRDefault="00711437" w:rsidP="007F4932">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F4932">
        <w:rPr>
          <w:rFonts w:ascii="Times New Roman" w:hAnsi="Times New Roman" w:cs="Times New Roman"/>
          <w:b/>
        </w:rPr>
        <w:t xml:space="preserve"> </w:t>
      </w:r>
      <w:r w:rsidR="007F4932" w:rsidRPr="007F4932">
        <w:rPr>
          <w:rFonts w:ascii="Times New Roman" w:eastAsia="Times New Roman" w:hAnsi="Times New Roman" w:cs="Times New Roman"/>
          <w:b/>
          <w:bCs/>
          <w:color w:val="000000"/>
          <w:lang w:eastAsia="hr-HR"/>
        </w:rPr>
        <w:t xml:space="preserve">Program </w:t>
      </w:r>
      <w:r w:rsidR="007F4932">
        <w:rPr>
          <w:rFonts w:ascii="Times New Roman" w:eastAsia="Times New Roman" w:hAnsi="Times New Roman" w:cs="Times New Roman"/>
          <w:b/>
          <w:bCs/>
          <w:color w:val="000000"/>
          <w:lang w:eastAsia="hr-HR"/>
        </w:rPr>
        <w:t xml:space="preserve">0108 JAVNE POTREBE U </w:t>
      </w:r>
      <w:r w:rsidR="007F4932" w:rsidRPr="007F4932">
        <w:rPr>
          <w:rFonts w:ascii="Times New Roman" w:eastAsia="Times New Roman" w:hAnsi="Times New Roman" w:cs="Times New Roman"/>
          <w:b/>
          <w:bCs/>
          <w:color w:val="000000"/>
          <w:lang w:eastAsia="hr-HR"/>
        </w:rPr>
        <w:t>SOCIJALN</w:t>
      </w:r>
      <w:r w:rsidR="007F4932">
        <w:rPr>
          <w:rFonts w:ascii="Times New Roman" w:eastAsia="Times New Roman" w:hAnsi="Times New Roman" w:cs="Times New Roman"/>
          <w:b/>
          <w:bCs/>
          <w:color w:val="000000"/>
          <w:lang w:eastAsia="hr-HR"/>
        </w:rPr>
        <w:t>OJ</w:t>
      </w:r>
      <w:r w:rsidR="007F4932" w:rsidRPr="007F4932">
        <w:rPr>
          <w:rFonts w:ascii="Times New Roman" w:eastAsia="Times New Roman" w:hAnsi="Times New Roman" w:cs="Times New Roman"/>
          <w:b/>
          <w:bCs/>
          <w:color w:val="000000"/>
          <w:lang w:eastAsia="hr-HR"/>
        </w:rPr>
        <w:t xml:space="preserve"> SKRB</w:t>
      </w:r>
      <w:r w:rsidR="007F4932">
        <w:rPr>
          <w:rFonts w:ascii="Times New Roman" w:eastAsia="Times New Roman" w:hAnsi="Times New Roman" w:cs="Times New Roman"/>
          <w:b/>
          <w:bCs/>
          <w:color w:val="000000"/>
          <w:lang w:eastAsia="hr-HR"/>
        </w:rPr>
        <w:t>I</w:t>
      </w:r>
    </w:p>
    <w:p w14:paraId="05F90466" w14:textId="77777777" w:rsidR="007F4932" w:rsidRPr="007F4932" w:rsidRDefault="007F4932" w:rsidP="007F4932">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3D2A5F4C" w14:textId="77777777" w:rsidR="007F4932" w:rsidRPr="007F4932" w:rsidRDefault="007F4932"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F4932">
        <w:rPr>
          <w:rFonts w:ascii="Times New Roman" w:eastAsia="Times New Roman" w:hAnsi="Times New Roman" w:cs="Times New Roman"/>
          <w:color w:val="000000"/>
          <w:lang w:eastAsia="hr-HR"/>
        </w:rPr>
        <w:t>Poticanje demografske obnove i zadržavanje postojećeg stanovništva obuhvaća sufinanciranje prehrane učenika i pomoći za novorođenčad kroz aktivnost provedbe mjera pronatalitetne politike.</w:t>
      </w:r>
      <w:r w:rsidR="006C113A">
        <w:rPr>
          <w:rFonts w:ascii="Times New Roman" w:eastAsia="Times New Roman" w:hAnsi="Times New Roman" w:cs="Times New Roman"/>
          <w:color w:val="000000"/>
          <w:lang w:eastAsia="hr-HR"/>
        </w:rPr>
        <w:t xml:space="preserve"> </w:t>
      </w:r>
      <w:r w:rsidR="006C113A" w:rsidRPr="006C113A">
        <w:rPr>
          <w:rFonts w:ascii="Times New Roman" w:eastAsia="Times New Roman" w:hAnsi="Times New Roman" w:cs="Times New Roman"/>
          <w:color w:val="000000"/>
          <w:lang w:eastAsia="hr-HR"/>
        </w:rPr>
        <w:t>Cilj aktivnosti je poticati mlado stanovništvo na ostanak u općini, kao i poboljšavati natalitet, budući da je zadnjim popisom stanovništva broj mještana u općini znatno smanjen</w:t>
      </w:r>
      <w:r w:rsidR="006C113A">
        <w:rPr>
          <w:rFonts w:ascii="Times New Roman" w:eastAsia="Times New Roman" w:hAnsi="Times New Roman" w:cs="Times New Roman"/>
          <w:color w:val="000000"/>
          <w:lang w:eastAsia="hr-HR"/>
        </w:rPr>
        <w:t>.</w:t>
      </w:r>
    </w:p>
    <w:p w14:paraId="1D96C0D3" w14:textId="77777777" w:rsidR="007F4932" w:rsidRPr="007F4932" w:rsidRDefault="007F4932"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F4932">
        <w:rPr>
          <w:rFonts w:ascii="Times New Roman" w:eastAsia="Times New Roman" w:hAnsi="Times New Roman" w:cs="Times New Roman"/>
          <w:color w:val="000000"/>
          <w:lang w:eastAsia="hr-HR"/>
        </w:rPr>
        <w:t>Socijalno uključivanje ranjivih skupina i podizanje svijesti o mogućnostima razvoja socijalnog poduzetništva mjera je kojom se pruža socijalna skrb osjetljivim skupinama, a uključuje aktivnost sufinanciranje troškova gerontodomaćica kroz osiguravanje socijalne usluge pomoći za starije i nemoćne te podmirenje troškova stanovanja korisnicima pomoći za uzdržavanje.</w:t>
      </w:r>
    </w:p>
    <w:p w14:paraId="3B702CCE" w14:textId="5FDF3B14" w:rsidR="007F4932" w:rsidRDefault="007F4932"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F4932">
        <w:rPr>
          <w:rFonts w:ascii="Times New Roman" w:eastAsia="Times New Roman" w:hAnsi="Times New Roman" w:cs="Times New Roman"/>
          <w:color w:val="000000"/>
          <w:lang w:eastAsia="hr-HR"/>
        </w:rPr>
        <w:t>U okviru ovog programa u 202</w:t>
      </w:r>
      <w:r w:rsidR="00C16B2C">
        <w:rPr>
          <w:rFonts w:ascii="Times New Roman" w:eastAsia="Times New Roman" w:hAnsi="Times New Roman" w:cs="Times New Roman"/>
          <w:color w:val="000000"/>
          <w:lang w:eastAsia="hr-HR"/>
        </w:rPr>
        <w:t>5</w:t>
      </w:r>
      <w:r w:rsidRPr="007F4932">
        <w:rPr>
          <w:rFonts w:ascii="Times New Roman" w:eastAsia="Times New Roman" w:hAnsi="Times New Roman" w:cs="Times New Roman"/>
          <w:color w:val="000000"/>
          <w:lang w:eastAsia="hr-HR"/>
        </w:rPr>
        <w:t xml:space="preserve">. godini planirana sredstva u svoti od </w:t>
      </w:r>
      <w:r w:rsidR="00537F9D">
        <w:rPr>
          <w:rFonts w:ascii="Times New Roman" w:eastAsia="Times New Roman" w:hAnsi="Times New Roman" w:cs="Times New Roman"/>
          <w:color w:val="000000"/>
          <w:lang w:eastAsia="hr-HR"/>
        </w:rPr>
        <w:t>1</w:t>
      </w:r>
      <w:r w:rsidR="00C16B2C">
        <w:rPr>
          <w:rFonts w:ascii="Times New Roman" w:eastAsia="Times New Roman" w:hAnsi="Times New Roman" w:cs="Times New Roman"/>
          <w:color w:val="000000"/>
          <w:lang w:eastAsia="hr-HR"/>
        </w:rPr>
        <w:t>6</w:t>
      </w:r>
      <w:r w:rsidR="00976EBF">
        <w:rPr>
          <w:rFonts w:ascii="Times New Roman" w:eastAsia="Times New Roman" w:hAnsi="Times New Roman" w:cs="Times New Roman"/>
          <w:color w:val="000000"/>
          <w:lang w:eastAsia="hr-HR"/>
        </w:rPr>
        <w:t>.0</w:t>
      </w:r>
      <w:r w:rsidR="00537F9D">
        <w:rPr>
          <w:rFonts w:ascii="Times New Roman" w:eastAsia="Times New Roman" w:hAnsi="Times New Roman" w:cs="Times New Roman"/>
          <w:color w:val="000000"/>
          <w:lang w:eastAsia="hr-HR"/>
        </w:rPr>
        <w:t>0</w:t>
      </w:r>
      <w:r w:rsidR="00A163FF">
        <w:rPr>
          <w:rFonts w:ascii="Times New Roman" w:eastAsia="Times New Roman" w:hAnsi="Times New Roman" w:cs="Times New Roman"/>
          <w:color w:val="000000"/>
          <w:lang w:eastAsia="hr-HR"/>
        </w:rPr>
        <w:t>0,00 eura i to prema sljedećim funkcijama: 1. socijalno ugrožena kućanstva u iznosu od 3.000,00 eura</w:t>
      </w:r>
    </w:p>
    <w:p w14:paraId="59739F9E" w14:textId="77777777" w:rsidR="00A163FF" w:rsidRDefault="00A163FF"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b/>
        <w:t xml:space="preserve">       2. pomoć za novorođenčad u iznosu od 4.0000,00 eura</w:t>
      </w:r>
    </w:p>
    <w:p w14:paraId="43BF66DC" w14:textId="482DB52A" w:rsidR="00A163FF" w:rsidRDefault="00A163FF"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b/>
        <w:t xml:space="preserve">       3. sufinanciranje potreba bolesnih i nemoćnih – Crveni križ u iznosu od  </w:t>
      </w:r>
      <w:r w:rsidR="00C22CD9">
        <w:rPr>
          <w:rFonts w:ascii="Times New Roman" w:eastAsia="Times New Roman" w:hAnsi="Times New Roman" w:cs="Times New Roman"/>
          <w:color w:val="000000"/>
          <w:lang w:eastAsia="hr-HR"/>
        </w:rPr>
        <w:t>8</w:t>
      </w:r>
      <w:r>
        <w:rPr>
          <w:rFonts w:ascii="Times New Roman" w:eastAsia="Times New Roman" w:hAnsi="Times New Roman" w:cs="Times New Roman"/>
          <w:color w:val="000000"/>
          <w:lang w:eastAsia="hr-HR"/>
        </w:rPr>
        <w:t xml:space="preserve">.700,00 eura  </w:t>
      </w:r>
    </w:p>
    <w:p w14:paraId="20D9E66F" w14:textId="77777777" w:rsidR="00A163FF" w:rsidRDefault="00A163FF"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b/>
        <w:t xml:space="preserve">       4. </w:t>
      </w:r>
      <w:r w:rsidR="00241CBF">
        <w:rPr>
          <w:rFonts w:ascii="Times New Roman" w:eastAsia="Times New Roman" w:hAnsi="Times New Roman" w:cs="Times New Roman"/>
          <w:color w:val="000000"/>
          <w:lang w:eastAsia="hr-HR"/>
        </w:rPr>
        <w:t>sufinanciranje dežurstva Ljekarne Križevci u iznosu od 300,00 eura</w:t>
      </w:r>
    </w:p>
    <w:p w14:paraId="6269E200" w14:textId="77777777" w:rsidR="001E2E4D" w:rsidRDefault="001E2E4D" w:rsidP="007F4932">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13100440" w14:textId="77777777" w:rsidR="007F4932" w:rsidRPr="007F4932" w:rsidRDefault="007F4932" w:rsidP="007F4932">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F4932">
        <w:rPr>
          <w:rFonts w:ascii="Times New Roman" w:eastAsia="Times New Roman" w:hAnsi="Times New Roman" w:cs="Times New Roman"/>
          <w:b/>
          <w:bCs/>
          <w:color w:val="000000"/>
          <w:lang w:eastAsia="hr-HR"/>
        </w:rPr>
        <w:t xml:space="preserve">Program </w:t>
      </w:r>
      <w:r>
        <w:rPr>
          <w:rFonts w:ascii="Times New Roman" w:eastAsia="Times New Roman" w:hAnsi="Times New Roman" w:cs="Times New Roman"/>
          <w:b/>
          <w:bCs/>
          <w:color w:val="000000"/>
          <w:lang w:eastAsia="hr-HR"/>
        </w:rPr>
        <w:t xml:space="preserve">0109 </w:t>
      </w:r>
      <w:r w:rsidRPr="007F4932">
        <w:rPr>
          <w:rFonts w:ascii="Times New Roman" w:eastAsia="Times New Roman" w:hAnsi="Times New Roman" w:cs="Times New Roman"/>
          <w:b/>
          <w:bCs/>
          <w:color w:val="000000"/>
          <w:lang w:eastAsia="hr-HR"/>
        </w:rPr>
        <w:t>JAVNE POTREBE U SPORTU</w:t>
      </w:r>
    </w:p>
    <w:p w14:paraId="687FD474" w14:textId="77777777" w:rsidR="007F4932" w:rsidRPr="007F4932" w:rsidRDefault="007F4932" w:rsidP="007F4932">
      <w:pPr>
        <w:spacing w:after="0" w:line="240" w:lineRule="auto"/>
        <w:ind w:firstLine="708"/>
        <w:rPr>
          <w:rFonts w:ascii="Times New Roman" w:eastAsia="Times New Roman" w:hAnsi="Times New Roman" w:cs="Times New Roman"/>
          <w:lang w:eastAsia="hr-HR"/>
        </w:rPr>
      </w:pPr>
    </w:p>
    <w:p w14:paraId="0B0651BE" w14:textId="77777777" w:rsidR="007F4932" w:rsidRPr="007F4932" w:rsidRDefault="007F4932" w:rsidP="007F4932">
      <w:pPr>
        <w:spacing w:after="0" w:line="240" w:lineRule="auto"/>
        <w:jc w:val="both"/>
        <w:rPr>
          <w:rFonts w:ascii="Times New Roman" w:eastAsia="Times New Roman" w:hAnsi="Times New Roman" w:cs="Times New Roman"/>
          <w:color w:val="000000"/>
          <w:lang w:eastAsia="hr-HR"/>
        </w:rPr>
      </w:pPr>
      <w:r w:rsidRPr="007F4932">
        <w:rPr>
          <w:rFonts w:ascii="Times New Roman" w:eastAsia="Times New Roman" w:hAnsi="Times New Roman" w:cs="Times New Roman"/>
          <w:color w:val="000000"/>
          <w:lang w:eastAsia="hr-HR"/>
        </w:rPr>
        <w:t>Mjera Osnaživanje sporta odnosi se na aktivnosti Poticanje razvoja amaterskog sporta i rekreacije kroz dodjelu potpora te unaprjeđenje dostupnosti sportsko rekreacijskih sadržaja</w:t>
      </w:r>
      <w:r w:rsidR="005A135E">
        <w:rPr>
          <w:rFonts w:ascii="Times New Roman" w:eastAsia="Times New Roman" w:hAnsi="Times New Roman" w:cs="Times New Roman"/>
          <w:color w:val="000000"/>
          <w:lang w:eastAsia="hr-HR"/>
        </w:rPr>
        <w:t>.</w:t>
      </w:r>
    </w:p>
    <w:p w14:paraId="0C7A9335" w14:textId="0C07AC4D" w:rsidR="007F4932" w:rsidRPr="007F4932" w:rsidRDefault="007F4932"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F4932">
        <w:rPr>
          <w:rFonts w:ascii="Times New Roman" w:eastAsia="Times New Roman" w:hAnsi="Times New Roman" w:cs="Times New Roman"/>
          <w:color w:val="000000"/>
          <w:lang w:eastAsia="hr-HR"/>
        </w:rPr>
        <w:t>U okviru ovog programa u 202</w:t>
      </w:r>
      <w:r w:rsidR="00051535">
        <w:rPr>
          <w:rFonts w:ascii="Times New Roman" w:eastAsia="Times New Roman" w:hAnsi="Times New Roman" w:cs="Times New Roman"/>
          <w:color w:val="000000"/>
          <w:lang w:eastAsia="hr-HR"/>
        </w:rPr>
        <w:t>5</w:t>
      </w:r>
      <w:r w:rsidRPr="007F4932">
        <w:rPr>
          <w:rFonts w:ascii="Times New Roman" w:eastAsia="Times New Roman" w:hAnsi="Times New Roman" w:cs="Times New Roman"/>
          <w:color w:val="000000"/>
          <w:lang w:eastAsia="hr-HR"/>
        </w:rPr>
        <w:t xml:space="preserve">. godini planirana sredstva u svoti od </w:t>
      </w:r>
      <w:r w:rsidR="00976EBF">
        <w:rPr>
          <w:rFonts w:ascii="Times New Roman" w:eastAsia="Times New Roman" w:hAnsi="Times New Roman" w:cs="Times New Roman"/>
          <w:color w:val="000000"/>
          <w:lang w:eastAsia="hr-HR"/>
        </w:rPr>
        <w:t>15</w:t>
      </w:r>
      <w:r w:rsidR="00C22CD9">
        <w:rPr>
          <w:rFonts w:ascii="Times New Roman" w:eastAsia="Times New Roman" w:hAnsi="Times New Roman" w:cs="Times New Roman"/>
          <w:color w:val="000000"/>
          <w:lang w:eastAsia="hr-HR"/>
        </w:rPr>
        <w:t>6</w:t>
      </w:r>
      <w:r w:rsidR="00976EBF">
        <w:rPr>
          <w:rFonts w:ascii="Times New Roman" w:eastAsia="Times New Roman" w:hAnsi="Times New Roman" w:cs="Times New Roman"/>
          <w:color w:val="000000"/>
          <w:lang w:eastAsia="hr-HR"/>
        </w:rPr>
        <w:t>.000</w:t>
      </w:r>
      <w:r w:rsidR="00241CBF">
        <w:rPr>
          <w:rFonts w:ascii="Times New Roman" w:eastAsia="Times New Roman" w:hAnsi="Times New Roman" w:cs="Times New Roman"/>
          <w:color w:val="000000"/>
          <w:lang w:eastAsia="hr-HR"/>
        </w:rPr>
        <w:t>,00 eura, za donaci</w:t>
      </w:r>
      <w:r w:rsidR="00C22CD9">
        <w:rPr>
          <w:rFonts w:ascii="Times New Roman" w:eastAsia="Times New Roman" w:hAnsi="Times New Roman" w:cs="Times New Roman"/>
          <w:color w:val="000000"/>
          <w:lang w:eastAsia="hr-HR"/>
        </w:rPr>
        <w:t>je 26</w:t>
      </w:r>
      <w:r w:rsidR="00241CBF">
        <w:rPr>
          <w:rFonts w:ascii="Times New Roman" w:eastAsia="Times New Roman" w:hAnsi="Times New Roman" w:cs="Times New Roman"/>
          <w:color w:val="000000"/>
          <w:lang w:eastAsia="hr-HR"/>
        </w:rPr>
        <w:t>.0</w:t>
      </w:r>
      <w:r w:rsidR="00C34D63">
        <w:rPr>
          <w:rFonts w:ascii="Times New Roman" w:eastAsia="Times New Roman" w:hAnsi="Times New Roman" w:cs="Times New Roman"/>
          <w:color w:val="000000"/>
          <w:lang w:eastAsia="hr-HR"/>
        </w:rPr>
        <w:t>00,00 eura i izgradnja sportskih objekata</w:t>
      </w:r>
      <w:r w:rsidR="00241CBF">
        <w:rPr>
          <w:rFonts w:ascii="Times New Roman" w:eastAsia="Times New Roman" w:hAnsi="Times New Roman" w:cs="Times New Roman"/>
          <w:color w:val="000000"/>
          <w:lang w:eastAsia="hr-HR"/>
        </w:rPr>
        <w:t xml:space="preserve"> u iznosu od 130.000,00 eura. </w:t>
      </w:r>
    </w:p>
    <w:p w14:paraId="556E2009" w14:textId="77777777" w:rsidR="007F4932" w:rsidRDefault="007F4932"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F4932">
        <w:rPr>
          <w:rFonts w:ascii="Times New Roman" w:eastAsia="Times New Roman" w:hAnsi="Times New Roman" w:cs="Times New Roman"/>
          <w:color w:val="000000"/>
          <w:lang w:eastAsia="hr-HR"/>
        </w:rPr>
        <w:t xml:space="preserve">Planom se u dijelu </w:t>
      </w:r>
      <w:r w:rsidR="00547DF9">
        <w:rPr>
          <w:rFonts w:ascii="Times New Roman" w:eastAsia="Times New Roman" w:hAnsi="Times New Roman" w:cs="Times New Roman"/>
          <w:color w:val="000000"/>
          <w:lang w:eastAsia="hr-HR"/>
        </w:rPr>
        <w:t>p</w:t>
      </w:r>
      <w:r w:rsidRPr="007F4932">
        <w:rPr>
          <w:rFonts w:ascii="Times New Roman" w:eastAsia="Times New Roman" w:hAnsi="Times New Roman" w:cs="Times New Roman"/>
          <w:color w:val="000000"/>
          <w:lang w:eastAsia="hr-HR"/>
        </w:rPr>
        <w:t>oticanje razvoja amaterskog sporta i rekreacije nastoji poticati i promicati sportsko-rekreacijske aktivnosti, osobito djece i mladeži, osigurati uvjete za provođenje treninga, organiziranje i provođenje natjecanja, poticati takve aktivnosti građanstva, kao i druge sportsko-rekreacijske aktivnosti koje su u funkciji unaprjeđenja i čuvanja zdravlja i podizanja psihofizičkih sposobnosti građana i prevenciji bolesti, te promicanja bavljenja sportom općenito.</w:t>
      </w:r>
    </w:p>
    <w:p w14:paraId="7CCFD38E" w14:textId="77777777" w:rsidR="00FC57CC" w:rsidRPr="007F4932" w:rsidRDefault="00FC57CC"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FC57CC">
        <w:rPr>
          <w:rFonts w:ascii="Times New Roman" w:eastAsia="Times New Roman" w:hAnsi="Times New Roman" w:cs="Times New Roman"/>
          <w:color w:val="000000"/>
          <w:lang w:eastAsia="hr-HR"/>
        </w:rPr>
        <w:t xml:space="preserve">Aktivnost obuhvaća sredstva koja će Općina </w:t>
      </w:r>
      <w:r>
        <w:rPr>
          <w:rFonts w:ascii="Times New Roman" w:eastAsia="Times New Roman" w:hAnsi="Times New Roman" w:cs="Times New Roman"/>
          <w:color w:val="000000"/>
          <w:lang w:eastAsia="hr-HR"/>
        </w:rPr>
        <w:t>Kalnik</w:t>
      </w:r>
      <w:r w:rsidRPr="00FC57CC">
        <w:rPr>
          <w:rFonts w:ascii="Times New Roman" w:eastAsia="Times New Roman" w:hAnsi="Times New Roman" w:cs="Times New Roman"/>
          <w:color w:val="000000"/>
          <w:lang w:eastAsia="hr-HR"/>
        </w:rPr>
        <w:t xml:space="preserve">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Općine </w:t>
      </w:r>
      <w:r>
        <w:rPr>
          <w:rFonts w:ascii="Times New Roman" w:eastAsia="Times New Roman" w:hAnsi="Times New Roman" w:cs="Times New Roman"/>
          <w:color w:val="000000"/>
          <w:lang w:eastAsia="hr-HR"/>
        </w:rPr>
        <w:t>Kalnik</w:t>
      </w:r>
      <w:r w:rsidRPr="00FC57CC">
        <w:rPr>
          <w:rFonts w:ascii="Times New Roman" w:eastAsia="Times New Roman" w:hAnsi="Times New Roman" w:cs="Times New Roman"/>
          <w:color w:val="000000"/>
          <w:lang w:eastAsia="hr-HR"/>
        </w:rPr>
        <w:t xml:space="preserve"> dodijeliti sportskim klubovima za njihov redovni rad, školskim sportskim klubovima, te za sportske manifestacije.</w:t>
      </w:r>
    </w:p>
    <w:p w14:paraId="4BF3EA11" w14:textId="77777777" w:rsidR="007F4932" w:rsidRDefault="007F4932"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3FA3EF94" w14:textId="77777777" w:rsidR="00C22CD9" w:rsidRPr="007F4932" w:rsidRDefault="00C22CD9" w:rsidP="007F4932">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67677533" w14:textId="77777777" w:rsidR="001850DF" w:rsidRPr="001850DF" w:rsidRDefault="001850DF" w:rsidP="001850DF">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1850DF">
        <w:rPr>
          <w:rFonts w:ascii="Times New Roman" w:eastAsia="Times New Roman" w:hAnsi="Times New Roman" w:cs="Times New Roman"/>
          <w:b/>
          <w:bCs/>
          <w:color w:val="000000"/>
          <w:lang w:eastAsia="hr-HR"/>
        </w:rPr>
        <w:t xml:space="preserve">Program </w:t>
      </w:r>
      <w:r w:rsidR="00C64D2A">
        <w:rPr>
          <w:rFonts w:ascii="Times New Roman" w:eastAsia="Times New Roman" w:hAnsi="Times New Roman" w:cs="Times New Roman"/>
          <w:b/>
          <w:bCs/>
          <w:color w:val="000000"/>
          <w:lang w:eastAsia="hr-HR"/>
        </w:rPr>
        <w:t xml:space="preserve">0110 </w:t>
      </w:r>
      <w:r>
        <w:rPr>
          <w:rFonts w:ascii="Times New Roman" w:eastAsia="Times New Roman" w:hAnsi="Times New Roman" w:cs="Times New Roman"/>
          <w:b/>
          <w:bCs/>
          <w:color w:val="000000"/>
          <w:lang w:eastAsia="hr-HR"/>
        </w:rPr>
        <w:t xml:space="preserve">JAVNE POTREBE U </w:t>
      </w:r>
      <w:r w:rsidRPr="001850DF">
        <w:rPr>
          <w:rFonts w:ascii="Times New Roman" w:eastAsia="Times New Roman" w:hAnsi="Times New Roman" w:cs="Times New Roman"/>
          <w:b/>
          <w:bCs/>
          <w:color w:val="000000"/>
          <w:lang w:eastAsia="hr-HR"/>
        </w:rPr>
        <w:t>PROTUPOŽARN</w:t>
      </w:r>
      <w:r>
        <w:rPr>
          <w:rFonts w:ascii="Times New Roman" w:eastAsia="Times New Roman" w:hAnsi="Times New Roman" w:cs="Times New Roman"/>
          <w:b/>
          <w:bCs/>
          <w:color w:val="000000"/>
          <w:lang w:eastAsia="hr-HR"/>
        </w:rPr>
        <w:t>OJ</w:t>
      </w:r>
      <w:r w:rsidRPr="001850DF">
        <w:rPr>
          <w:rFonts w:ascii="Times New Roman" w:eastAsia="Times New Roman" w:hAnsi="Times New Roman" w:cs="Times New Roman"/>
          <w:b/>
          <w:bCs/>
          <w:color w:val="000000"/>
          <w:lang w:eastAsia="hr-HR"/>
        </w:rPr>
        <w:t xml:space="preserve"> I CIVILN</w:t>
      </w:r>
      <w:r>
        <w:rPr>
          <w:rFonts w:ascii="Times New Roman" w:eastAsia="Times New Roman" w:hAnsi="Times New Roman" w:cs="Times New Roman"/>
          <w:b/>
          <w:bCs/>
          <w:color w:val="000000"/>
          <w:lang w:eastAsia="hr-HR"/>
        </w:rPr>
        <w:t>OJ</w:t>
      </w:r>
      <w:r w:rsidRPr="001850DF">
        <w:rPr>
          <w:rFonts w:ascii="Times New Roman" w:eastAsia="Times New Roman" w:hAnsi="Times New Roman" w:cs="Times New Roman"/>
          <w:b/>
          <w:bCs/>
          <w:color w:val="000000"/>
          <w:lang w:eastAsia="hr-HR"/>
        </w:rPr>
        <w:t xml:space="preserve"> ZAŠTIT</w:t>
      </w:r>
      <w:r>
        <w:rPr>
          <w:rFonts w:ascii="Times New Roman" w:eastAsia="Times New Roman" w:hAnsi="Times New Roman" w:cs="Times New Roman"/>
          <w:b/>
          <w:bCs/>
          <w:color w:val="000000"/>
          <w:lang w:eastAsia="hr-HR"/>
        </w:rPr>
        <w:t>I</w:t>
      </w:r>
    </w:p>
    <w:p w14:paraId="07081C5E" w14:textId="77777777" w:rsidR="001850DF" w:rsidRPr="001850DF" w:rsidRDefault="001850DF" w:rsidP="001850DF">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5D34F8C5" w14:textId="77777777" w:rsidR="001850DF" w:rsidRPr="001850DF" w:rsidRDefault="001850DF" w:rsidP="001850D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850DF">
        <w:rPr>
          <w:rFonts w:ascii="Times New Roman" w:eastAsia="Times New Roman" w:hAnsi="Times New Roman" w:cs="Times New Roman"/>
          <w:color w:val="000000"/>
          <w:lang w:eastAsia="hr-HR"/>
        </w:rPr>
        <w:t xml:space="preserve">Mjerom Razvoj sustava civilne zaštite i poboljšanje sustava zaštite i spašavanja od velikih nesreća doprinosi se jačanju sustava civilne zaštite na području Općine </w:t>
      </w:r>
      <w:r w:rsidR="00B622C0">
        <w:rPr>
          <w:rFonts w:ascii="Times New Roman" w:eastAsia="Times New Roman" w:hAnsi="Times New Roman" w:cs="Times New Roman"/>
          <w:color w:val="000000"/>
          <w:lang w:eastAsia="hr-HR"/>
        </w:rPr>
        <w:t>Kalnik</w:t>
      </w:r>
      <w:r w:rsidRPr="001850DF">
        <w:rPr>
          <w:rFonts w:ascii="Times New Roman" w:eastAsia="Times New Roman" w:hAnsi="Times New Roman" w:cs="Times New Roman"/>
          <w:color w:val="000000"/>
          <w:lang w:eastAsia="hr-HR"/>
        </w:rPr>
        <w:t xml:space="preserve">. Glavne aktivnosti uključuju izradu planskih </w:t>
      </w:r>
      <w:r w:rsidRPr="001850DF">
        <w:rPr>
          <w:rFonts w:ascii="Times New Roman" w:eastAsia="Times New Roman" w:hAnsi="Times New Roman" w:cs="Times New Roman"/>
          <w:color w:val="000000"/>
          <w:lang w:eastAsia="hr-HR"/>
        </w:rPr>
        <w:lastRenderedPageBreak/>
        <w:t xml:space="preserve">dokumenata civilne zaštite, rad dobrovoljnih vatrogasnih društava i službe spašavanja odnosno pružanje vatrogasne i civilne zaštite. </w:t>
      </w:r>
      <w:r w:rsidR="00BE7CF0" w:rsidRPr="00BE7CF0">
        <w:rPr>
          <w:rFonts w:ascii="Times New Roman" w:eastAsia="Times New Roman" w:hAnsi="Times New Roman" w:cs="Times New Roman"/>
          <w:color w:val="000000"/>
          <w:lang w:eastAsia="hr-HR"/>
        </w:rPr>
        <w:t>Cilj je pomoć ugroženom stanovništvu u slučaju potrebe</w:t>
      </w:r>
      <w:r w:rsidR="00BE7CF0">
        <w:rPr>
          <w:rFonts w:ascii="Times New Roman" w:eastAsia="Times New Roman" w:hAnsi="Times New Roman" w:cs="Times New Roman"/>
          <w:color w:val="000000"/>
          <w:lang w:eastAsia="hr-HR"/>
        </w:rPr>
        <w:t>.</w:t>
      </w:r>
    </w:p>
    <w:p w14:paraId="5438875D" w14:textId="77777777" w:rsidR="00887E7E" w:rsidRDefault="001850DF" w:rsidP="001850D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850DF">
        <w:rPr>
          <w:rFonts w:ascii="Times New Roman" w:eastAsia="Times New Roman" w:hAnsi="Times New Roman" w:cs="Times New Roman"/>
          <w:color w:val="000000"/>
          <w:lang w:eastAsia="hr-HR"/>
        </w:rPr>
        <w:t xml:space="preserve">Ključne aktivnosti iz područja vatrogastva provodit će se sufinanciranjem rada Vatrogasne zajednice Općine </w:t>
      </w:r>
      <w:r w:rsidR="00887E7E">
        <w:rPr>
          <w:rFonts w:ascii="Times New Roman" w:eastAsia="Times New Roman" w:hAnsi="Times New Roman" w:cs="Times New Roman"/>
          <w:color w:val="000000"/>
          <w:lang w:eastAsia="hr-HR"/>
        </w:rPr>
        <w:t>Kalnik</w:t>
      </w:r>
      <w:r w:rsidRPr="001850DF">
        <w:rPr>
          <w:rFonts w:ascii="Times New Roman" w:eastAsia="Times New Roman" w:hAnsi="Times New Roman" w:cs="Times New Roman"/>
          <w:color w:val="000000"/>
          <w:lang w:eastAsia="hr-HR"/>
        </w:rPr>
        <w:t xml:space="preserve"> gdje su osigurana sredstva za materijalne troškove zajednice</w:t>
      </w:r>
      <w:r w:rsidR="00887E7E">
        <w:rPr>
          <w:rFonts w:ascii="Times New Roman" w:eastAsia="Times New Roman" w:hAnsi="Times New Roman" w:cs="Times New Roman"/>
          <w:color w:val="000000"/>
          <w:lang w:eastAsia="hr-HR"/>
        </w:rPr>
        <w:t xml:space="preserve">. </w:t>
      </w:r>
    </w:p>
    <w:p w14:paraId="17ADE6E9" w14:textId="77777777" w:rsidR="001850DF" w:rsidRPr="001850DF" w:rsidRDefault="001850DF" w:rsidP="001850D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850DF">
        <w:rPr>
          <w:rFonts w:ascii="Times New Roman" w:eastAsia="Times New Roman" w:hAnsi="Times New Roman" w:cs="Times New Roman"/>
          <w:color w:val="000000"/>
          <w:lang w:eastAsia="hr-HR"/>
        </w:rPr>
        <w:t>Ključne aktivnosti iz područja civilne zaštite provodit će se osiguranjem sredstava za vježbe iz područja civilne zaštite i  izradom planskih dokumenata civilne zaštite</w:t>
      </w:r>
      <w:r w:rsidR="00887E7E">
        <w:rPr>
          <w:rFonts w:ascii="Times New Roman" w:eastAsia="Times New Roman" w:hAnsi="Times New Roman" w:cs="Times New Roman"/>
          <w:color w:val="000000"/>
          <w:lang w:eastAsia="hr-HR"/>
        </w:rPr>
        <w:t xml:space="preserve"> </w:t>
      </w:r>
      <w:r w:rsidRPr="001850DF">
        <w:rPr>
          <w:rFonts w:ascii="Times New Roman" w:eastAsia="Times New Roman" w:hAnsi="Times New Roman" w:cs="Times New Roman"/>
          <w:color w:val="000000"/>
          <w:lang w:eastAsia="hr-HR"/>
        </w:rPr>
        <w:t>(novi Plan djelovanja civilne zaštite).</w:t>
      </w:r>
    </w:p>
    <w:p w14:paraId="0580303F" w14:textId="4D554225" w:rsidR="001850DF" w:rsidRDefault="001850DF" w:rsidP="001850D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1850DF">
        <w:rPr>
          <w:rFonts w:ascii="Times New Roman" w:eastAsia="Times New Roman" w:hAnsi="Times New Roman" w:cs="Times New Roman"/>
          <w:color w:val="000000"/>
          <w:lang w:eastAsia="hr-HR"/>
        </w:rPr>
        <w:t>U okviru ovog programa u 202</w:t>
      </w:r>
      <w:r w:rsidR="00884A38">
        <w:rPr>
          <w:rFonts w:ascii="Times New Roman" w:eastAsia="Times New Roman" w:hAnsi="Times New Roman" w:cs="Times New Roman"/>
          <w:color w:val="000000"/>
          <w:lang w:eastAsia="hr-HR"/>
        </w:rPr>
        <w:t>5</w:t>
      </w:r>
      <w:r w:rsidRPr="001850DF">
        <w:rPr>
          <w:rFonts w:ascii="Times New Roman" w:eastAsia="Times New Roman" w:hAnsi="Times New Roman" w:cs="Times New Roman"/>
          <w:color w:val="000000"/>
          <w:lang w:eastAsia="hr-HR"/>
        </w:rPr>
        <w:t xml:space="preserve">. godini planirana sredstva u svoti od </w:t>
      </w:r>
      <w:r w:rsidR="0042590F">
        <w:rPr>
          <w:rFonts w:ascii="Times New Roman" w:eastAsia="Times New Roman" w:hAnsi="Times New Roman" w:cs="Times New Roman"/>
          <w:color w:val="000000"/>
          <w:lang w:eastAsia="hr-HR"/>
        </w:rPr>
        <w:t>15.</w:t>
      </w:r>
      <w:r w:rsidR="00884A38">
        <w:rPr>
          <w:rFonts w:ascii="Times New Roman" w:eastAsia="Times New Roman" w:hAnsi="Times New Roman" w:cs="Times New Roman"/>
          <w:color w:val="000000"/>
          <w:lang w:eastAsia="hr-HR"/>
        </w:rPr>
        <w:t>8</w:t>
      </w:r>
      <w:r w:rsidR="0042590F">
        <w:rPr>
          <w:rFonts w:ascii="Times New Roman" w:eastAsia="Times New Roman" w:hAnsi="Times New Roman" w:cs="Times New Roman"/>
          <w:color w:val="000000"/>
          <w:lang w:eastAsia="hr-HR"/>
        </w:rPr>
        <w:t>00</w:t>
      </w:r>
      <w:r w:rsidR="00F92326">
        <w:rPr>
          <w:rFonts w:ascii="Times New Roman" w:eastAsia="Times New Roman" w:hAnsi="Times New Roman" w:cs="Times New Roman"/>
          <w:color w:val="000000"/>
          <w:lang w:eastAsia="hr-HR"/>
        </w:rPr>
        <w:t>,00 eura i to 1</w:t>
      </w:r>
      <w:r w:rsidR="006B5577">
        <w:rPr>
          <w:rFonts w:ascii="Times New Roman" w:eastAsia="Times New Roman" w:hAnsi="Times New Roman" w:cs="Times New Roman"/>
          <w:color w:val="000000"/>
          <w:lang w:eastAsia="hr-HR"/>
        </w:rPr>
        <w:t>2.0</w:t>
      </w:r>
      <w:r w:rsidR="001F3BB4">
        <w:rPr>
          <w:rFonts w:ascii="Times New Roman" w:eastAsia="Times New Roman" w:hAnsi="Times New Roman" w:cs="Times New Roman"/>
          <w:color w:val="000000"/>
          <w:lang w:eastAsia="hr-HR"/>
        </w:rPr>
        <w:t xml:space="preserve">00,00 eura za financiranje vatrogasne zajednice te </w:t>
      </w:r>
      <w:r w:rsidR="006B5577">
        <w:rPr>
          <w:rFonts w:ascii="Times New Roman" w:eastAsia="Times New Roman" w:hAnsi="Times New Roman" w:cs="Times New Roman"/>
          <w:color w:val="000000"/>
          <w:lang w:eastAsia="hr-HR"/>
        </w:rPr>
        <w:t>3.8</w:t>
      </w:r>
      <w:r w:rsidR="00884A38">
        <w:rPr>
          <w:rFonts w:ascii="Times New Roman" w:eastAsia="Times New Roman" w:hAnsi="Times New Roman" w:cs="Times New Roman"/>
          <w:color w:val="000000"/>
          <w:lang w:eastAsia="hr-HR"/>
        </w:rPr>
        <w:t>0</w:t>
      </w:r>
      <w:r w:rsidR="001F3BB4">
        <w:rPr>
          <w:rFonts w:ascii="Times New Roman" w:eastAsia="Times New Roman" w:hAnsi="Times New Roman" w:cs="Times New Roman"/>
          <w:color w:val="000000"/>
          <w:lang w:eastAsia="hr-HR"/>
        </w:rPr>
        <w:t>0,00 eura za rashode civilne zaštite.</w:t>
      </w:r>
    </w:p>
    <w:p w14:paraId="21C78BD3" w14:textId="77777777" w:rsidR="00244514" w:rsidRPr="001850DF" w:rsidRDefault="00244514" w:rsidP="001850DF">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7F4BD432" w14:textId="77777777" w:rsidR="009C15AA" w:rsidRPr="00C64D2A" w:rsidRDefault="009C15AA" w:rsidP="009C15AA">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C64D2A">
        <w:rPr>
          <w:rFonts w:ascii="Times New Roman" w:eastAsia="Times New Roman" w:hAnsi="Times New Roman" w:cs="Times New Roman"/>
          <w:b/>
          <w:bCs/>
          <w:color w:val="000000"/>
          <w:lang w:eastAsia="hr-HR"/>
        </w:rPr>
        <w:t>Program</w:t>
      </w:r>
      <w:r w:rsidR="00A677CB">
        <w:rPr>
          <w:rFonts w:ascii="Times New Roman" w:eastAsia="Times New Roman" w:hAnsi="Times New Roman" w:cs="Times New Roman"/>
          <w:b/>
          <w:bCs/>
          <w:color w:val="000000"/>
          <w:lang w:eastAsia="hr-HR"/>
        </w:rPr>
        <w:t xml:space="preserve"> 0111</w:t>
      </w:r>
      <w:r w:rsidRPr="00C64D2A">
        <w:rPr>
          <w:rFonts w:ascii="Times New Roman" w:eastAsia="Times New Roman" w:hAnsi="Times New Roman" w:cs="Times New Roman"/>
          <w:b/>
          <w:bCs/>
          <w:color w:val="000000"/>
          <w:lang w:eastAsia="hr-HR"/>
        </w:rPr>
        <w:t xml:space="preserve"> JAVN</w:t>
      </w:r>
      <w:r w:rsidR="00C64D2A">
        <w:rPr>
          <w:rFonts w:ascii="Times New Roman" w:eastAsia="Times New Roman" w:hAnsi="Times New Roman" w:cs="Times New Roman"/>
          <w:b/>
          <w:bCs/>
          <w:color w:val="000000"/>
          <w:lang w:eastAsia="hr-HR"/>
        </w:rPr>
        <w:t>E POTREBE ZA OBAVLJANJE DJELATNOSTI HGSS</w:t>
      </w:r>
    </w:p>
    <w:p w14:paraId="1B188B5C" w14:textId="77777777" w:rsidR="009C15AA" w:rsidRPr="00C64D2A" w:rsidRDefault="009C15AA" w:rsidP="009C15AA">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17A71261" w14:textId="77777777" w:rsidR="009C15AA" w:rsidRPr="00C64D2A" w:rsidRDefault="00C64D2A" w:rsidP="009C15AA">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Ovim programom </w:t>
      </w:r>
      <w:r w:rsidR="009C15AA" w:rsidRPr="00C64D2A">
        <w:rPr>
          <w:rFonts w:ascii="Times New Roman" w:eastAsia="Times New Roman" w:hAnsi="Times New Roman" w:cs="Times New Roman"/>
          <w:color w:val="000000"/>
          <w:lang w:eastAsia="hr-HR"/>
        </w:rPr>
        <w:t>stvaraju se uvjeti za zadovoljavanje potreba Općine u aktivnostima HGSS – Stanica Koprivnica putem spašavanja na visinama i visokim objektima u slučaju potresa, vremenskih nepogoda i drugih nesreća na nepristupačnim prostorima, spašavanjem iz podzemnih objekata, dežurstva i spašavanja za vrijeme specifičnih sportskih, turističkih i drugih aktivnosti u prirodi, davanje sigurnosnih preporuka osobama i organizatorima turističkih, sportskih i drugih aktivnosti u prirodi, provođenje obuke spašavanja organiziranjem vježbi, seminara i tečajeva.</w:t>
      </w:r>
    </w:p>
    <w:p w14:paraId="7F78D16D" w14:textId="24880D8E" w:rsidR="00A40FF8" w:rsidRDefault="009C15AA" w:rsidP="0042590F">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C64D2A">
        <w:rPr>
          <w:rFonts w:ascii="Times New Roman" w:eastAsia="Times New Roman" w:hAnsi="Times New Roman" w:cs="Times New Roman"/>
          <w:color w:val="000000"/>
          <w:lang w:eastAsia="hr-HR"/>
        </w:rPr>
        <w:t>U okviru ovog programa u 202</w:t>
      </w:r>
      <w:r w:rsidR="00884A38">
        <w:rPr>
          <w:rFonts w:ascii="Times New Roman" w:eastAsia="Times New Roman" w:hAnsi="Times New Roman" w:cs="Times New Roman"/>
          <w:color w:val="000000"/>
          <w:lang w:eastAsia="hr-HR"/>
        </w:rPr>
        <w:t>5</w:t>
      </w:r>
      <w:r w:rsidRPr="00C64D2A">
        <w:rPr>
          <w:rFonts w:ascii="Times New Roman" w:eastAsia="Times New Roman" w:hAnsi="Times New Roman" w:cs="Times New Roman"/>
          <w:color w:val="000000"/>
          <w:lang w:eastAsia="hr-HR"/>
        </w:rPr>
        <w:t xml:space="preserve">. godini planirana sredstva u svoti od </w:t>
      </w:r>
      <w:r w:rsidR="00884A38">
        <w:rPr>
          <w:rFonts w:ascii="Times New Roman" w:eastAsia="Times New Roman" w:hAnsi="Times New Roman" w:cs="Times New Roman"/>
          <w:color w:val="000000"/>
          <w:lang w:eastAsia="hr-HR"/>
        </w:rPr>
        <w:t>8</w:t>
      </w:r>
      <w:r w:rsidR="0042590F">
        <w:rPr>
          <w:rFonts w:ascii="Times New Roman" w:eastAsia="Times New Roman" w:hAnsi="Times New Roman" w:cs="Times New Roman"/>
          <w:color w:val="000000"/>
          <w:lang w:eastAsia="hr-HR"/>
        </w:rPr>
        <w:t>.000</w:t>
      </w:r>
      <w:r w:rsidR="00A074A9">
        <w:rPr>
          <w:rFonts w:ascii="Times New Roman" w:eastAsia="Times New Roman" w:hAnsi="Times New Roman" w:cs="Times New Roman"/>
          <w:color w:val="000000"/>
          <w:lang w:eastAsia="hr-HR"/>
        </w:rPr>
        <w:t xml:space="preserve">,00 eura, iznos </w:t>
      </w:r>
      <w:r w:rsidR="00884A38">
        <w:rPr>
          <w:rFonts w:ascii="Times New Roman" w:eastAsia="Times New Roman" w:hAnsi="Times New Roman" w:cs="Times New Roman"/>
          <w:color w:val="000000"/>
          <w:lang w:eastAsia="hr-HR"/>
        </w:rPr>
        <w:t>5</w:t>
      </w:r>
      <w:r w:rsidR="00A074A9">
        <w:rPr>
          <w:rFonts w:ascii="Times New Roman" w:eastAsia="Times New Roman" w:hAnsi="Times New Roman" w:cs="Times New Roman"/>
          <w:color w:val="000000"/>
          <w:lang w:eastAsia="hr-HR"/>
        </w:rPr>
        <w:t>.000,00 eura namijenjen je za i</w:t>
      </w:r>
      <w:r w:rsidR="008265FD">
        <w:rPr>
          <w:rFonts w:ascii="Times New Roman" w:eastAsia="Times New Roman" w:hAnsi="Times New Roman" w:cs="Times New Roman"/>
          <w:color w:val="000000"/>
          <w:lang w:eastAsia="hr-HR"/>
        </w:rPr>
        <w:t>zgradnja HGSS cent</w:t>
      </w:r>
      <w:r w:rsidR="00A074A9">
        <w:rPr>
          <w:rFonts w:ascii="Times New Roman" w:eastAsia="Times New Roman" w:hAnsi="Times New Roman" w:cs="Times New Roman"/>
          <w:color w:val="000000"/>
          <w:lang w:eastAsia="hr-HR"/>
        </w:rPr>
        <w:t>r</w:t>
      </w:r>
      <w:r w:rsidR="008265FD">
        <w:rPr>
          <w:rFonts w:ascii="Times New Roman" w:eastAsia="Times New Roman" w:hAnsi="Times New Roman" w:cs="Times New Roman"/>
          <w:color w:val="000000"/>
          <w:lang w:eastAsia="hr-HR"/>
        </w:rPr>
        <w:t>a</w:t>
      </w:r>
      <w:r w:rsidR="00A074A9">
        <w:rPr>
          <w:rFonts w:ascii="Times New Roman" w:eastAsia="Times New Roman" w:hAnsi="Times New Roman" w:cs="Times New Roman"/>
          <w:color w:val="000000"/>
          <w:lang w:eastAsia="hr-HR"/>
        </w:rPr>
        <w:t xml:space="preserve"> na Kalniku i </w:t>
      </w:r>
      <w:r w:rsidR="00884A38">
        <w:rPr>
          <w:rFonts w:ascii="Times New Roman" w:eastAsia="Times New Roman" w:hAnsi="Times New Roman" w:cs="Times New Roman"/>
          <w:color w:val="000000"/>
          <w:lang w:eastAsia="hr-HR"/>
        </w:rPr>
        <w:t>3</w:t>
      </w:r>
      <w:r w:rsidR="00A074A9">
        <w:rPr>
          <w:rFonts w:ascii="Times New Roman" w:eastAsia="Times New Roman" w:hAnsi="Times New Roman" w:cs="Times New Roman"/>
          <w:color w:val="000000"/>
          <w:lang w:eastAsia="hr-HR"/>
        </w:rPr>
        <w:t xml:space="preserve">.000,00 eura </w:t>
      </w:r>
      <w:r w:rsidR="00A677CB">
        <w:rPr>
          <w:rFonts w:ascii="Times New Roman" w:eastAsia="Times New Roman" w:hAnsi="Times New Roman" w:cs="Times New Roman"/>
          <w:color w:val="000000"/>
          <w:lang w:eastAsia="hr-HR"/>
        </w:rPr>
        <w:t>za financiranje obavljanja djel</w:t>
      </w:r>
      <w:r w:rsidR="008265FD">
        <w:rPr>
          <w:rFonts w:ascii="Times New Roman" w:eastAsia="Times New Roman" w:hAnsi="Times New Roman" w:cs="Times New Roman"/>
          <w:color w:val="000000"/>
          <w:lang w:eastAsia="hr-HR"/>
        </w:rPr>
        <w:t>a</w:t>
      </w:r>
      <w:r w:rsidR="00A677CB">
        <w:rPr>
          <w:rFonts w:ascii="Times New Roman" w:eastAsia="Times New Roman" w:hAnsi="Times New Roman" w:cs="Times New Roman"/>
          <w:color w:val="000000"/>
          <w:lang w:eastAsia="hr-HR"/>
        </w:rPr>
        <w:t xml:space="preserve">tnosti HGSS-a. </w:t>
      </w:r>
    </w:p>
    <w:p w14:paraId="1582FE72" w14:textId="77777777" w:rsidR="00A677CB" w:rsidRDefault="00A677CB" w:rsidP="0042590F">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5D681389" w14:textId="77777777" w:rsidR="0042590F" w:rsidRPr="0042590F" w:rsidRDefault="0042590F" w:rsidP="0042590F">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7CC24A7A" w14:textId="77777777" w:rsidR="00AF4C53" w:rsidRPr="00AF4C53" w:rsidRDefault="00AF4C53" w:rsidP="00AF4C53">
      <w:pPr>
        <w:autoSpaceDE w:val="0"/>
        <w:autoSpaceDN w:val="0"/>
        <w:adjustRightInd w:val="0"/>
        <w:spacing w:after="0" w:line="240" w:lineRule="auto"/>
        <w:ind w:firstLine="284"/>
        <w:jc w:val="both"/>
        <w:rPr>
          <w:rFonts w:ascii="Times New Roman" w:hAnsi="Times New Roman" w:cs="Times New Roman"/>
          <w:bCs/>
          <w:sz w:val="24"/>
          <w:szCs w:val="24"/>
        </w:rPr>
      </w:pPr>
      <w:r w:rsidRPr="00AF4C53">
        <w:rPr>
          <w:rFonts w:ascii="Times New Roman" w:hAnsi="Times New Roman" w:cs="Times New Roman"/>
          <w:bCs/>
          <w:sz w:val="24"/>
          <w:szCs w:val="24"/>
        </w:rPr>
        <w:t xml:space="preserve">Osnovni ciljevi i projekti Općine </w:t>
      </w:r>
      <w:r w:rsidR="001E2E4D">
        <w:rPr>
          <w:rFonts w:ascii="Times New Roman" w:hAnsi="Times New Roman" w:cs="Times New Roman"/>
          <w:bCs/>
          <w:sz w:val="24"/>
          <w:szCs w:val="24"/>
        </w:rPr>
        <w:t>Kalnik</w:t>
      </w:r>
      <w:r w:rsidRPr="00AF4C53">
        <w:rPr>
          <w:rFonts w:ascii="Times New Roman" w:hAnsi="Times New Roman" w:cs="Times New Roman"/>
          <w:bCs/>
          <w:sz w:val="24"/>
          <w:szCs w:val="24"/>
        </w:rPr>
        <w:t xml:space="preserve"> definirani su kroz sljedeće:</w:t>
      </w:r>
    </w:p>
    <w:p w14:paraId="44B0371C" w14:textId="77777777" w:rsidR="00AF4C53" w:rsidRPr="00AF4C53" w:rsidRDefault="00AF4C53" w:rsidP="00AF4C53">
      <w:pPr>
        <w:autoSpaceDE w:val="0"/>
        <w:autoSpaceDN w:val="0"/>
        <w:adjustRightInd w:val="0"/>
        <w:spacing w:after="0" w:line="240" w:lineRule="auto"/>
        <w:ind w:firstLine="284"/>
        <w:jc w:val="both"/>
        <w:rPr>
          <w:rFonts w:ascii="Times New Roman" w:hAnsi="Times New Roman" w:cs="Times New Roman"/>
          <w:bCs/>
          <w:sz w:val="24"/>
          <w:szCs w:val="24"/>
        </w:rPr>
      </w:pPr>
      <w:r w:rsidRPr="00AF4C53">
        <w:rPr>
          <w:rFonts w:ascii="Times New Roman" w:hAnsi="Times New Roman" w:cs="Times New Roman"/>
          <w:bCs/>
          <w:sz w:val="24"/>
          <w:szCs w:val="24"/>
        </w:rPr>
        <w:t xml:space="preserve"> 1. Izgradnja i održavanje komunalne infrastrukture (naglasak na održavanju i rekonstrukciji ulične rasvjete, održavanju i izgradnji nerazvrstanih cesta, održavanju javnih površina, pješačkih staza, </w:t>
      </w:r>
      <w:r w:rsidR="001E2E4D">
        <w:rPr>
          <w:rFonts w:ascii="Times New Roman" w:hAnsi="Times New Roman" w:cs="Times New Roman"/>
          <w:bCs/>
          <w:sz w:val="24"/>
          <w:szCs w:val="24"/>
        </w:rPr>
        <w:t xml:space="preserve">javnih parkirališta, </w:t>
      </w:r>
      <w:r w:rsidRPr="00AF4C53">
        <w:rPr>
          <w:rFonts w:ascii="Times New Roman" w:hAnsi="Times New Roman" w:cs="Times New Roman"/>
          <w:bCs/>
          <w:sz w:val="24"/>
          <w:szCs w:val="24"/>
        </w:rPr>
        <w:t>održavanje društvenih domova kao i rekonstrukcije domova, cilj poboljšati kompletnu infrastrukturu kao preduvjet za razvoj gospodarstva, te ostanak mladih naraštaja u općini.</w:t>
      </w:r>
    </w:p>
    <w:p w14:paraId="373F12B3" w14:textId="77777777" w:rsidR="00CE3371" w:rsidRDefault="00AF4C53" w:rsidP="00AF4C53">
      <w:pPr>
        <w:autoSpaceDE w:val="0"/>
        <w:autoSpaceDN w:val="0"/>
        <w:adjustRightInd w:val="0"/>
        <w:spacing w:after="0" w:line="240" w:lineRule="auto"/>
        <w:ind w:firstLine="284"/>
        <w:jc w:val="both"/>
        <w:rPr>
          <w:rFonts w:ascii="Times New Roman" w:hAnsi="Times New Roman" w:cs="Times New Roman"/>
          <w:bCs/>
          <w:sz w:val="24"/>
          <w:szCs w:val="24"/>
        </w:rPr>
      </w:pPr>
      <w:r w:rsidRPr="00AF4C53">
        <w:rPr>
          <w:rFonts w:ascii="Times New Roman" w:hAnsi="Times New Roman" w:cs="Times New Roman"/>
          <w:bCs/>
          <w:sz w:val="24"/>
          <w:szCs w:val="24"/>
        </w:rPr>
        <w:t xml:space="preserve"> 2. Upravljanje imovinom – nekretninama i pokretninama </w:t>
      </w:r>
    </w:p>
    <w:p w14:paraId="09BD3B97" w14:textId="77777777" w:rsidR="0042590F" w:rsidRDefault="0042590F" w:rsidP="00AF4C5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3. Izgradnja sportske dvorane </w:t>
      </w:r>
    </w:p>
    <w:p w14:paraId="3BA3CC2C" w14:textId="77777777" w:rsidR="0042590F" w:rsidRDefault="0042590F" w:rsidP="00AF4C5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4. Izgradnja tržnice Kalnik</w:t>
      </w:r>
    </w:p>
    <w:p w14:paraId="15DC964B" w14:textId="77777777" w:rsidR="0042590F" w:rsidRDefault="0042590F" w:rsidP="00AF4C5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5. Obnavljenje i rekonstrukcija </w:t>
      </w:r>
      <w:r w:rsidR="00B96E00">
        <w:rPr>
          <w:rFonts w:ascii="Times New Roman" w:hAnsi="Times New Roman" w:cs="Times New Roman"/>
          <w:bCs/>
          <w:sz w:val="24"/>
          <w:szCs w:val="24"/>
        </w:rPr>
        <w:t>društvenih domoa u naseljima (Donje Borje, Kamešnica, Popovec Kalnički, Šopron i Dom hrvatskih branitelja Kalnik)</w:t>
      </w:r>
    </w:p>
    <w:p w14:paraId="4A7E7AB6" w14:textId="77777777" w:rsidR="00AF4C53" w:rsidRPr="00AF4C53" w:rsidRDefault="00B96E00" w:rsidP="00AF4C5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6. </w:t>
      </w:r>
      <w:r w:rsidR="00AF4C53" w:rsidRPr="00AF4C53">
        <w:rPr>
          <w:rFonts w:ascii="Times New Roman" w:hAnsi="Times New Roman" w:cs="Times New Roman"/>
          <w:bCs/>
          <w:sz w:val="24"/>
          <w:szCs w:val="24"/>
        </w:rPr>
        <w:t>Izgradnja vodovodne mreže kroz, planirano pokrivanje cijele općine vodovodnom infrastrukturom.</w:t>
      </w:r>
    </w:p>
    <w:p w14:paraId="71366C2F" w14:textId="77777777" w:rsidR="00AF4C53" w:rsidRPr="00AF4C53" w:rsidRDefault="00B96E00" w:rsidP="00AF4C5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7</w:t>
      </w:r>
      <w:r w:rsidR="00AF4C53" w:rsidRPr="00AF4C53">
        <w:rPr>
          <w:rFonts w:ascii="Times New Roman" w:hAnsi="Times New Roman" w:cs="Times New Roman"/>
          <w:bCs/>
          <w:sz w:val="24"/>
          <w:szCs w:val="24"/>
        </w:rPr>
        <w:t>. Razvoj preduvjeta za bavljenje sportom, te omogućavanje kvalitetnog i zdravog odrastanja djece školske dobi uz bavljenje sportom rekonstrukcijom nogometnog igrališta.</w:t>
      </w:r>
    </w:p>
    <w:p w14:paraId="4FE13FA2" w14:textId="77777777" w:rsidR="00AF4C53" w:rsidRPr="00AF4C53" w:rsidRDefault="00B96E00" w:rsidP="00AF4C5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8</w:t>
      </w:r>
      <w:r w:rsidR="00AF4C53" w:rsidRPr="00AF4C53">
        <w:rPr>
          <w:rFonts w:ascii="Times New Roman" w:hAnsi="Times New Roman" w:cs="Times New Roman"/>
          <w:bCs/>
          <w:sz w:val="24"/>
          <w:szCs w:val="24"/>
        </w:rPr>
        <w:t xml:space="preserve">. Pokrenuti i razvijati lokalne temeljne usluge stanovnika općine </w:t>
      </w:r>
      <w:r w:rsidR="00CE3371">
        <w:rPr>
          <w:rFonts w:ascii="Times New Roman" w:hAnsi="Times New Roman" w:cs="Times New Roman"/>
          <w:bCs/>
          <w:sz w:val="24"/>
          <w:szCs w:val="24"/>
        </w:rPr>
        <w:t>Kalnik</w:t>
      </w:r>
      <w:r w:rsidR="00AF4C53" w:rsidRPr="00AF4C53">
        <w:rPr>
          <w:rFonts w:ascii="Times New Roman" w:hAnsi="Times New Roman" w:cs="Times New Roman"/>
          <w:bCs/>
          <w:sz w:val="24"/>
          <w:szCs w:val="24"/>
        </w:rPr>
        <w:t>, kroz odgojno-obrazovnu djelatnost te s time povezanu infrastrukturu</w:t>
      </w:r>
      <w:r w:rsidR="00CE3371">
        <w:rPr>
          <w:rFonts w:ascii="Times New Roman" w:hAnsi="Times New Roman" w:cs="Times New Roman"/>
          <w:bCs/>
          <w:sz w:val="24"/>
          <w:szCs w:val="24"/>
        </w:rPr>
        <w:t>.</w:t>
      </w:r>
    </w:p>
    <w:p w14:paraId="0F530DBC" w14:textId="77777777" w:rsidR="00AF4C53" w:rsidRPr="00AF4C53" w:rsidRDefault="00AF4C53" w:rsidP="00AF4C53">
      <w:pPr>
        <w:autoSpaceDE w:val="0"/>
        <w:autoSpaceDN w:val="0"/>
        <w:adjustRightInd w:val="0"/>
        <w:spacing w:after="0" w:line="240" w:lineRule="auto"/>
        <w:ind w:firstLine="284"/>
        <w:jc w:val="both"/>
        <w:rPr>
          <w:rFonts w:ascii="Times New Roman" w:hAnsi="Times New Roman" w:cs="Times New Roman"/>
          <w:bCs/>
          <w:sz w:val="24"/>
          <w:szCs w:val="24"/>
        </w:rPr>
      </w:pPr>
      <w:r w:rsidRPr="00AF4C53">
        <w:rPr>
          <w:rFonts w:ascii="Times New Roman" w:hAnsi="Times New Roman" w:cs="Times New Roman"/>
          <w:bCs/>
          <w:sz w:val="24"/>
          <w:szCs w:val="24"/>
        </w:rPr>
        <w:t xml:space="preserve"> </w:t>
      </w:r>
      <w:r w:rsidR="00B96E00">
        <w:rPr>
          <w:rFonts w:ascii="Times New Roman" w:hAnsi="Times New Roman" w:cs="Times New Roman"/>
          <w:bCs/>
          <w:sz w:val="24"/>
          <w:szCs w:val="24"/>
        </w:rPr>
        <w:t>9</w:t>
      </w:r>
      <w:r w:rsidRPr="00AF4C53">
        <w:rPr>
          <w:rFonts w:ascii="Times New Roman" w:hAnsi="Times New Roman" w:cs="Times New Roman"/>
          <w:bCs/>
          <w:sz w:val="24"/>
          <w:szCs w:val="24"/>
        </w:rPr>
        <w:t xml:space="preserve">. Pomoć lokalnom stanovništvu kroz provođenje natalitetnih mjera isplatom porodiljnih naknada, sufinanciranje socijalne skrbi i zdravstva, također sufinanciranje udruga i sporta  temeljem provedenih natječaja. </w:t>
      </w:r>
    </w:p>
    <w:p w14:paraId="00429DA6" w14:textId="77777777" w:rsidR="00AF4C53" w:rsidRDefault="00AF4C53" w:rsidP="00AF4C53">
      <w:pPr>
        <w:autoSpaceDE w:val="0"/>
        <w:autoSpaceDN w:val="0"/>
        <w:adjustRightInd w:val="0"/>
        <w:spacing w:after="0" w:line="240" w:lineRule="auto"/>
        <w:ind w:firstLine="284"/>
        <w:jc w:val="both"/>
        <w:rPr>
          <w:rFonts w:ascii="Times New Roman" w:hAnsi="Times New Roman" w:cs="Times New Roman"/>
          <w:bCs/>
          <w:sz w:val="24"/>
          <w:szCs w:val="24"/>
        </w:rPr>
      </w:pPr>
      <w:r w:rsidRPr="00AF4C53">
        <w:rPr>
          <w:rFonts w:ascii="Times New Roman" w:hAnsi="Times New Roman" w:cs="Times New Roman"/>
          <w:bCs/>
          <w:sz w:val="24"/>
          <w:szCs w:val="24"/>
        </w:rPr>
        <w:t xml:space="preserve"> </w:t>
      </w:r>
      <w:r w:rsidR="00B96E00">
        <w:rPr>
          <w:rFonts w:ascii="Times New Roman" w:hAnsi="Times New Roman" w:cs="Times New Roman"/>
          <w:bCs/>
          <w:sz w:val="24"/>
          <w:szCs w:val="24"/>
        </w:rPr>
        <w:t>10</w:t>
      </w:r>
      <w:r w:rsidRPr="00AF4C53">
        <w:rPr>
          <w:rFonts w:ascii="Times New Roman" w:hAnsi="Times New Roman" w:cs="Times New Roman"/>
          <w:bCs/>
          <w:sz w:val="24"/>
          <w:szCs w:val="24"/>
        </w:rPr>
        <w:t>. Financiranje  vatrogasne zajednice i DVD-a, Civilne zaštite, Hrvatske gorske službe spašavanja,  podrazumijeva planiranje zaštite od požara, provođenje mjera zaštite od požara i drugih elementarnih nepogoda s ciljem zaštite života, zdravlja i sigurnosti ljudi i životinja te sigurnosti materijalnih dobara, okoliša i prirod</w:t>
      </w:r>
      <w:r w:rsidR="00B96E00">
        <w:rPr>
          <w:rFonts w:ascii="Times New Roman" w:hAnsi="Times New Roman" w:cs="Times New Roman"/>
          <w:bCs/>
          <w:sz w:val="24"/>
          <w:szCs w:val="24"/>
        </w:rPr>
        <w:t>e od požara ili drugih nepogoda</w:t>
      </w:r>
      <w:r w:rsidR="00C34D63">
        <w:rPr>
          <w:rFonts w:ascii="Times New Roman" w:hAnsi="Times New Roman" w:cs="Times New Roman"/>
          <w:bCs/>
          <w:sz w:val="24"/>
          <w:szCs w:val="24"/>
        </w:rPr>
        <w:t>.</w:t>
      </w:r>
    </w:p>
    <w:p w14:paraId="16A68D33" w14:textId="77777777" w:rsidR="00B96E00" w:rsidRPr="00AF4C53" w:rsidRDefault="00B96E00" w:rsidP="00AF4C53">
      <w:pPr>
        <w:autoSpaceDE w:val="0"/>
        <w:autoSpaceDN w:val="0"/>
        <w:adjustRightInd w:val="0"/>
        <w:spacing w:after="0" w:line="240" w:lineRule="auto"/>
        <w:ind w:firstLine="284"/>
        <w:jc w:val="both"/>
        <w:rPr>
          <w:rFonts w:ascii="Times New Roman" w:hAnsi="Times New Roman" w:cs="Times New Roman"/>
          <w:bCs/>
          <w:sz w:val="24"/>
          <w:szCs w:val="24"/>
        </w:rPr>
      </w:pPr>
    </w:p>
    <w:p w14:paraId="0E83913C" w14:textId="77777777" w:rsidR="00AF4C53" w:rsidRPr="00891EF9" w:rsidRDefault="00AF4C53" w:rsidP="000628BA">
      <w:pPr>
        <w:autoSpaceDE w:val="0"/>
        <w:autoSpaceDN w:val="0"/>
        <w:adjustRightInd w:val="0"/>
        <w:spacing w:after="0" w:line="240" w:lineRule="auto"/>
        <w:ind w:firstLine="284"/>
        <w:jc w:val="both"/>
        <w:rPr>
          <w:rFonts w:ascii="Times New Roman" w:hAnsi="Times New Roman" w:cs="Times New Roman"/>
          <w:bCs/>
          <w:sz w:val="24"/>
          <w:szCs w:val="24"/>
        </w:rPr>
      </w:pPr>
    </w:p>
    <w:sectPr w:rsidR="00AF4C53" w:rsidRPr="00891EF9" w:rsidSect="00622534">
      <w:headerReference w:type="default" r:id="rId8"/>
      <w:footerReference w:type="default" r:id="rId9"/>
      <w:pgSz w:w="11906" w:h="16838"/>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B4B4" w14:textId="77777777" w:rsidR="000D637F" w:rsidRDefault="000D637F" w:rsidP="00EA4F90">
      <w:pPr>
        <w:spacing w:after="0" w:line="240" w:lineRule="auto"/>
      </w:pPr>
      <w:r>
        <w:separator/>
      </w:r>
    </w:p>
  </w:endnote>
  <w:endnote w:type="continuationSeparator" w:id="0">
    <w:p w14:paraId="2E06B6C9" w14:textId="77777777" w:rsidR="000D637F" w:rsidRDefault="000D637F" w:rsidP="00EA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43594"/>
      <w:docPartObj>
        <w:docPartGallery w:val="Page Numbers (Bottom of Page)"/>
        <w:docPartUnique/>
      </w:docPartObj>
    </w:sdtPr>
    <w:sdtEndPr/>
    <w:sdtContent>
      <w:p w14:paraId="5173A6D4" w14:textId="77777777" w:rsidR="00CD1F29" w:rsidRDefault="00CD1F29">
        <w:pPr>
          <w:pStyle w:val="Footer"/>
          <w:jc w:val="center"/>
        </w:pPr>
        <w:r>
          <w:fldChar w:fldCharType="begin"/>
        </w:r>
        <w:r>
          <w:instrText>PAGE   \* MERGEFORMAT</w:instrText>
        </w:r>
        <w:r>
          <w:fldChar w:fldCharType="separate"/>
        </w:r>
        <w:r w:rsidR="00836C4D">
          <w:rPr>
            <w:noProof/>
          </w:rPr>
          <w:t>8</w:t>
        </w:r>
        <w:r>
          <w:fldChar w:fldCharType="end"/>
        </w:r>
      </w:p>
    </w:sdtContent>
  </w:sdt>
  <w:p w14:paraId="5CD40581" w14:textId="77777777" w:rsidR="00CD1F29" w:rsidRDefault="00CD1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8B4DC" w14:textId="77777777" w:rsidR="000D637F" w:rsidRDefault="000D637F" w:rsidP="00EA4F90">
      <w:pPr>
        <w:spacing w:after="0" w:line="240" w:lineRule="auto"/>
      </w:pPr>
      <w:r>
        <w:separator/>
      </w:r>
    </w:p>
  </w:footnote>
  <w:footnote w:type="continuationSeparator" w:id="0">
    <w:p w14:paraId="41A0D45D" w14:textId="77777777" w:rsidR="000D637F" w:rsidRDefault="000D637F" w:rsidP="00EA4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EAEAC" w14:textId="77777777" w:rsidR="00CD1F29" w:rsidRDefault="00CD1F29">
    <w:pPr>
      <w:pStyle w:val="Header"/>
    </w:pPr>
  </w:p>
  <w:p w14:paraId="051FA7DF" w14:textId="77777777" w:rsidR="00CD1F29" w:rsidRDefault="00CD1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B9E6C7C"/>
    <w:multiLevelType w:val="multilevel"/>
    <w:tmpl w:val="36BEA8A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430" w:hanging="720"/>
      </w:pPr>
      <w:rPr>
        <w:b/>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EA43D34"/>
    <w:multiLevelType w:val="hybridMultilevel"/>
    <w:tmpl w:val="F9AE25B2"/>
    <w:lvl w:ilvl="0" w:tplc="68DA13B2">
      <w:numFmt w:val="bullet"/>
      <w:lvlText w:val="-"/>
      <w:lvlJc w:val="left"/>
      <w:pPr>
        <w:ind w:left="1429" w:hanging="360"/>
      </w:pPr>
      <w:rPr>
        <w:rFonts w:ascii="Times New Roman" w:eastAsia="Times New Roman" w:hAnsi="Times New Roman" w:cs="Times New Roman"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nsid w:val="21880C4C"/>
    <w:multiLevelType w:val="hybridMultilevel"/>
    <w:tmpl w:val="83A48F88"/>
    <w:lvl w:ilvl="0" w:tplc="EEC8FF90">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5">
    <w:nsid w:val="21DB746E"/>
    <w:multiLevelType w:val="hybridMultilevel"/>
    <w:tmpl w:val="6F6E4B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796F6E"/>
    <w:multiLevelType w:val="multilevel"/>
    <w:tmpl w:val="B05434E8"/>
    <w:lvl w:ilvl="0">
      <w:start w:val="1"/>
      <w:numFmt w:val="decimal"/>
      <w:lvlText w:val="%1."/>
      <w:lvlJc w:val="left"/>
      <w:pPr>
        <w:ind w:left="644"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
    <w:nsid w:val="295C78C6"/>
    <w:multiLevelType w:val="hybridMultilevel"/>
    <w:tmpl w:val="6B4A5710"/>
    <w:lvl w:ilvl="0" w:tplc="28360D58">
      <w:start w:val="1"/>
      <w:numFmt w:val="upp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nsid w:val="2E871B5C"/>
    <w:multiLevelType w:val="hybridMultilevel"/>
    <w:tmpl w:val="40FEAB66"/>
    <w:lvl w:ilvl="0" w:tplc="B99AE55A">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B55748E"/>
    <w:multiLevelType w:val="hybridMultilevel"/>
    <w:tmpl w:val="832238C8"/>
    <w:lvl w:ilvl="0" w:tplc="851046F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BA114D6"/>
    <w:multiLevelType w:val="hybridMultilevel"/>
    <w:tmpl w:val="CB2CCE08"/>
    <w:lvl w:ilvl="0" w:tplc="607042B6">
      <w:start w:val="1"/>
      <w:numFmt w:val="upp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99795A"/>
    <w:multiLevelType w:val="hybridMultilevel"/>
    <w:tmpl w:val="D7380142"/>
    <w:lvl w:ilvl="0" w:tplc="850A35EE">
      <w:start w:val="1"/>
      <w:numFmt w:val="lowerLetter"/>
      <w:lvlText w:val="%1)"/>
      <w:lvlJc w:val="left"/>
      <w:pPr>
        <w:tabs>
          <w:tab w:val="num" w:pos="720"/>
        </w:tabs>
        <w:ind w:left="720" w:hanging="360"/>
      </w:pPr>
      <w:rPr>
        <w:rFonts w:ascii="Times New Roman" w:eastAsia="Times New Roman" w:hAnsi="Times New Roman" w:cs="Times New Roman"/>
        <w:b/>
      </w:rPr>
    </w:lvl>
    <w:lvl w:ilvl="1" w:tplc="8BB2B138">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nsid w:val="694958D9"/>
    <w:multiLevelType w:val="hybridMultilevel"/>
    <w:tmpl w:val="BEC0682A"/>
    <w:lvl w:ilvl="0" w:tplc="573AC75C">
      <w:start w:val="1"/>
      <w:numFmt w:val="upperRoman"/>
      <w:lvlText w:val="%1."/>
      <w:lvlJc w:val="left"/>
      <w:pPr>
        <w:ind w:left="1004"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AB333C1"/>
    <w:multiLevelType w:val="hybridMultilevel"/>
    <w:tmpl w:val="3E629398"/>
    <w:lvl w:ilvl="0" w:tplc="E3B66FAA">
      <w:start w:val="1"/>
      <w:numFmt w:val="upperLetter"/>
      <w:lvlText w:val="%1."/>
      <w:lvlJc w:val="left"/>
      <w:pPr>
        <w:ind w:left="660" w:hanging="360"/>
      </w:pPr>
      <w:rPr>
        <w:rFonts w:hint="default"/>
        <w:color w:val="auto"/>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5">
    <w:nsid w:val="6CF955A6"/>
    <w:multiLevelType w:val="hybridMultilevel"/>
    <w:tmpl w:val="18AA7844"/>
    <w:lvl w:ilvl="0" w:tplc="851046F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7EB371B8"/>
    <w:multiLevelType w:val="hybridMultilevel"/>
    <w:tmpl w:val="658ABAC0"/>
    <w:lvl w:ilvl="0" w:tplc="34BA0D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7"/>
  </w:num>
  <w:num w:numId="2">
    <w:abstractNumId w:val="6"/>
  </w:num>
  <w:num w:numId="3">
    <w:abstractNumId w:val="7"/>
  </w:num>
  <w:num w:numId="4">
    <w:abstractNumId w:val="5"/>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6"/>
  </w:num>
  <w:num w:numId="12">
    <w:abstractNumId w:val="11"/>
  </w:num>
  <w:num w:numId="13">
    <w:abstractNumId w:val="10"/>
  </w:num>
  <w:num w:numId="14">
    <w:abstractNumId w:val="14"/>
  </w:num>
  <w:num w:numId="15">
    <w:abstractNumId w:val="13"/>
  </w:num>
  <w:num w:numId="16">
    <w:abstractNumId w:va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90"/>
    <w:rsid w:val="0000011B"/>
    <w:rsid w:val="0000031B"/>
    <w:rsid w:val="00000619"/>
    <w:rsid w:val="00000F18"/>
    <w:rsid w:val="00001BAD"/>
    <w:rsid w:val="00003713"/>
    <w:rsid w:val="00003805"/>
    <w:rsid w:val="000039E2"/>
    <w:rsid w:val="00003BD1"/>
    <w:rsid w:val="000042BD"/>
    <w:rsid w:val="00004606"/>
    <w:rsid w:val="000050D0"/>
    <w:rsid w:val="0000583A"/>
    <w:rsid w:val="00005B91"/>
    <w:rsid w:val="00005DBC"/>
    <w:rsid w:val="00006024"/>
    <w:rsid w:val="00006914"/>
    <w:rsid w:val="00006F0C"/>
    <w:rsid w:val="0000708E"/>
    <w:rsid w:val="000071A5"/>
    <w:rsid w:val="000072E5"/>
    <w:rsid w:val="0001020C"/>
    <w:rsid w:val="000106D2"/>
    <w:rsid w:val="000108BB"/>
    <w:rsid w:val="00010F0D"/>
    <w:rsid w:val="00011676"/>
    <w:rsid w:val="00011D2C"/>
    <w:rsid w:val="00011FB7"/>
    <w:rsid w:val="00012098"/>
    <w:rsid w:val="000126E7"/>
    <w:rsid w:val="00012F96"/>
    <w:rsid w:val="00013131"/>
    <w:rsid w:val="00014297"/>
    <w:rsid w:val="000143B9"/>
    <w:rsid w:val="000143F1"/>
    <w:rsid w:val="0001485E"/>
    <w:rsid w:val="000159D3"/>
    <w:rsid w:val="00015B12"/>
    <w:rsid w:val="00015D1B"/>
    <w:rsid w:val="0001603C"/>
    <w:rsid w:val="000161FB"/>
    <w:rsid w:val="00017630"/>
    <w:rsid w:val="00020034"/>
    <w:rsid w:val="00021149"/>
    <w:rsid w:val="00021BED"/>
    <w:rsid w:val="0002264B"/>
    <w:rsid w:val="00023FB1"/>
    <w:rsid w:val="00024648"/>
    <w:rsid w:val="0002465C"/>
    <w:rsid w:val="00024853"/>
    <w:rsid w:val="00024897"/>
    <w:rsid w:val="00024A66"/>
    <w:rsid w:val="00024D72"/>
    <w:rsid w:val="0002535E"/>
    <w:rsid w:val="00025392"/>
    <w:rsid w:val="000253A5"/>
    <w:rsid w:val="00025855"/>
    <w:rsid w:val="00025E33"/>
    <w:rsid w:val="00026C94"/>
    <w:rsid w:val="00026CED"/>
    <w:rsid w:val="0002735C"/>
    <w:rsid w:val="0002796D"/>
    <w:rsid w:val="00027B34"/>
    <w:rsid w:val="0003021F"/>
    <w:rsid w:val="000317D1"/>
    <w:rsid w:val="00033037"/>
    <w:rsid w:val="00033396"/>
    <w:rsid w:val="0003343C"/>
    <w:rsid w:val="0003438B"/>
    <w:rsid w:val="000343B3"/>
    <w:rsid w:val="00035750"/>
    <w:rsid w:val="000358C9"/>
    <w:rsid w:val="000359FB"/>
    <w:rsid w:val="00035FB4"/>
    <w:rsid w:val="000360D2"/>
    <w:rsid w:val="00036358"/>
    <w:rsid w:val="00036A44"/>
    <w:rsid w:val="00036CC1"/>
    <w:rsid w:val="00036D4C"/>
    <w:rsid w:val="00037271"/>
    <w:rsid w:val="00037604"/>
    <w:rsid w:val="0004079A"/>
    <w:rsid w:val="000407C9"/>
    <w:rsid w:val="000408E1"/>
    <w:rsid w:val="00041086"/>
    <w:rsid w:val="00041555"/>
    <w:rsid w:val="00041C08"/>
    <w:rsid w:val="00041ECA"/>
    <w:rsid w:val="000421D3"/>
    <w:rsid w:val="00042D5B"/>
    <w:rsid w:val="00043140"/>
    <w:rsid w:val="00043C85"/>
    <w:rsid w:val="0004434B"/>
    <w:rsid w:val="00044F36"/>
    <w:rsid w:val="00045979"/>
    <w:rsid w:val="0004598D"/>
    <w:rsid w:val="00046AB7"/>
    <w:rsid w:val="00046BC8"/>
    <w:rsid w:val="00047357"/>
    <w:rsid w:val="00047EC7"/>
    <w:rsid w:val="000502A0"/>
    <w:rsid w:val="00050325"/>
    <w:rsid w:val="00050423"/>
    <w:rsid w:val="00051535"/>
    <w:rsid w:val="000516C0"/>
    <w:rsid w:val="00051F93"/>
    <w:rsid w:val="00052622"/>
    <w:rsid w:val="00052BED"/>
    <w:rsid w:val="00052D78"/>
    <w:rsid w:val="000531BD"/>
    <w:rsid w:val="00053254"/>
    <w:rsid w:val="00053557"/>
    <w:rsid w:val="00053C13"/>
    <w:rsid w:val="00053F71"/>
    <w:rsid w:val="0005430B"/>
    <w:rsid w:val="0005452A"/>
    <w:rsid w:val="0005479E"/>
    <w:rsid w:val="00054C4F"/>
    <w:rsid w:val="0005510D"/>
    <w:rsid w:val="000566A9"/>
    <w:rsid w:val="00056EFB"/>
    <w:rsid w:val="00060F09"/>
    <w:rsid w:val="00060F99"/>
    <w:rsid w:val="00061321"/>
    <w:rsid w:val="00061875"/>
    <w:rsid w:val="00061A69"/>
    <w:rsid w:val="00061BEA"/>
    <w:rsid w:val="000628BA"/>
    <w:rsid w:val="00063330"/>
    <w:rsid w:val="00063B16"/>
    <w:rsid w:val="000645C3"/>
    <w:rsid w:val="00064C0E"/>
    <w:rsid w:val="00064C13"/>
    <w:rsid w:val="0006503E"/>
    <w:rsid w:val="00065904"/>
    <w:rsid w:val="00065BE3"/>
    <w:rsid w:val="000662A5"/>
    <w:rsid w:val="00066A6B"/>
    <w:rsid w:val="00066F57"/>
    <w:rsid w:val="00066F9C"/>
    <w:rsid w:val="0006712D"/>
    <w:rsid w:val="000673D7"/>
    <w:rsid w:val="0006791F"/>
    <w:rsid w:val="00067F19"/>
    <w:rsid w:val="00070557"/>
    <w:rsid w:val="00070B2A"/>
    <w:rsid w:val="00071410"/>
    <w:rsid w:val="0007207E"/>
    <w:rsid w:val="000724A4"/>
    <w:rsid w:val="00072DE4"/>
    <w:rsid w:val="000738E3"/>
    <w:rsid w:val="0007414F"/>
    <w:rsid w:val="000743CE"/>
    <w:rsid w:val="00074863"/>
    <w:rsid w:val="00074B0F"/>
    <w:rsid w:val="000750BC"/>
    <w:rsid w:val="000757B2"/>
    <w:rsid w:val="0007633F"/>
    <w:rsid w:val="00077527"/>
    <w:rsid w:val="00081588"/>
    <w:rsid w:val="00081917"/>
    <w:rsid w:val="00081E23"/>
    <w:rsid w:val="00082021"/>
    <w:rsid w:val="0008217A"/>
    <w:rsid w:val="000824D3"/>
    <w:rsid w:val="00082C77"/>
    <w:rsid w:val="00083876"/>
    <w:rsid w:val="00083957"/>
    <w:rsid w:val="00083ACB"/>
    <w:rsid w:val="000840FD"/>
    <w:rsid w:val="000846AF"/>
    <w:rsid w:val="0008470E"/>
    <w:rsid w:val="00085003"/>
    <w:rsid w:val="00085C66"/>
    <w:rsid w:val="00086543"/>
    <w:rsid w:val="00087899"/>
    <w:rsid w:val="00087E1A"/>
    <w:rsid w:val="00090496"/>
    <w:rsid w:val="00090C2C"/>
    <w:rsid w:val="000911A1"/>
    <w:rsid w:val="000911B5"/>
    <w:rsid w:val="00091BD9"/>
    <w:rsid w:val="00092BAE"/>
    <w:rsid w:val="00092C8F"/>
    <w:rsid w:val="00093235"/>
    <w:rsid w:val="0009338A"/>
    <w:rsid w:val="000934DA"/>
    <w:rsid w:val="000937E4"/>
    <w:rsid w:val="00093898"/>
    <w:rsid w:val="0009405A"/>
    <w:rsid w:val="00094486"/>
    <w:rsid w:val="000947DF"/>
    <w:rsid w:val="0009497E"/>
    <w:rsid w:val="00094BB1"/>
    <w:rsid w:val="00095D25"/>
    <w:rsid w:val="000969FB"/>
    <w:rsid w:val="00097217"/>
    <w:rsid w:val="00097505"/>
    <w:rsid w:val="00097C77"/>
    <w:rsid w:val="000A03F5"/>
    <w:rsid w:val="000A0D80"/>
    <w:rsid w:val="000A0E7E"/>
    <w:rsid w:val="000A1B49"/>
    <w:rsid w:val="000A1BFB"/>
    <w:rsid w:val="000A271F"/>
    <w:rsid w:val="000A3E35"/>
    <w:rsid w:val="000A463F"/>
    <w:rsid w:val="000A563C"/>
    <w:rsid w:val="000A6323"/>
    <w:rsid w:val="000A783F"/>
    <w:rsid w:val="000B0634"/>
    <w:rsid w:val="000B1020"/>
    <w:rsid w:val="000B187B"/>
    <w:rsid w:val="000B1A54"/>
    <w:rsid w:val="000B1FFF"/>
    <w:rsid w:val="000B2243"/>
    <w:rsid w:val="000B29E9"/>
    <w:rsid w:val="000B2AE5"/>
    <w:rsid w:val="000B3F79"/>
    <w:rsid w:val="000B436B"/>
    <w:rsid w:val="000B47DE"/>
    <w:rsid w:val="000B4AC3"/>
    <w:rsid w:val="000B5010"/>
    <w:rsid w:val="000B589D"/>
    <w:rsid w:val="000B5B3E"/>
    <w:rsid w:val="000B5F03"/>
    <w:rsid w:val="000B5FE4"/>
    <w:rsid w:val="000B69F1"/>
    <w:rsid w:val="000B6D20"/>
    <w:rsid w:val="000B78E5"/>
    <w:rsid w:val="000B79C6"/>
    <w:rsid w:val="000B7A11"/>
    <w:rsid w:val="000B7C3E"/>
    <w:rsid w:val="000B7EC2"/>
    <w:rsid w:val="000B7FC5"/>
    <w:rsid w:val="000C051D"/>
    <w:rsid w:val="000C0CB2"/>
    <w:rsid w:val="000C179F"/>
    <w:rsid w:val="000C1EA8"/>
    <w:rsid w:val="000C20C8"/>
    <w:rsid w:val="000C244F"/>
    <w:rsid w:val="000C30B3"/>
    <w:rsid w:val="000C362E"/>
    <w:rsid w:val="000C4052"/>
    <w:rsid w:val="000C4A7D"/>
    <w:rsid w:val="000C5596"/>
    <w:rsid w:val="000C5B5C"/>
    <w:rsid w:val="000C6088"/>
    <w:rsid w:val="000C675C"/>
    <w:rsid w:val="000C6888"/>
    <w:rsid w:val="000C6B33"/>
    <w:rsid w:val="000C7A31"/>
    <w:rsid w:val="000C7F1C"/>
    <w:rsid w:val="000D0116"/>
    <w:rsid w:val="000D0A07"/>
    <w:rsid w:val="000D0EEA"/>
    <w:rsid w:val="000D19AD"/>
    <w:rsid w:val="000D1E5B"/>
    <w:rsid w:val="000D227B"/>
    <w:rsid w:val="000D28E2"/>
    <w:rsid w:val="000D3916"/>
    <w:rsid w:val="000D4A35"/>
    <w:rsid w:val="000D4D25"/>
    <w:rsid w:val="000D5691"/>
    <w:rsid w:val="000D5B1F"/>
    <w:rsid w:val="000D634B"/>
    <w:rsid w:val="000D637F"/>
    <w:rsid w:val="000D6640"/>
    <w:rsid w:val="000D6A40"/>
    <w:rsid w:val="000D6BDF"/>
    <w:rsid w:val="000D77AF"/>
    <w:rsid w:val="000D7961"/>
    <w:rsid w:val="000D7A9F"/>
    <w:rsid w:val="000D7BC6"/>
    <w:rsid w:val="000D7CBD"/>
    <w:rsid w:val="000E1DE0"/>
    <w:rsid w:val="000E203F"/>
    <w:rsid w:val="000E2612"/>
    <w:rsid w:val="000E2722"/>
    <w:rsid w:val="000E28CF"/>
    <w:rsid w:val="000E3263"/>
    <w:rsid w:val="000E403B"/>
    <w:rsid w:val="000E46EF"/>
    <w:rsid w:val="000E472A"/>
    <w:rsid w:val="000E4D9E"/>
    <w:rsid w:val="000E4F5B"/>
    <w:rsid w:val="000E52D1"/>
    <w:rsid w:val="000E5BAE"/>
    <w:rsid w:val="000E63AA"/>
    <w:rsid w:val="000E64CF"/>
    <w:rsid w:val="000E6577"/>
    <w:rsid w:val="000E67DC"/>
    <w:rsid w:val="000E67F1"/>
    <w:rsid w:val="000E6DE8"/>
    <w:rsid w:val="000E7923"/>
    <w:rsid w:val="000E7E82"/>
    <w:rsid w:val="000F1B9E"/>
    <w:rsid w:val="000F2397"/>
    <w:rsid w:val="000F28C7"/>
    <w:rsid w:val="000F2ED1"/>
    <w:rsid w:val="000F3AAF"/>
    <w:rsid w:val="000F3B2D"/>
    <w:rsid w:val="000F47D1"/>
    <w:rsid w:val="000F4D86"/>
    <w:rsid w:val="000F4E89"/>
    <w:rsid w:val="000F50C6"/>
    <w:rsid w:val="000F5449"/>
    <w:rsid w:val="000F56C0"/>
    <w:rsid w:val="000F56C7"/>
    <w:rsid w:val="000F6147"/>
    <w:rsid w:val="000F61C6"/>
    <w:rsid w:val="000F64EB"/>
    <w:rsid w:val="000F6D0D"/>
    <w:rsid w:val="000F6D5D"/>
    <w:rsid w:val="000F733A"/>
    <w:rsid w:val="001006B5"/>
    <w:rsid w:val="00100919"/>
    <w:rsid w:val="00101489"/>
    <w:rsid w:val="0010186C"/>
    <w:rsid w:val="00101AB6"/>
    <w:rsid w:val="001020C0"/>
    <w:rsid w:val="0010297D"/>
    <w:rsid w:val="001033DC"/>
    <w:rsid w:val="00103567"/>
    <w:rsid w:val="00103CF6"/>
    <w:rsid w:val="00104935"/>
    <w:rsid w:val="0010496A"/>
    <w:rsid w:val="00104C55"/>
    <w:rsid w:val="00104C79"/>
    <w:rsid w:val="0010611B"/>
    <w:rsid w:val="00106FC5"/>
    <w:rsid w:val="00106FE2"/>
    <w:rsid w:val="001072DB"/>
    <w:rsid w:val="00107672"/>
    <w:rsid w:val="00110095"/>
    <w:rsid w:val="00111527"/>
    <w:rsid w:val="00111763"/>
    <w:rsid w:val="001120A9"/>
    <w:rsid w:val="00112706"/>
    <w:rsid w:val="00112DB8"/>
    <w:rsid w:val="00113377"/>
    <w:rsid w:val="00113B93"/>
    <w:rsid w:val="00113E3B"/>
    <w:rsid w:val="00114718"/>
    <w:rsid w:val="001155FF"/>
    <w:rsid w:val="00115B54"/>
    <w:rsid w:val="00116512"/>
    <w:rsid w:val="00117CD6"/>
    <w:rsid w:val="00117FB1"/>
    <w:rsid w:val="00120101"/>
    <w:rsid w:val="00120819"/>
    <w:rsid w:val="00121195"/>
    <w:rsid w:val="00121F65"/>
    <w:rsid w:val="001221CA"/>
    <w:rsid w:val="00122640"/>
    <w:rsid w:val="00122934"/>
    <w:rsid w:val="00123505"/>
    <w:rsid w:val="001238E3"/>
    <w:rsid w:val="0012430D"/>
    <w:rsid w:val="00124E16"/>
    <w:rsid w:val="00125284"/>
    <w:rsid w:val="00125870"/>
    <w:rsid w:val="00125A95"/>
    <w:rsid w:val="00125D18"/>
    <w:rsid w:val="00126A0F"/>
    <w:rsid w:val="00127156"/>
    <w:rsid w:val="001274E4"/>
    <w:rsid w:val="00127B62"/>
    <w:rsid w:val="001303C7"/>
    <w:rsid w:val="00130C21"/>
    <w:rsid w:val="00131BDD"/>
    <w:rsid w:val="00132854"/>
    <w:rsid w:val="00132EBB"/>
    <w:rsid w:val="001333A9"/>
    <w:rsid w:val="00133ABA"/>
    <w:rsid w:val="00133BA2"/>
    <w:rsid w:val="00134103"/>
    <w:rsid w:val="00134360"/>
    <w:rsid w:val="00134E7D"/>
    <w:rsid w:val="00134ECE"/>
    <w:rsid w:val="001354C3"/>
    <w:rsid w:val="00135D73"/>
    <w:rsid w:val="00136D01"/>
    <w:rsid w:val="001373B5"/>
    <w:rsid w:val="001373DF"/>
    <w:rsid w:val="001373F4"/>
    <w:rsid w:val="00137585"/>
    <w:rsid w:val="00137AC0"/>
    <w:rsid w:val="00137C09"/>
    <w:rsid w:val="00137E24"/>
    <w:rsid w:val="0014061A"/>
    <w:rsid w:val="0014067A"/>
    <w:rsid w:val="0014087C"/>
    <w:rsid w:val="00141583"/>
    <w:rsid w:val="00141A4C"/>
    <w:rsid w:val="00141AA6"/>
    <w:rsid w:val="00142780"/>
    <w:rsid w:val="00142BBD"/>
    <w:rsid w:val="001431CD"/>
    <w:rsid w:val="0014351E"/>
    <w:rsid w:val="001454B0"/>
    <w:rsid w:val="001463F9"/>
    <w:rsid w:val="00146BCE"/>
    <w:rsid w:val="00150200"/>
    <w:rsid w:val="001502E7"/>
    <w:rsid w:val="00150487"/>
    <w:rsid w:val="00150C33"/>
    <w:rsid w:val="00150F88"/>
    <w:rsid w:val="00150FB1"/>
    <w:rsid w:val="0015164F"/>
    <w:rsid w:val="00152B5E"/>
    <w:rsid w:val="00152DA0"/>
    <w:rsid w:val="00153287"/>
    <w:rsid w:val="00153352"/>
    <w:rsid w:val="00154461"/>
    <w:rsid w:val="00155052"/>
    <w:rsid w:val="00155A3A"/>
    <w:rsid w:val="00155DCF"/>
    <w:rsid w:val="00155FCB"/>
    <w:rsid w:val="001561CE"/>
    <w:rsid w:val="001565AC"/>
    <w:rsid w:val="00156652"/>
    <w:rsid w:val="001567F2"/>
    <w:rsid w:val="00156A1E"/>
    <w:rsid w:val="001571C7"/>
    <w:rsid w:val="0015741C"/>
    <w:rsid w:val="001574B0"/>
    <w:rsid w:val="00157E39"/>
    <w:rsid w:val="001600A1"/>
    <w:rsid w:val="0016029A"/>
    <w:rsid w:val="001622DC"/>
    <w:rsid w:val="001624E4"/>
    <w:rsid w:val="001625F5"/>
    <w:rsid w:val="001627CC"/>
    <w:rsid w:val="0016320A"/>
    <w:rsid w:val="0016404B"/>
    <w:rsid w:val="001641E7"/>
    <w:rsid w:val="00164498"/>
    <w:rsid w:val="00164A97"/>
    <w:rsid w:val="00164C98"/>
    <w:rsid w:val="00164FAB"/>
    <w:rsid w:val="00165CB9"/>
    <w:rsid w:val="0016767D"/>
    <w:rsid w:val="0017055A"/>
    <w:rsid w:val="001707BF"/>
    <w:rsid w:val="00170C5F"/>
    <w:rsid w:val="00170DFF"/>
    <w:rsid w:val="0017143D"/>
    <w:rsid w:val="00172882"/>
    <w:rsid w:val="00172EFF"/>
    <w:rsid w:val="001735CE"/>
    <w:rsid w:val="00173BDB"/>
    <w:rsid w:val="00174030"/>
    <w:rsid w:val="0017486C"/>
    <w:rsid w:val="001757B4"/>
    <w:rsid w:val="0017598D"/>
    <w:rsid w:val="00176221"/>
    <w:rsid w:val="00176824"/>
    <w:rsid w:val="00176BDC"/>
    <w:rsid w:val="00176D8C"/>
    <w:rsid w:val="00177D71"/>
    <w:rsid w:val="00180991"/>
    <w:rsid w:val="00181183"/>
    <w:rsid w:val="0018128E"/>
    <w:rsid w:val="0018140A"/>
    <w:rsid w:val="00181788"/>
    <w:rsid w:val="00182AA6"/>
    <w:rsid w:val="001831E1"/>
    <w:rsid w:val="00183EAD"/>
    <w:rsid w:val="00183F75"/>
    <w:rsid w:val="00184951"/>
    <w:rsid w:val="0018503A"/>
    <w:rsid w:val="001850DF"/>
    <w:rsid w:val="00185613"/>
    <w:rsid w:val="00186AA0"/>
    <w:rsid w:val="001915D4"/>
    <w:rsid w:val="00192204"/>
    <w:rsid w:val="00192E84"/>
    <w:rsid w:val="00193755"/>
    <w:rsid w:val="001944E0"/>
    <w:rsid w:val="00194A8A"/>
    <w:rsid w:val="00194BF8"/>
    <w:rsid w:val="00194FD8"/>
    <w:rsid w:val="00195292"/>
    <w:rsid w:val="00196B48"/>
    <w:rsid w:val="00196D4B"/>
    <w:rsid w:val="00196F4F"/>
    <w:rsid w:val="00197181"/>
    <w:rsid w:val="00197D0D"/>
    <w:rsid w:val="00197E7B"/>
    <w:rsid w:val="001A004A"/>
    <w:rsid w:val="001A2070"/>
    <w:rsid w:val="001A2C96"/>
    <w:rsid w:val="001A2D86"/>
    <w:rsid w:val="001A3B93"/>
    <w:rsid w:val="001A3F7E"/>
    <w:rsid w:val="001A4A02"/>
    <w:rsid w:val="001A5640"/>
    <w:rsid w:val="001A568C"/>
    <w:rsid w:val="001A57F5"/>
    <w:rsid w:val="001A6075"/>
    <w:rsid w:val="001A644C"/>
    <w:rsid w:val="001A6496"/>
    <w:rsid w:val="001A6A0E"/>
    <w:rsid w:val="001A6AA4"/>
    <w:rsid w:val="001A6F24"/>
    <w:rsid w:val="001A70DD"/>
    <w:rsid w:val="001B0BEB"/>
    <w:rsid w:val="001B10B7"/>
    <w:rsid w:val="001B1627"/>
    <w:rsid w:val="001B174E"/>
    <w:rsid w:val="001B1FFD"/>
    <w:rsid w:val="001B2078"/>
    <w:rsid w:val="001B2592"/>
    <w:rsid w:val="001B2EAA"/>
    <w:rsid w:val="001B2ED7"/>
    <w:rsid w:val="001B30C4"/>
    <w:rsid w:val="001B343D"/>
    <w:rsid w:val="001B3836"/>
    <w:rsid w:val="001B43B5"/>
    <w:rsid w:val="001B54C0"/>
    <w:rsid w:val="001B594B"/>
    <w:rsid w:val="001B6451"/>
    <w:rsid w:val="001B702E"/>
    <w:rsid w:val="001B70F5"/>
    <w:rsid w:val="001B7E53"/>
    <w:rsid w:val="001C0BD8"/>
    <w:rsid w:val="001C1628"/>
    <w:rsid w:val="001C19C0"/>
    <w:rsid w:val="001C2ACA"/>
    <w:rsid w:val="001C2BB1"/>
    <w:rsid w:val="001C2D4D"/>
    <w:rsid w:val="001C3480"/>
    <w:rsid w:val="001C40CA"/>
    <w:rsid w:val="001C437E"/>
    <w:rsid w:val="001C46F2"/>
    <w:rsid w:val="001C4CF5"/>
    <w:rsid w:val="001C55E8"/>
    <w:rsid w:val="001C58F0"/>
    <w:rsid w:val="001C599C"/>
    <w:rsid w:val="001C5CA1"/>
    <w:rsid w:val="001C6F5B"/>
    <w:rsid w:val="001C7B40"/>
    <w:rsid w:val="001C7BFB"/>
    <w:rsid w:val="001D0B19"/>
    <w:rsid w:val="001D0C8E"/>
    <w:rsid w:val="001D1270"/>
    <w:rsid w:val="001D1C8B"/>
    <w:rsid w:val="001D22B7"/>
    <w:rsid w:val="001D30B6"/>
    <w:rsid w:val="001D3407"/>
    <w:rsid w:val="001D3648"/>
    <w:rsid w:val="001D373A"/>
    <w:rsid w:val="001D598B"/>
    <w:rsid w:val="001D633F"/>
    <w:rsid w:val="001D6E22"/>
    <w:rsid w:val="001D725D"/>
    <w:rsid w:val="001D73BB"/>
    <w:rsid w:val="001D7973"/>
    <w:rsid w:val="001E0045"/>
    <w:rsid w:val="001E18EF"/>
    <w:rsid w:val="001E1A8C"/>
    <w:rsid w:val="001E1C45"/>
    <w:rsid w:val="001E1C96"/>
    <w:rsid w:val="001E2176"/>
    <w:rsid w:val="001E2524"/>
    <w:rsid w:val="001E2936"/>
    <w:rsid w:val="001E2E4D"/>
    <w:rsid w:val="001E3316"/>
    <w:rsid w:val="001E3473"/>
    <w:rsid w:val="001E34A6"/>
    <w:rsid w:val="001E37E4"/>
    <w:rsid w:val="001E3A19"/>
    <w:rsid w:val="001E40B2"/>
    <w:rsid w:val="001E4496"/>
    <w:rsid w:val="001E5295"/>
    <w:rsid w:val="001E5C88"/>
    <w:rsid w:val="001E6001"/>
    <w:rsid w:val="001E608E"/>
    <w:rsid w:val="001E6C7A"/>
    <w:rsid w:val="001E786D"/>
    <w:rsid w:val="001E7929"/>
    <w:rsid w:val="001F05A5"/>
    <w:rsid w:val="001F0BB9"/>
    <w:rsid w:val="001F0E9A"/>
    <w:rsid w:val="001F14E9"/>
    <w:rsid w:val="001F199A"/>
    <w:rsid w:val="001F1CEE"/>
    <w:rsid w:val="001F3BB4"/>
    <w:rsid w:val="001F411D"/>
    <w:rsid w:val="001F41F7"/>
    <w:rsid w:val="001F4525"/>
    <w:rsid w:val="001F4548"/>
    <w:rsid w:val="001F57A7"/>
    <w:rsid w:val="001F5C52"/>
    <w:rsid w:val="001F684F"/>
    <w:rsid w:val="001F78B6"/>
    <w:rsid w:val="00200127"/>
    <w:rsid w:val="0020033D"/>
    <w:rsid w:val="0020122C"/>
    <w:rsid w:val="002019CD"/>
    <w:rsid w:val="002038C8"/>
    <w:rsid w:val="00204295"/>
    <w:rsid w:val="002043BF"/>
    <w:rsid w:val="00204A45"/>
    <w:rsid w:val="00205115"/>
    <w:rsid w:val="00205852"/>
    <w:rsid w:val="00205D33"/>
    <w:rsid w:val="00205EEE"/>
    <w:rsid w:val="00206142"/>
    <w:rsid w:val="00206C1A"/>
    <w:rsid w:val="0020757E"/>
    <w:rsid w:val="00207B6F"/>
    <w:rsid w:val="00207C8C"/>
    <w:rsid w:val="00207D2A"/>
    <w:rsid w:val="002103E8"/>
    <w:rsid w:val="00211807"/>
    <w:rsid w:val="002131CD"/>
    <w:rsid w:val="002132BA"/>
    <w:rsid w:val="00213F94"/>
    <w:rsid w:val="00214068"/>
    <w:rsid w:val="00214B6B"/>
    <w:rsid w:val="002161D2"/>
    <w:rsid w:val="0021630D"/>
    <w:rsid w:val="00216E22"/>
    <w:rsid w:val="00216F67"/>
    <w:rsid w:val="002177D1"/>
    <w:rsid w:val="00217864"/>
    <w:rsid w:val="00217B28"/>
    <w:rsid w:val="00222FF6"/>
    <w:rsid w:val="002242D4"/>
    <w:rsid w:val="002243B0"/>
    <w:rsid w:val="00224758"/>
    <w:rsid w:val="00224AB0"/>
    <w:rsid w:val="00224F76"/>
    <w:rsid w:val="0022510A"/>
    <w:rsid w:val="00226748"/>
    <w:rsid w:val="0022731B"/>
    <w:rsid w:val="0022748B"/>
    <w:rsid w:val="00227662"/>
    <w:rsid w:val="002278E4"/>
    <w:rsid w:val="00230280"/>
    <w:rsid w:val="00230762"/>
    <w:rsid w:val="0023122A"/>
    <w:rsid w:val="0023173A"/>
    <w:rsid w:val="0023264C"/>
    <w:rsid w:val="0023288B"/>
    <w:rsid w:val="00232BAB"/>
    <w:rsid w:val="00233312"/>
    <w:rsid w:val="00233DFF"/>
    <w:rsid w:val="00234301"/>
    <w:rsid w:val="002352B9"/>
    <w:rsid w:val="00236601"/>
    <w:rsid w:val="00236A95"/>
    <w:rsid w:val="00236B0C"/>
    <w:rsid w:val="00237436"/>
    <w:rsid w:val="002378D2"/>
    <w:rsid w:val="00237C43"/>
    <w:rsid w:val="002408C4"/>
    <w:rsid w:val="002409D4"/>
    <w:rsid w:val="00240C3E"/>
    <w:rsid w:val="00240E5A"/>
    <w:rsid w:val="00241CBF"/>
    <w:rsid w:val="00241DC3"/>
    <w:rsid w:val="00242622"/>
    <w:rsid w:val="00242878"/>
    <w:rsid w:val="00242CFB"/>
    <w:rsid w:val="002431D8"/>
    <w:rsid w:val="00243614"/>
    <w:rsid w:val="00243E0F"/>
    <w:rsid w:val="00244514"/>
    <w:rsid w:val="00246355"/>
    <w:rsid w:val="00246758"/>
    <w:rsid w:val="00247075"/>
    <w:rsid w:val="00247568"/>
    <w:rsid w:val="002504D8"/>
    <w:rsid w:val="0025094C"/>
    <w:rsid w:val="00250FC3"/>
    <w:rsid w:val="002517BF"/>
    <w:rsid w:val="00252EBB"/>
    <w:rsid w:val="00253434"/>
    <w:rsid w:val="00253465"/>
    <w:rsid w:val="00254135"/>
    <w:rsid w:val="0025477F"/>
    <w:rsid w:val="00255271"/>
    <w:rsid w:val="0025588B"/>
    <w:rsid w:val="002559C2"/>
    <w:rsid w:val="00256062"/>
    <w:rsid w:val="00257021"/>
    <w:rsid w:val="00257580"/>
    <w:rsid w:val="00257589"/>
    <w:rsid w:val="002606A7"/>
    <w:rsid w:val="0026174D"/>
    <w:rsid w:val="00263574"/>
    <w:rsid w:val="00263BB3"/>
    <w:rsid w:val="00263CAE"/>
    <w:rsid w:val="002646C5"/>
    <w:rsid w:val="00264885"/>
    <w:rsid w:val="00265017"/>
    <w:rsid w:val="00266C31"/>
    <w:rsid w:val="00266D68"/>
    <w:rsid w:val="0026703D"/>
    <w:rsid w:val="00267222"/>
    <w:rsid w:val="00267460"/>
    <w:rsid w:val="00267D7E"/>
    <w:rsid w:val="002701E6"/>
    <w:rsid w:val="00271A16"/>
    <w:rsid w:val="00271B79"/>
    <w:rsid w:val="00272971"/>
    <w:rsid w:val="00272A38"/>
    <w:rsid w:val="00272D16"/>
    <w:rsid w:val="00273C1E"/>
    <w:rsid w:val="002743B2"/>
    <w:rsid w:val="00274B43"/>
    <w:rsid w:val="00274F40"/>
    <w:rsid w:val="00275319"/>
    <w:rsid w:val="00277072"/>
    <w:rsid w:val="002771B9"/>
    <w:rsid w:val="002777E3"/>
    <w:rsid w:val="00277B45"/>
    <w:rsid w:val="00277C27"/>
    <w:rsid w:val="002804A7"/>
    <w:rsid w:val="00280850"/>
    <w:rsid w:val="00280BBB"/>
    <w:rsid w:val="00280BC2"/>
    <w:rsid w:val="00281F9D"/>
    <w:rsid w:val="0028259A"/>
    <w:rsid w:val="00283199"/>
    <w:rsid w:val="00283A4A"/>
    <w:rsid w:val="00283E0A"/>
    <w:rsid w:val="00285594"/>
    <w:rsid w:val="00285B33"/>
    <w:rsid w:val="00286135"/>
    <w:rsid w:val="002862DC"/>
    <w:rsid w:val="002868C9"/>
    <w:rsid w:val="00287182"/>
    <w:rsid w:val="002873CF"/>
    <w:rsid w:val="00287847"/>
    <w:rsid w:val="00290AB2"/>
    <w:rsid w:val="002913D6"/>
    <w:rsid w:val="00291A77"/>
    <w:rsid w:val="0029220D"/>
    <w:rsid w:val="00292C5D"/>
    <w:rsid w:val="00292FFF"/>
    <w:rsid w:val="00293057"/>
    <w:rsid w:val="0029308E"/>
    <w:rsid w:val="00293371"/>
    <w:rsid w:val="00293C16"/>
    <w:rsid w:val="002941D7"/>
    <w:rsid w:val="002946B9"/>
    <w:rsid w:val="002963B9"/>
    <w:rsid w:val="00296C96"/>
    <w:rsid w:val="00296ECD"/>
    <w:rsid w:val="00297746"/>
    <w:rsid w:val="00297A3B"/>
    <w:rsid w:val="002A05CA"/>
    <w:rsid w:val="002A0789"/>
    <w:rsid w:val="002A0B79"/>
    <w:rsid w:val="002A0EBE"/>
    <w:rsid w:val="002A1002"/>
    <w:rsid w:val="002A1099"/>
    <w:rsid w:val="002A1312"/>
    <w:rsid w:val="002A13E8"/>
    <w:rsid w:val="002A1549"/>
    <w:rsid w:val="002A16A7"/>
    <w:rsid w:val="002A1D5A"/>
    <w:rsid w:val="002A24D0"/>
    <w:rsid w:val="002A2AEB"/>
    <w:rsid w:val="002A48D9"/>
    <w:rsid w:val="002A4D10"/>
    <w:rsid w:val="002A651D"/>
    <w:rsid w:val="002A66F9"/>
    <w:rsid w:val="002A6D59"/>
    <w:rsid w:val="002A7287"/>
    <w:rsid w:val="002A7464"/>
    <w:rsid w:val="002B0701"/>
    <w:rsid w:val="002B18A3"/>
    <w:rsid w:val="002B1E67"/>
    <w:rsid w:val="002B1EC9"/>
    <w:rsid w:val="002B3FD4"/>
    <w:rsid w:val="002B4282"/>
    <w:rsid w:val="002B43CE"/>
    <w:rsid w:val="002B46F9"/>
    <w:rsid w:val="002B4B39"/>
    <w:rsid w:val="002B4E23"/>
    <w:rsid w:val="002B578A"/>
    <w:rsid w:val="002B6516"/>
    <w:rsid w:val="002B71E0"/>
    <w:rsid w:val="002B768E"/>
    <w:rsid w:val="002B778D"/>
    <w:rsid w:val="002B7957"/>
    <w:rsid w:val="002B7A54"/>
    <w:rsid w:val="002C05AF"/>
    <w:rsid w:val="002C0863"/>
    <w:rsid w:val="002C0F2B"/>
    <w:rsid w:val="002C11F2"/>
    <w:rsid w:val="002C1BAB"/>
    <w:rsid w:val="002C1C25"/>
    <w:rsid w:val="002C2B99"/>
    <w:rsid w:val="002C33DD"/>
    <w:rsid w:val="002C3767"/>
    <w:rsid w:val="002C48DF"/>
    <w:rsid w:val="002C5595"/>
    <w:rsid w:val="002C5C35"/>
    <w:rsid w:val="002C5E7F"/>
    <w:rsid w:val="002C6027"/>
    <w:rsid w:val="002C70FB"/>
    <w:rsid w:val="002D036A"/>
    <w:rsid w:val="002D0530"/>
    <w:rsid w:val="002D0663"/>
    <w:rsid w:val="002D0701"/>
    <w:rsid w:val="002D0999"/>
    <w:rsid w:val="002D1013"/>
    <w:rsid w:val="002D1382"/>
    <w:rsid w:val="002D1562"/>
    <w:rsid w:val="002D16FD"/>
    <w:rsid w:val="002D1B3C"/>
    <w:rsid w:val="002D1DB2"/>
    <w:rsid w:val="002D260C"/>
    <w:rsid w:val="002D26A1"/>
    <w:rsid w:val="002D2842"/>
    <w:rsid w:val="002D4BE8"/>
    <w:rsid w:val="002D4D7D"/>
    <w:rsid w:val="002D4FA3"/>
    <w:rsid w:val="002D7088"/>
    <w:rsid w:val="002D720B"/>
    <w:rsid w:val="002D7B9E"/>
    <w:rsid w:val="002E030F"/>
    <w:rsid w:val="002E0377"/>
    <w:rsid w:val="002E058E"/>
    <w:rsid w:val="002E0705"/>
    <w:rsid w:val="002E0A83"/>
    <w:rsid w:val="002E0D9A"/>
    <w:rsid w:val="002E1847"/>
    <w:rsid w:val="002E1DA7"/>
    <w:rsid w:val="002E296D"/>
    <w:rsid w:val="002E2F62"/>
    <w:rsid w:val="002E4145"/>
    <w:rsid w:val="002E4DB5"/>
    <w:rsid w:val="002E551C"/>
    <w:rsid w:val="002E58AC"/>
    <w:rsid w:val="002E5DD8"/>
    <w:rsid w:val="002E6469"/>
    <w:rsid w:val="002E66B0"/>
    <w:rsid w:val="002E67F9"/>
    <w:rsid w:val="002E6AD1"/>
    <w:rsid w:val="002E6C2E"/>
    <w:rsid w:val="002E74F3"/>
    <w:rsid w:val="002F0581"/>
    <w:rsid w:val="002F05E5"/>
    <w:rsid w:val="002F0A06"/>
    <w:rsid w:val="002F0EC0"/>
    <w:rsid w:val="002F11A5"/>
    <w:rsid w:val="002F1226"/>
    <w:rsid w:val="002F21D2"/>
    <w:rsid w:val="002F2C69"/>
    <w:rsid w:val="002F2F9E"/>
    <w:rsid w:val="002F3459"/>
    <w:rsid w:val="002F37DF"/>
    <w:rsid w:val="002F3ED1"/>
    <w:rsid w:val="002F4108"/>
    <w:rsid w:val="002F45DE"/>
    <w:rsid w:val="002F499A"/>
    <w:rsid w:val="002F5704"/>
    <w:rsid w:val="002F580C"/>
    <w:rsid w:val="002F5F2B"/>
    <w:rsid w:val="002F5FE2"/>
    <w:rsid w:val="002F669B"/>
    <w:rsid w:val="002F67EE"/>
    <w:rsid w:val="002F6C92"/>
    <w:rsid w:val="002F7166"/>
    <w:rsid w:val="002F7175"/>
    <w:rsid w:val="002F7761"/>
    <w:rsid w:val="002F7F84"/>
    <w:rsid w:val="00300248"/>
    <w:rsid w:val="00300265"/>
    <w:rsid w:val="00300277"/>
    <w:rsid w:val="003002F7"/>
    <w:rsid w:val="00300D58"/>
    <w:rsid w:val="003010B2"/>
    <w:rsid w:val="00301191"/>
    <w:rsid w:val="003020EB"/>
    <w:rsid w:val="003021FE"/>
    <w:rsid w:val="00302CE2"/>
    <w:rsid w:val="00302E3A"/>
    <w:rsid w:val="00302EF0"/>
    <w:rsid w:val="003031A8"/>
    <w:rsid w:val="003033E9"/>
    <w:rsid w:val="0030353B"/>
    <w:rsid w:val="00304440"/>
    <w:rsid w:val="00304CC9"/>
    <w:rsid w:val="00305B2A"/>
    <w:rsid w:val="00305BB6"/>
    <w:rsid w:val="00306538"/>
    <w:rsid w:val="003070C6"/>
    <w:rsid w:val="0031016A"/>
    <w:rsid w:val="00310F79"/>
    <w:rsid w:val="00311113"/>
    <w:rsid w:val="0031119E"/>
    <w:rsid w:val="003118BB"/>
    <w:rsid w:val="00311941"/>
    <w:rsid w:val="0031222A"/>
    <w:rsid w:val="003122CF"/>
    <w:rsid w:val="003125C2"/>
    <w:rsid w:val="00312705"/>
    <w:rsid w:val="0031330D"/>
    <w:rsid w:val="0031354B"/>
    <w:rsid w:val="00314205"/>
    <w:rsid w:val="003144A6"/>
    <w:rsid w:val="00314B58"/>
    <w:rsid w:val="00314DB1"/>
    <w:rsid w:val="0031510E"/>
    <w:rsid w:val="00315404"/>
    <w:rsid w:val="00315994"/>
    <w:rsid w:val="0031687A"/>
    <w:rsid w:val="003179A6"/>
    <w:rsid w:val="00317C42"/>
    <w:rsid w:val="00317D2A"/>
    <w:rsid w:val="00320313"/>
    <w:rsid w:val="00320B2C"/>
    <w:rsid w:val="00321041"/>
    <w:rsid w:val="00321941"/>
    <w:rsid w:val="00321FA8"/>
    <w:rsid w:val="00322EB2"/>
    <w:rsid w:val="0032324E"/>
    <w:rsid w:val="003234BB"/>
    <w:rsid w:val="00323957"/>
    <w:rsid w:val="0032494C"/>
    <w:rsid w:val="00325E56"/>
    <w:rsid w:val="00326134"/>
    <w:rsid w:val="00326177"/>
    <w:rsid w:val="003262B5"/>
    <w:rsid w:val="00326EF1"/>
    <w:rsid w:val="003273A9"/>
    <w:rsid w:val="00327937"/>
    <w:rsid w:val="00327B32"/>
    <w:rsid w:val="00330252"/>
    <w:rsid w:val="00330409"/>
    <w:rsid w:val="00330909"/>
    <w:rsid w:val="00330A24"/>
    <w:rsid w:val="00332A50"/>
    <w:rsid w:val="00332EAA"/>
    <w:rsid w:val="00333376"/>
    <w:rsid w:val="003335FE"/>
    <w:rsid w:val="003336A0"/>
    <w:rsid w:val="00333BD7"/>
    <w:rsid w:val="003347D4"/>
    <w:rsid w:val="00334982"/>
    <w:rsid w:val="00335DA6"/>
    <w:rsid w:val="00335EA7"/>
    <w:rsid w:val="00336100"/>
    <w:rsid w:val="003361AC"/>
    <w:rsid w:val="003361E2"/>
    <w:rsid w:val="003372D3"/>
    <w:rsid w:val="00337B96"/>
    <w:rsid w:val="00337D3D"/>
    <w:rsid w:val="003407D9"/>
    <w:rsid w:val="00340B59"/>
    <w:rsid w:val="00341590"/>
    <w:rsid w:val="00341C31"/>
    <w:rsid w:val="00342015"/>
    <w:rsid w:val="003433F8"/>
    <w:rsid w:val="00344162"/>
    <w:rsid w:val="00344309"/>
    <w:rsid w:val="00344E02"/>
    <w:rsid w:val="0034596B"/>
    <w:rsid w:val="00347122"/>
    <w:rsid w:val="003500F8"/>
    <w:rsid w:val="00350472"/>
    <w:rsid w:val="00350B65"/>
    <w:rsid w:val="00350D95"/>
    <w:rsid w:val="00351801"/>
    <w:rsid w:val="00351B6A"/>
    <w:rsid w:val="00351D4B"/>
    <w:rsid w:val="0035370B"/>
    <w:rsid w:val="00354944"/>
    <w:rsid w:val="00354D0E"/>
    <w:rsid w:val="00354F3B"/>
    <w:rsid w:val="00355165"/>
    <w:rsid w:val="0035535F"/>
    <w:rsid w:val="00355456"/>
    <w:rsid w:val="003554E5"/>
    <w:rsid w:val="00355E15"/>
    <w:rsid w:val="00356133"/>
    <w:rsid w:val="00356393"/>
    <w:rsid w:val="003566C5"/>
    <w:rsid w:val="00356734"/>
    <w:rsid w:val="0035692F"/>
    <w:rsid w:val="00356DAA"/>
    <w:rsid w:val="00357067"/>
    <w:rsid w:val="003574E7"/>
    <w:rsid w:val="00360298"/>
    <w:rsid w:val="00360543"/>
    <w:rsid w:val="0036072D"/>
    <w:rsid w:val="00360C83"/>
    <w:rsid w:val="003625D1"/>
    <w:rsid w:val="00363DD3"/>
    <w:rsid w:val="003642C5"/>
    <w:rsid w:val="003642F4"/>
    <w:rsid w:val="00364DEE"/>
    <w:rsid w:val="00364F69"/>
    <w:rsid w:val="00365280"/>
    <w:rsid w:val="003664D3"/>
    <w:rsid w:val="0036663D"/>
    <w:rsid w:val="003670CE"/>
    <w:rsid w:val="00367596"/>
    <w:rsid w:val="00367B6C"/>
    <w:rsid w:val="00370133"/>
    <w:rsid w:val="00371B17"/>
    <w:rsid w:val="00371F19"/>
    <w:rsid w:val="00372173"/>
    <w:rsid w:val="003723C9"/>
    <w:rsid w:val="00372788"/>
    <w:rsid w:val="00372C3B"/>
    <w:rsid w:val="00374A5A"/>
    <w:rsid w:val="00374B97"/>
    <w:rsid w:val="00374BB0"/>
    <w:rsid w:val="00374DF5"/>
    <w:rsid w:val="0037587E"/>
    <w:rsid w:val="0037589D"/>
    <w:rsid w:val="00375AEB"/>
    <w:rsid w:val="00375CAC"/>
    <w:rsid w:val="00376EF0"/>
    <w:rsid w:val="00377087"/>
    <w:rsid w:val="003774DD"/>
    <w:rsid w:val="00377638"/>
    <w:rsid w:val="00377927"/>
    <w:rsid w:val="00377D94"/>
    <w:rsid w:val="0038109C"/>
    <w:rsid w:val="00381A92"/>
    <w:rsid w:val="00381D30"/>
    <w:rsid w:val="00381EE4"/>
    <w:rsid w:val="00382594"/>
    <w:rsid w:val="00382877"/>
    <w:rsid w:val="00382A06"/>
    <w:rsid w:val="00383CDD"/>
    <w:rsid w:val="003844F0"/>
    <w:rsid w:val="00384817"/>
    <w:rsid w:val="00384EE7"/>
    <w:rsid w:val="0038579C"/>
    <w:rsid w:val="003859D1"/>
    <w:rsid w:val="00385D2D"/>
    <w:rsid w:val="00385F93"/>
    <w:rsid w:val="00386A3D"/>
    <w:rsid w:val="00386FAF"/>
    <w:rsid w:val="00387173"/>
    <w:rsid w:val="00387457"/>
    <w:rsid w:val="0038770A"/>
    <w:rsid w:val="003879A2"/>
    <w:rsid w:val="00387D5C"/>
    <w:rsid w:val="00390055"/>
    <w:rsid w:val="0039009C"/>
    <w:rsid w:val="003905E3"/>
    <w:rsid w:val="00390EC7"/>
    <w:rsid w:val="00391CDE"/>
    <w:rsid w:val="00392628"/>
    <w:rsid w:val="00392FCC"/>
    <w:rsid w:val="0039312B"/>
    <w:rsid w:val="00393767"/>
    <w:rsid w:val="0039381E"/>
    <w:rsid w:val="00393A3C"/>
    <w:rsid w:val="00394F77"/>
    <w:rsid w:val="00395472"/>
    <w:rsid w:val="00396330"/>
    <w:rsid w:val="0039641A"/>
    <w:rsid w:val="00396922"/>
    <w:rsid w:val="00396D88"/>
    <w:rsid w:val="0039736C"/>
    <w:rsid w:val="0039746B"/>
    <w:rsid w:val="00397503"/>
    <w:rsid w:val="00397775"/>
    <w:rsid w:val="00397B75"/>
    <w:rsid w:val="003A0BE1"/>
    <w:rsid w:val="003A26D7"/>
    <w:rsid w:val="003A395B"/>
    <w:rsid w:val="003A4692"/>
    <w:rsid w:val="003A486B"/>
    <w:rsid w:val="003A5BF0"/>
    <w:rsid w:val="003A66AE"/>
    <w:rsid w:val="003A6C6F"/>
    <w:rsid w:val="003A779C"/>
    <w:rsid w:val="003B01C1"/>
    <w:rsid w:val="003B067C"/>
    <w:rsid w:val="003B12DB"/>
    <w:rsid w:val="003B1BEA"/>
    <w:rsid w:val="003B1C0C"/>
    <w:rsid w:val="003B1E9F"/>
    <w:rsid w:val="003B2389"/>
    <w:rsid w:val="003B25E4"/>
    <w:rsid w:val="003B33B0"/>
    <w:rsid w:val="003B45DE"/>
    <w:rsid w:val="003B4F6C"/>
    <w:rsid w:val="003B50AF"/>
    <w:rsid w:val="003B5735"/>
    <w:rsid w:val="003B5C06"/>
    <w:rsid w:val="003B64F2"/>
    <w:rsid w:val="003B6B92"/>
    <w:rsid w:val="003B76F3"/>
    <w:rsid w:val="003C1129"/>
    <w:rsid w:val="003C13D8"/>
    <w:rsid w:val="003C19B6"/>
    <w:rsid w:val="003C1EAD"/>
    <w:rsid w:val="003C21E7"/>
    <w:rsid w:val="003C2A20"/>
    <w:rsid w:val="003C2EF0"/>
    <w:rsid w:val="003C3657"/>
    <w:rsid w:val="003C3684"/>
    <w:rsid w:val="003C3AA6"/>
    <w:rsid w:val="003C3D50"/>
    <w:rsid w:val="003C3EEA"/>
    <w:rsid w:val="003C489D"/>
    <w:rsid w:val="003C49BD"/>
    <w:rsid w:val="003C4E65"/>
    <w:rsid w:val="003C4F6C"/>
    <w:rsid w:val="003C6195"/>
    <w:rsid w:val="003C6BA2"/>
    <w:rsid w:val="003C6EBA"/>
    <w:rsid w:val="003C726F"/>
    <w:rsid w:val="003C779B"/>
    <w:rsid w:val="003C7CE1"/>
    <w:rsid w:val="003C7D81"/>
    <w:rsid w:val="003D04BA"/>
    <w:rsid w:val="003D06C7"/>
    <w:rsid w:val="003D06DC"/>
    <w:rsid w:val="003D0A2F"/>
    <w:rsid w:val="003D1C84"/>
    <w:rsid w:val="003D1DD8"/>
    <w:rsid w:val="003D1F1D"/>
    <w:rsid w:val="003D2693"/>
    <w:rsid w:val="003D292C"/>
    <w:rsid w:val="003D2CD3"/>
    <w:rsid w:val="003D3414"/>
    <w:rsid w:val="003D3A82"/>
    <w:rsid w:val="003D4B89"/>
    <w:rsid w:val="003D5ED9"/>
    <w:rsid w:val="003D6090"/>
    <w:rsid w:val="003D628C"/>
    <w:rsid w:val="003D76AC"/>
    <w:rsid w:val="003D7773"/>
    <w:rsid w:val="003D7C8D"/>
    <w:rsid w:val="003E0171"/>
    <w:rsid w:val="003E13AD"/>
    <w:rsid w:val="003E18FB"/>
    <w:rsid w:val="003E2060"/>
    <w:rsid w:val="003E22B7"/>
    <w:rsid w:val="003E3625"/>
    <w:rsid w:val="003E3664"/>
    <w:rsid w:val="003E36C4"/>
    <w:rsid w:val="003E3B82"/>
    <w:rsid w:val="003E3D5F"/>
    <w:rsid w:val="003E48E9"/>
    <w:rsid w:val="003E4950"/>
    <w:rsid w:val="003E4EC4"/>
    <w:rsid w:val="003E5583"/>
    <w:rsid w:val="003E55AF"/>
    <w:rsid w:val="003E5FA4"/>
    <w:rsid w:val="003E5FB0"/>
    <w:rsid w:val="003E716C"/>
    <w:rsid w:val="003E7440"/>
    <w:rsid w:val="003F0659"/>
    <w:rsid w:val="003F0B17"/>
    <w:rsid w:val="003F1485"/>
    <w:rsid w:val="003F19D6"/>
    <w:rsid w:val="003F1DF6"/>
    <w:rsid w:val="003F2359"/>
    <w:rsid w:val="003F2436"/>
    <w:rsid w:val="003F3849"/>
    <w:rsid w:val="003F44B5"/>
    <w:rsid w:val="003F4A23"/>
    <w:rsid w:val="003F51CA"/>
    <w:rsid w:val="003F53D1"/>
    <w:rsid w:val="003F561E"/>
    <w:rsid w:val="003F657C"/>
    <w:rsid w:val="003F66CA"/>
    <w:rsid w:val="003F6711"/>
    <w:rsid w:val="003F7490"/>
    <w:rsid w:val="003F7858"/>
    <w:rsid w:val="003F7B10"/>
    <w:rsid w:val="00400ED3"/>
    <w:rsid w:val="004019EC"/>
    <w:rsid w:val="00401A20"/>
    <w:rsid w:val="00401E62"/>
    <w:rsid w:val="0040304D"/>
    <w:rsid w:val="00403999"/>
    <w:rsid w:val="00403B5C"/>
    <w:rsid w:val="00403ECF"/>
    <w:rsid w:val="00404D59"/>
    <w:rsid w:val="00404FED"/>
    <w:rsid w:val="004056A8"/>
    <w:rsid w:val="004057E7"/>
    <w:rsid w:val="0040641B"/>
    <w:rsid w:val="00406616"/>
    <w:rsid w:val="00406D4C"/>
    <w:rsid w:val="00407214"/>
    <w:rsid w:val="00407579"/>
    <w:rsid w:val="0040784F"/>
    <w:rsid w:val="00407A2E"/>
    <w:rsid w:val="00410E04"/>
    <w:rsid w:val="00410F4F"/>
    <w:rsid w:val="004119BC"/>
    <w:rsid w:val="0041301A"/>
    <w:rsid w:val="00414491"/>
    <w:rsid w:val="004149EC"/>
    <w:rsid w:val="00414A17"/>
    <w:rsid w:val="00414D0B"/>
    <w:rsid w:val="00415AAB"/>
    <w:rsid w:val="0041600D"/>
    <w:rsid w:val="004160DB"/>
    <w:rsid w:val="00416344"/>
    <w:rsid w:val="00417845"/>
    <w:rsid w:val="00420A3B"/>
    <w:rsid w:val="00420D6F"/>
    <w:rsid w:val="00420D95"/>
    <w:rsid w:val="00420EDF"/>
    <w:rsid w:val="004219F9"/>
    <w:rsid w:val="004228F3"/>
    <w:rsid w:val="00423377"/>
    <w:rsid w:val="004233B1"/>
    <w:rsid w:val="00424A5F"/>
    <w:rsid w:val="00425052"/>
    <w:rsid w:val="0042530F"/>
    <w:rsid w:val="00425583"/>
    <w:rsid w:val="00425615"/>
    <w:rsid w:val="0042590F"/>
    <w:rsid w:val="00425981"/>
    <w:rsid w:val="004265BF"/>
    <w:rsid w:val="00426704"/>
    <w:rsid w:val="00426F68"/>
    <w:rsid w:val="004278D4"/>
    <w:rsid w:val="004279E3"/>
    <w:rsid w:val="00430905"/>
    <w:rsid w:val="00430933"/>
    <w:rsid w:val="00430DBA"/>
    <w:rsid w:val="00430F57"/>
    <w:rsid w:val="00431F67"/>
    <w:rsid w:val="004320CF"/>
    <w:rsid w:val="004322D6"/>
    <w:rsid w:val="00432B34"/>
    <w:rsid w:val="00432F2F"/>
    <w:rsid w:val="0043360E"/>
    <w:rsid w:val="004339E2"/>
    <w:rsid w:val="00433E4D"/>
    <w:rsid w:val="0043464D"/>
    <w:rsid w:val="004353E1"/>
    <w:rsid w:val="0043599C"/>
    <w:rsid w:val="00435B7C"/>
    <w:rsid w:val="004362E6"/>
    <w:rsid w:val="004365E0"/>
    <w:rsid w:val="00436613"/>
    <w:rsid w:val="0043690A"/>
    <w:rsid w:val="00436EF7"/>
    <w:rsid w:val="0044017D"/>
    <w:rsid w:val="004407F4"/>
    <w:rsid w:val="00440809"/>
    <w:rsid w:val="00441310"/>
    <w:rsid w:val="00441759"/>
    <w:rsid w:val="004418B4"/>
    <w:rsid w:val="00441C73"/>
    <w:rsid w:val="00441DD6"/>
    <w:rsid w:val="00442B5A"/>
    <w:rsid w:val="0044323F"/>
    <w:rsid w:val="00443A57"/>
    <w:rsid w:val="004442E3"/>
    <w:rsid w:val="004446B7"/>
    <w:rsid w:val="00444E5B"/>
    <w:rsid w:val="00445C9B"/>
    <w:rsid w:val="00445CB8"/>
    <w:rsid w:val="00447B24"/>
    <w:rsid w:val="004503A1"/>
    <w:rsid w:val="00450D17"/>
    <w:rsid w:val="0045157E"/>
    <w:rsid w:val="00451720"/>
    <w:rsid w:val="0045209F"/>
    <w:rsid w:val="0045220E"/>
    <w:rsid w:val="00452244"/>
    <w:rsid w:val="00452825"/>
    <w:rsid w:val="00454275"/>
    <w:rsid w:val="00454B57"/>
    <w:rsid w:val="00454E12"/>
    <w:rsid w:val="0045602D"/>
    <w:rsid w:val="004560BB"/>
    <w:rsid w:val="00456368"/>
    <w:rsid w:val="00456407"/>
    <w:rsid w:val="0045692A"/>
    <w:rsid w:val="00456CCA"/>
    <w:rsid w:val="00457336"/>
    <w:rsid w:val="00457799"/>
    <w:rsid w:val="00460541"/>
    <w:rsid w:val="004605EB"/>
    <w:rsid w:val="0046060E"/>
    <w:rsid w:val="0046066C"/>
    <w:rsid w:val="00460CBC"/>
    <w:rsid w:val="00461694"/>
    <w:rsid w:val="00461B06"/>
    <w:rsid w:val="00462DD5"/>
    <w:rsid w:val="00463258"/>
    <w:rsid w:val="00463D5D"/>
    <w:rsid w:val="00463F0D"/>
    <w:rsid w:val="00464CFA"/>
    <w:rsid w:val="00464D3D"/>
    <w:rsid w:val="004655F6"/>
    <w:rsid w:val="00465F2B"/>
    <w:rsid w:val="004668A0"/>
    <w:rsid w:val="00466B41"/>
    <w:rsid w:val="00466B9D"/>
    <w:rsid w:val="0046704D"/>
    <w:rsid w:val="00467DE0"/>
    <w:rsid w:val="00470084"/>
    <w:rsid w:val="00470593"/>
    <w:rsid w:val="004709B2"/>
    <w:rsid w:val="00470A8B"/>
    <w:rsid w:val="00470D43"/>
    <w:rsid w:val="00470F63"/>
    <w:rsid w:val="00471A45"/>
    <w:rsid w:val="00471C0D"/>
    <w:rsid w:val="004724EA"/>
    <w:rsid w:val="004734C1"/>
    <w:rsid w:val="00473686"/>
    <w:rsid w:val="00473715"/>
    <w:rsid w:val="00473F9C"/>
    <w:rsid w:val="00474316"/>
    <w:rsid w:val="004745BB"/>
    <w:rsid w:val="0047493A"/>
    <w:rsid w:val="00474BC6"/>
    <w:rsid w:val="00474DF2"/>
    <w:rsid w:val="00474E95"/>
    <w:rsid w:val="004752F2"/>
    <w:rsid w:val="0047538D"/>
    <w:rsid w:val="0047558B"/>
    <w:rsid w:val="00475C68"/>
    <w:rsid w:val="0047658F"/>
    <w:rsid w:val="004768A8"/>
    <w:rsid w:val="0047735C"/>
    <w:rsid w:val="00477868"/>
    <w:rsid w:val="00477D1E"/>
    <w:rsid w:val="00480285"/>
    <w:rsid w:val="00480E04"/>
    <w:rsid w:val="004812C6"/>
    <w:rsid w:val="00481F93"/>
    <w:rsid w:val="004829D4"/>
    <w:rsid w:val="0048314F"/>
    <w:rsid w:val="00483650"/>
    <w:rsid w:val="00483743"/>
    <w:rsid w:val="0048447E"/>
    <w:rsid w:val="004845BB"/>
    <w:rsid w:val="00485DD6"/>
    <w:rsid w:val="00485E07"/>
    <w:rsid w:val="00486057"/>
    <w:rsid w:val="004863DF"/>
    <w:rsid w:val="00486508"/>
    <w:rsid w:val="0048657C"/>
    <w:rsid w:val="00486630"/>
    <w:rsid w:val="00487BE7"/>
    <w:rsid w:val="00487E00"/>
    <w:rsid w:val="004900F7"/>
    <w:rsid w:val="00490625"/>
    <w:rsid w:val="004908ED"/>
    <w:rsid w:val="00490951"/>
    <w:rsid w:val="00490BF5"/>
    <w:rsid w:val="004910F0"/>
    <w:rsid w:val="00491322"/>
    <w:rsid w:val="00491A63"/>
    <w:rsid w:val="00491BD7"/>
    <w:rsid w:val="004926BD"/>
    <w:rsid w:val="0049343E"/>
    <w:rsid w:val="00493800"/>
    <w:rsid w:val="00493EF3"/>
    <w:rsid w:val="00494431"/>
    <w:rsid w:val="0049480D"/>
    <w:rsid w:val="00494906"/>
    <w:rsid w:val="00496D71"/>
    <w:rsid w:val="00497366"/>
    <w:rsid w:val="00497446"/>
    <w:rsid w:val="00497918"/>
    <w:rsid w:val="004A01CD"/>
    <w:rsid w:val="004A0445"/>
    <w:rsid w:val="004A0847"/>
    <w:rsid w:val="004A0CF6"/>
    <w:rsid w:val="004A1A64"/>
    <w:rsid w:val="004A1F3F"/>
    <w:rsid w:val="004A2853"/>
    <w:rsid w:val="004A31FF"/>
    <w:rsid w:val="004A393A"/>
    <w:rsid w:val="004A4106"/>
    <w:rsid w:val="004A4DBB"/>
    <w:rsid w:val="004A572D"/>
    <w:rsid w:val="004A605D"/>
    <w:rsid w:val="004A691A"/>
    <w:rsid w:val="004A6AEB"/>
    <w:rsid w:val="004A7F55"/>
    <w:rsid w:val="004B05B8"/>
    <w:rsid w:val="004B072C"/>
    <w:rsid w:val="004B1A8F"/>
    <w:rsid w:val="004B26C9"/>
    <w:rsid w:val="004B2A66"/>
    <w:rsid w:val="004B2ECA"/>
    <w:rsid w:val="004B3766"/>
    <w:rsid w:val="004B38EB"/>
    <w:rsid w:val="004B3A12"/>
    <w:rsid w:val="004B45BE"/>
    <w:rsid w:val="004B496F"/>
    <w:rsid w:val="004B4D2D"/>
    <w:rsid w:val="004B51F4"/>
    <w:rsid w:val="004B54C6"/>
    <w:rsid w:val="004B56E4"/>
    <w:rsid w:val="004B5A5F"/>
    <w:rsid w:val="004B5C39"/>
    <w:rsid w:val="004B5E27"/>
    <w:rsid w:val="004B5E83"/>
    <w:rsid w:val="004B6CD7"/>
    <w:rsid w:val="004B6E2A"/>
    <w:rsid w:val="004B6F2E"/>
    <w:rsid w:val="004C0783"/>
    <w:rsid w:val="004C08AA"/>
    <w:rsid w:val="004C1EAB"/>
    <w:rsid w:val="004C3058"/>
    <w:rsid w:val="004C30AC"/>
    <w:rsid w:val="004C362D"/>
    <w:rsid w:val="004C4327"/>
    <w:rsid w:val="004C4B9B"/>
    <w:rsid w:val="004C57D6"/>
    <w:rsid w:val="004C5F32"/>
    <w:rsid w:val="004C623E"/>
    <w:rsid w:val="004C679F"/>
    <w:rsid w:val="004C6F85"/>
    <w:rsid w:val="004C765F"/>
    <w:rsid w:val="004D025C"/>
    <w:rsid w:val="004D099D"/>
    <w:rsid w:val="004D0A63"/>
    <w:rsid w:val="004D0F12"/>
    <w:rsid w:val="004D1772"/>
    <w:rsid w:val="004D1784"/>
    <w:rsid w:val="004D1987"/>
    <w:rsid w:val="004D19E7"/>
    <w:rsid w:val="004D2442"/>
    <w:rsid w:val="004D32F1"/>
    <w:rsid w:val="004D38C0"/>
    <w:rsid w:val="004D3FA6"/>
    <w:rsid w:val="004D4439"/>
    <w:rsid w:val="004D45D6"/>
    <w:rsid w:val="004D4C85"/>
    <w:rsid w:val="004D4FAE"/>
    <w:rsid w:val="004D5619"/>
    <w:rsid w:val="004D567B"/>
    <w:rsid w:val="004D5BDE"/>
    <w:rsid w:val="004D5DB5"/>
    <w:rsid w:val="004D7F00"/>
    <w:rsid w:val="004E0CC5"/>
    <w:rsid w:val="004E0EFC"/>
    <w:rsid w:val="004E0F64"/>
    <w:rsid w:val="004E1160"/>
    <w:rsid w:val="004E1191"/>
    <w:rsid w:val="004E21A8"/>
    <w:rsid w:val="004E31EB"/>
    <w:rsid w:val="004E3A36"/>
    <w:rsid w:val="004E3CD3"/>
    <w:rsid w:val="004E3F2E"/>
    <w:rsid w:val="004E4338"/>
    <w:rsid w:val="004E44BB"/>
    <w:rsid w:val="004E5396"/>
    <w:rsid w:val="004E58D4"/>
    <w:rsid w:val="004E5D3D"/>
    <w:rsid w:val="004E68D5"/>
    <w:rsid w:val="004E6DBE"/>
    <w:rsid w:val="004E7118"/>
    <w:rsid w:val="004E71EE"/>
    <w:rsid w:val="004E7232"/>
    <w:rsid w:val="004E7317"/>
    <w:rsid w:val="004E764B"/>
    <w:rsid w:val="004E78C2"/>
    <w:rsid w:val="004F09AB"/>
    <w:rsid w:val="004F0FCE"/>
    <w:rsid w:val="004F1199"/>
    <w:rsid w:val="004F1B62"/>
    <w:rsid w:val="004F1C6F"/>
    <w:rsid w:val="004F200E"/>
    <w:rsid w:val="004F208C"/>
    <w:rsid w:val="004F301B"/>
    <w:rsid w:val="004F41FA"/>
    <w:rsid w:val="004F45D3"/>
    <w:rsid w:val="004F4770"/>
    <w:rsid w:val="004F4E2E"/>
    <w:rsid w:val="004F502E"/>
    <w:rsid w:val="004F535A"/>
    <w:rsid w:val="004F5856"/>
    <w:rsid w:val="004F5C24"/>
    <w:rsid w:val="004F707D"/>
    <w:rsid w:val="0050002F"/>
    <w:rsid w:val="005001AF"/>
    <w:rsid w:val="00500205"/>
    <w:rsid w:val="00501339"/>
    <w:rsid w:val="0050194F"/>
    <w:rsid w:val="005025F6"/>
    <w:rsid w:val="005026B4"/>
    <w:rsid w:val="00502709"/>
    <w:rsid w:val="00503734"/>
    <w:rsid w:val="00503C2B"/>
    <w:rsid w:val="00503DAE"/>
    <w:rsid w:val="00505A02"/>
    <w:rsid w:val="00505C8C"/>
    <w:rsid w:val="005063B8"/>
    <w:rsid w:val="00507BE0"/>
    <w:rsid w:val="00507EA6"/>
    <w:rsid w:val="005104B1"/>
    <w:rsid w:val="00510703"/>
    <w:rsid w:val="005111A4"/>
    <w:rsid w:val="0051174E"/>
    <w:rsid w:val="0051198B"/>
    <w:rsid w:val="00513069"/>
    <w:rsid w:val="005131E9"/>
    <w:rsid w:val="005137A1"/>
    <w:rsid w:val="00513A9A"/>
    <w:rsid w:val="00513C5C"/>
    <w:rsid w:val="00513EFF"/>
    <w:rsid w:val="005150E1"/>
    <w:rsid w:val="0051540F"/>
    <w:rsid w:val="00515521"/>
    <w:rsid w:val="00515A67"/>
    <w:rsid w:val="00516433"/>
    <w:rsid w:val="005165EC"/>
    <w:rsid w:val="0051679E"/>
    <w:rsid w:val="00516D23"/>
    <w:rsid w:val="005172F2"/>
    <w:rsid w:val="005200CB"/>
    <w:rsid w:val="005202E0"/>
    <w:rsid w:val="00520FBF"/>
    <w:rsid w:val="0052143F"/>
    <w:rsid w:val="0052238F"/>
    <w:rsid w:val="0052380A"/>
    <w:rsid w:val="00524726"/>
    <w:rsid w:val="00524D7C"/>
    <w:rsid w:val="0052564A"/>
    <w:rsid w:val="0052589C"/>
    <w:rsid w:val="00525AE8"/>
    <w:rsid w:val="00527A13"/>
    <w:rsid w:val="005301EB"/>
    <w:rsid w:val="0053020F"/>
    <w:rsid w:val="00530228"/>
    <w:rsid w:val="005314D7"/>
    <w:rsid w:val="005317AA"/>
    <w:rsid w:val="00531E0D"/>
    <w:rsid w:val="0053322B"/>
    <w:rsid w:val="00533E35"/>
    <w:rsid w:val="00534192"/>
    <w:rsid w:val="00534961"/>
    <w:rsid w:val="00534CEA"/>
    <w:rsid w:val="00535582"/>
    <w:rsid w:val="005365E7"/>
    <w:rsid w:val="00537310"/>
    <w:rsid w:val="0053735E"/>
    <w:rsid w:val="0053789D"/>
    <w:rsid w:val="00537F9D"/>
    <w:rsid w:val="005408A4"/>
    <w:rsid w:val="005409BF"/>
    <w:rsid w:val="00540E21"/>
    <w:rsid w:val="00541067"/>
    <w:rsid w:val="0054131B"/>
    <w:rsid w:val="00541DF4"/>
    <w:rsid w:val="00542089"/>
    <w:rsid w:val="005428C9"/>
    <w:rsid w:val="00542E37"/>
    <w:rsid w:val="00543BD0"/>
    <w:rsid w:val="00543DA2"/>
    <w:rsid w:val="00543EA5"/>
    <w:rsid w:val="005451E5"/>
    <w:rsid w:val="00545357"/>
    <w:rsid w:val="0054569C"/>
    <w:rsid w:val="00545852"/>
    <w:rsid w:val="005465E0"/>
    <w:rsid w:val="00546863"/>
    <w:rsid w:val="00546B43"/>
    <w:rsid w:val="00546FE6"/>
    <w:rsid w:val="00547764"/>
    <w:rsid w:val="0054778A"/>
    <w:rsid w:val="00547DF9"/>
    <w:rsid w:val="00547F58"/>
    <w:rsid w:val="0055043B"/>
    <w:rsid w:val="00550508"/>
    <w:rsid w:val="00550F27"/>
    <w:rsid w:val="0055186A"/>
    <w:rsid w:val="00551EA5"/>
    <w:rsid w:val="005523F1"/>
    <w:rsid w:val="00552B33"/>
    <w:rsid w:val="00552BBE"/>
    <w:rsid w:val="005530E0"/>
    <w:rsid w:val="0055317C"/>
    <w:rsid w:val="00553A65"/>
    <w:rsid w:val="00553B43"/>
    <w:rsid w:val="00553F0C"/>
    <w:rsid w:val="00554A48"/>
    <w:rsid w:val="00555ACE"/>
    <w:rsid w:val="005561FE"/>
    <w:rsid w:val="00560149"/>
    <w:rsid w:val="005602C9"/>
    <w:rsid w:val="00560350"/>
    <w:rsid w:val="00561531"/>
    <w:rsid w:val="00561AEC"/>
    <w:rsid w:val="00561E78"/>
    <w:rsid w:val="00562289"/>
    <w:rsid w:val="005627A7"/>
    <w:rsid w:val="005639C2"/>
    <w:rsid w:val="00564622"/>
    <w:rsid w:val="005664D5"/>
    <w:rsid w:val="005664F3"/>
    <w:rsid w:val="005668EE"/>
    <w:rsid w:val="00566D5B"/>
    <w:rsid w:val="005676FA"/>
    <w:rsid w:val="0056785E"/>
    <w:rsid w:val="00570C6A"/>
    <w:rsid w:val="00570DFA"/>
    <w:rsid w:val="0057133A"/>
    <w:rsid w:val="00571963"/>
    <w:rsid w:val="0057261D"/>
    <w:rsid w:val="00572D21"/>
    <w:rsid w:val="00572EF0"/>
    <w:rsid w:val="00572F21"/>
    <w:rsid w:val="005731C2"/>
    <w:rsid w:val="0057322D"/>
    <w:rsid w:val="00573B99"/>
    <w:rsid w:val="00573F9D"/>
    <w:rsid w:val="00575351"/>
    <w:rsid w:val="0057567A"/>
    <w:rsid w:val="00575796"/>
    <w:rsid w:val="00575980"/>
    <w:rsid w:val="00575B4D"/>
    <w:rsid w:val="00575DFB"/>
    <w:rsid w:val="00576528"/>
    <w:rsid w:val="00576B70"/>
    <w:rsid w:val="00576CE8"/>
    <w:rsid w:val="00577826"/>
    <w:rsid w:val="00577A11"/>
    <w:rsid w:val="00577B49"/>
    <w:rsid w:val="005800A5"/>
    <w:rsid w:val="00580197"/>
    <w:rsid w:val="005806CF"/>
    <w:rsid w:val="00580D7F"/>
    <w:rsid w:val="00581760"/>
    <w:rsid w:val="005819DA"/>
    <w:rsid w:val="00581A46"/>
    <w:rsid w:val="005821CF"/>
    <w:rsid w:val="00582532"/>
    <w:rsid w:val="00582D31"/>
    <w:rsid w:val="00582F82"/>
    <w:rsid w:val="00584127"/>
    <w:rsid w:val="005846AA"/>
    <w:rsid w:val="00584780"/>
    <w:rsid w:val="00584CC0"/>
    <w:rsid w:val="00584E08"/>
    <w:rsid w:val="00585760"/>
    <w:rsid w:val="00585E06"/>
    <w:rsid w:val="00586546"/>
    <w:rsid w:val="005870F4"/>
    <w:rsid w:val="005879E4"/>
    <w:rsid w:val="005905F8"/>
    <w:rsid w:val="00590C40"/>
    <w:rsid w:val="00590D42"/>
    <w:rsid w:val="00591630"/>
    <w:rsid w:val="00592443"/>
    <w:rsid w:val="00592D1D"/>
    <w:rsid w:val="005930C6"/>
    <w:rsid w:val="0059311E"/>
    <w:rsid w:val="005931EC"/>
    <w:rsid w:val="00593C3B"/>
    <w:rsid w:val="00593F14"/>
    <w:rsid w:val="00594397"/>
    <w:rsid w:val="00594EB9"/>
    <w:rsid w:val="00596F6F"/>
    <w:rsid w:val="00597EF5"/>
    <w:rsid w:val="005A0445"/>
    <w:rsid w:val="005A135E"/>
    <w:rsid w:val="005A144E"/>
    <w:rsid w:val="005A1C24"/>
    <w:rsid w:val="005A22BC"/>
    <w:rsid w:val="005A2E8C"/>
    <w:rsid w:val="005A2F14"/>
    <w:rsid w:val="005A3AA3"/>
    <w:rsid w:val="005A4016"/>
    <w:rsid w:val="005A40F3"/>
    <w:rsid w:val="005A4422"/>
    <w:rsid w:val="005A4792"/>
    <w:rsid w:val="005A4DBC"/>
    <w:rsid w:val="005A6209"/>
    <w:rsid w:val="005A6568"/>
    <w:rsid w:val="005A6585"/>
    <w:rsid w:val="005A6893"/>
    <w:rsid w:val="005A6F8F"/>
    <w:rsid w:val="005A713E"/>
    <w:rsid w:val="005B002D"/>
    <w:rsid w:val="005B0B82"/>
    <w:rsid w:val="005B0D18"/>
    <w:rsid w:val="005B10C1"/>
    <w:rsid w:val="005B10FB"/>
    <w:rsid w:val="005B1502"/>
    <w:rsid w:val="005B1640"/>
    <w:rsid w:val="005B1F9D"/>
    <w:rsid w:val="005B2D72"/>
    <w:rsid w:val="005B33B0"/>
    <w:rsid w:val="005B42DD"/>
    <w:rsid w:val="005B4360"/>
    <w:rsid w:val="005B47C7"/>
    <w:rsid w:val="005B4BF9"/>
    <w:rsid w:val="005B4CC2"/>
    <w:rsid w:val="005B5114"/>
    <w:rsid w:val="005B5990"/>
    <w:rsid w:val="005B61C8"/>
    <w:rsid w:val="005B67AC"/>
    <w:rsid w:val="005B6C14"/>
    <w:rsid w:val="005B76A9"/>
    <w:rsid w:val="005B7AEA"/>
    <w:rsid w:val="005C2027"/>
    <w:rsid w:val="005C2158"/>
    <w:rsid w:val="005C27D4"/>
    <w:rsid w:val="005C4FB0"/>
    <w:rsid w:val="005C4FDE"/>
    <w:rsid w:val="005C549D"/>
    <w:rsid w:val="005C69BA"/>
    <w:rsid w:val="005D105A"/>
    <w:rsid w:val="005D12CF"/>
    <w:rsid w:val="005D1555"/>
    <w:rsid w:val="005D166A"/>
    <w:rsid w:val="005D20B3"/>
    <w:rsid w:val="005D2C54"/>
    <w:rsid w:val="005D2C67"/>
    <w:rsid w:val="005D343B"/>
    <w:rsid w:val="005D3CC0"/>
    <w:rsid w:val="005D4287"/>
    <w:rsid w:val="005D525D"/>
    <w:rsid w:val="005D590D"/>
    <w:rsid w:val="005D5B06"/>
    <w:rsid w:val="005D5E3F"/>
    <w:rsid w:val="005D6F47"/>
    <w:rsid w:val="005D6FF8"/>
    <w:rsid w:val="005D7D4E"/>
    <w:rsid w:val="005E0227"/>
    <w:rsid w:val="005E022B"/>
    <w:rsid w:val="005E1691"/>
    <w:rsid w:val="005E1D3F"/>
    <w:rsid w:val="005E3ACA"/>
    <w:rsid w:val="005E4890"/>
    <w:rsid w:val="005E4CB7"/>
    <w:rsid w:val="005E4DBB"/>
    <w:rsid w:val="005E536E"/>
    <w:rsid w:val="005E5E85"/>
    <w:rsid w:val="005E61A7"/>
    <w:rsid w:val="005E6405"/>
    <w:rsid w:val="005E68B5"/>
    <w:rsid w:val="005E6CF0"/>
    <w:rsid w:val="005E713D"/>
    <w:rsid w:val="005E7811"/>
    <w:rsid w:val="005F03D9"/>
    <w:rsid w:val="005F11C0"/>
    <w:rsid w:val="005F2024"/>
    <w:rsid w:val="005F25D4"/>
    <w:rsid w:val="005F2C24"/>
    <w:rsid w:val="005F324E"/>
    <w:rsid w:val="005F4366"/>
    <w:rsid w:val="005F46AA"/>
    <w:rsid w:val="005F49A7"/>
    <w:rsid w:val="005F4FD9"/>
    <w:rsid w:val="005F5230"/>
    <w:rsid w:val="005F53C7"/>
    <w:rsid w:val="005F6542"/>
    <w:rsid w:val="005F6754"/>
    <w:rsid w:val="005F732F"/>
    <w:rsid w:val="005F7578"/>
    <w:rsid w:val="005F76E9"/>
    <w:rsid w:val="005F7A16"/>
    <w:rsid w:val="00600193"/>
    <w:rsid w:val="0060031E"/>
    <w:rsid w:val="00600F7A"/>
    <w:rsid w:val="006012C1"/>
    <w:rsid w:val="00601652"/>
    <w:rsid w:val="0060168B"/>
    <w:rsid w:val="006016EC"/>
    <w:rsid w:val="00602884"/>
    <w:rsid w:val="00602B01"/>
    <w:rsid w:val="00602CA7"/>
    <w:rsid w:val="0060351F"/>
    <w:rsid w:val="006037A6"/>
    <w:rsid w:val="00604AF1"/>
    <w:rsid w:val="006055D6"/>
    <w:rsid w:val="00605A42"/>
    <w:rsid w:val="00605B39"/>
    <w:rsid w:val="00606765"/>
    <w:rsid w:val="006071C1"/>
    <w:rsid w:val="006077D1"/>
    <w:rsid w:val="00607990"/>
    <w:rsid w:val="006079A7"/>
    <w:rsid w:val="00607AB5"/>
    <w:rsid w:val="00607F10"/>
    <w:rsid w:val="00610AB3"/>
    <w:rsid w:val="00610ABD"/>
    <w:rsid w:val="00610E41"/>
    <w:rsid w:val="00610EB8"/>
    <w:rsid w:val="006110B0"/>
    <w:rsid w:val="00611212"/>
    <w:rsid w:val="00611253"/>
    <w:rsid w:val="006123B8"/>
    <w:rsid w:val="00612539"/>
    <w:rsid w:val="00613AED"/>
    <w:rsid w:val="00613DF1"/>
    <w:rsid w:val="00615172"/>
    <w:rsid w:val="00615BF1"/>
    <w:rsid w:val="006172AA"/>
    <w:rsid w:val="00617FE3"/>
    <w:rsid w:val="00620E49"/>
    <w:rsid w:val="0062207F"/>
    <w:rsid w:val="00622199"/>
    <w:rsid w:val="00622534"/>
    <w:rsid w:val="00622A99"/>
    <w:rsid w:val="00622E60"/>
    <w:rsid w:val="006230B3"/>
    <w:rsid w:val="00623246"/>
    <w:rsid w:val="00624618"/>
    <w:rsid w:val="006251F1"/>
    <w:rsid w:val="00625D48"/>
    <w:rsid w:val="00625E98"/>
    <w:rsid w:val="00627803"/>
    <w:rsid w:val="00630880"/>
    <w:rsid w:val="00631341"/>
    <w:rsid w:val="00631A2A"/>
    <w:rsid w:val="00631EB6"/>
    <w:rsid w:val="006325BA"/>
    <w:rsid w:val="00632859"/>
    <w:rsid w:val="00632A08"/>
    <w:rsid w:val="0063317A"/>
    <w:rsid w:val="006333D7"/>
    <w:rsid w:val="0063356C"/>
    <w:rsid w:val="0063401E"/>
    <w:rsid w:val="0063534D"/>
    <w:rsid w:val="00635580"/>
    <w:rsid w:val="00635BE7"/>
    <w:rsid w:val="00635C77"/>
    <w:rsid w:val="00636724"/>
    <w:rsid w:val="00636B5A"/>
    <w:rsid w:val="00636FB7"/>
    <w:rsid w:val="0063707C"/>
    <w:rsid w:val="006373C9"/>
    <w:rsid w:val="006376CC"/>
    <w:rsid w:val="0063775E"/>
    <w:rsid w:val="006379EE"/>
    <w:rsid w:val="006403EC"/>
    <w:rsid w:val="00641E8D"/>
    <w:rsid w:val="00641EF0"/>
    <w:rsid w:val="0064215B"/>
    <w:rsid w:val="00642246"/>
    <w:rsid w:val="00643288"/>
    <w:rsid w:val="00643BD8"/>
    <w:rsid w:val="00643FB3"/>
    <w:rsid w:val="00644085"/>
    <w:rsid w:val="0064693E"/>
    <w:rsid w:val="00646DD5"/>
    <w:rsid w:val="00647620"/>
    <w:rsid w:val="00647926"/>
    <w:rsid w:val="00650532"/>
    <w:rsid w:val="006506AA"/>
    <w:rsid w:val="006509A1"/>
    <w:rsid w:val="00651453"/>
    <w:rsid w:val="00651480"/>
    <w:rsid w:val="00653C1F"/>
    <w:rsid w:val="00653F38"/>
    <w:rsid w:val="006542BD"/>
    <w:rsid w:val="0065496A"/>
    <w:rsid w:val="00654CFB"/>
    <w:rsid w:val="00655771"/>
    <w:rsid w:val="00656907"/>
    <w:rsid w:val="00656C06"/>
    <w:rsid w:val="006573BA"/>
    <w:rsid w:val="0065781F"/>
    <w:rsid w:val="0065782A"/>
    <w:rsid w:val="00660168"/>
    <w:rsid w:val="006611D2"/>
    <w:rsid w:val="006616D6"/>
    <w:rsid w:val="00662590"/>
    <w:rsid w:val="00662646"/>
    <w:rsid w:val="006629D1"/>
    <w:rsid w:val="00662A1A"/>
    <w:rsid w:val="00664557"/>
    <w:rsid w:val="006648CE"/>
    <w:rsid w:val="00664B7F"/>
    <w:rsid w:val="00664B8D"/>
    <w:rsid w:val="00664F50"/>
    <w:rsid w:val="00665339"/>
    <w:rsid w:val="00665858"/>
    <w:rsid w:val="00665B74"/>
    <w:rsid w:val="00666061"/>
    <w:rsid w:val="006666DE"/>
    <w:rsid w:val="00667CD6"/>
    <w:rsid w:val="00667F5C"/>
    <w:rsid w:val="0067001E"/>
    <w:rsid w:val="00671C06"/>
    <w:rsid w:val="00672D5B"/>
    <w:rsid w:val="00674BE6"/>
    <w:rsid w:val="0067598F"/>
    <w:rsid w:val="00675ECF"/>
    <w:rsid w:val="00676D25"/>
    <w:rsid w:val="00677D0F"/>
    <w:rsid w:val="00680BD8"/>
    <w:rsid w:val="00681B66"/>
    <w:rsid w:val="0068292D"/>
    <w:rsid w:val="00683166"/>
    <w:rsid w:val="0068320D"/>
    <w:rsid w:val="006834BE"/>
    <w:rsid w:val="00683A1E"/>
    <w:rsid w:val="00683EF3"/>
    <w:rsid w:val="00683F15"/>
    <w:rsid w:val="006851DB"/>
    <w:rsid w:val="00685455"/>
    <w:rsid w:val="00685AC8"/>
    <w:rsid w:val="00686785"/>
    <w:rsid w:val="00686AF9"/>
    <w:rsid w:val="00686C84"/>
    <w:rsid w:val="006907C9"/>
    <w:rsid w:val="006907D7"/>
    <w:rsid w:val="00691F3A"/>
    <w:rsid w:val="006926BF"/>
    <w:rsid w:val="00692CE2"/>
    <w:rsid w:val="00692F93"/>
    <w:rsid w:val="00693960"/>
    <w:rsid w:val="006947F2"/>
    <w:rsid w:val="00694FE3"/>
    <w:rsid w:val="006958BC"/>
    <w:rsid w:val="00695E7F"/>
    <w:rsid w:val="00696575"/>
    <w:rsid w:val="00696612"/>
    <w:rsid w:val="006969B6"/>
    <w:rsid w:val="0069706E"/>
    <w:rsid w:val="006970C1"/>
    <w:rsid w:val="00697972"/>
    <w:rsid w:val="00697DA0"/>
    <w:rsid w:val="006A0334"/>
    <w:rsid w:val="006A0569"/>
    <w:rsid w:val="006A0ABC"/>
    <w:rsid w:val="006A1AF0"/>
    <w:rsid w:val="006A1B03"/>
    <w:rsid w:val="006A29FC"/>
    <w:rsid w:val="006A3849"/>
    <w:rsid w:val="006A3B9F"/>
    <w:rsid w:val="006A45A6"/>
    <w:rsid w:val="006A4AA3"/>
    <w:rsid w:val="006A5ABE"/>
    <w:rsid w:val="006A71DE"/>
    <w:rsid w:val="006B0B62"/>
    <w:rsid w:val="006B0F30"/>
    <w:rsid w:val="006B13AC"/>
    <w:rsid w:val="006B1B31"/>
    <w:rsid w:val="006B2911"/>
    <w:rsid w:val="006B2F7B"/>
    <w:rsid w:val="006B37A7"/>
    <w:rsid w:val="006B3C04"/>
    <w:rsid w:val="006B5577"/>
    <w:rsid w:val="006B55EE"/>
    <w:rsid w:val="006B5BBE"/>
    <w:rsid w:val="006B5DB4"/>
    <w:rsid w:val="006B644F"/>
    <w:rsid w:val="006B650A"/>
    <w:rsid w:val="006B76C5"/>
    <w:rsid w:val="006B7BB9"/>
    <w:rsid w:val="006B7E59"/>
    <w:rsid w:val="006C0988"/>
    <w:rsid w:val="006C0C76"/>
    <w:rsid w:val="006C0F5D"/>
    <w:rsid w:val="006C10E5"/>
    <w:rsid w:val="006C113A"/>
    <w:rsid w:val="006C16DA"/>
    <w:rsid w:val="006C1818"/>
    <w:rsid w:val="006C1DF8"/>
    <w:rsid w:val="006C245F"/>
    <w:rsid w:val="006C249C"/>
    <w:rsid w:val="006C34B6"/>
    <w:rsid w:val="006C3F81"/>
    <w:rsid w:val="006C41FB"/>
    <w:rsid w:val="006C4902"/>
    <w:rsid w:val="006C4C2D"/>
    <w:rsid w:val="006C520A"/>
    <w:rsid w:val="006C55DD"/>
    <w:rsid w:val="006C5FF1"/>
    <w:rsid w:val="006C67CA"/>
    <w:rsid w:val="006C68B8"/>
    <w:rsid w:val="006C695C"/>
    <w:rsid w:val="006C6DDF"/>
    <w:rsid w:val="006C6E6B"/>
    <w:rsid w:val="006C7A6E"/>
    <w:rsid w:val="006C7D53"/>
    <w:rsid w:val="006D00E8"/>
    <w:rsid w:val="006D028F"/>
    <w:rsid w:val="006D05BB"/>
    <w:rsid w:val="006D0DF8"/>
    <w:rsid w:val="006D0F88"/>
    <w:rsid w:val="006D1908"/>
    <w:rsid w:val="006D2905"/>
    <w:rsid w:val="006D31AA"/>
    <w:rsid w:val="006D31CD"/>
    <w:rsid w:val="006D38BC"/>
    <w:rsid w:val="006D3E3A"/>
    <w:rsid w:val="006D4251"/>
    <w:rsid w:val="006D4592"/>
    <w:rsid w:val="006D4719"/>
    <w:rsid w:val="006D4BDE"/>
    <w:rsid w:val="006D571C"/>
    <w:rsid w:val="006D60A4"/>
    <w:rsid w:val="006D6E54"/>
    <w:rsid w:val="006D7062"/>
    <w:rsid w:val="006D71C3"/>
    <w:rsid w:val="006D78D0"/>
    <w:rsid w:val="006E01CE"/>
    <w:rsid w:val="006E0E6F"/>
    <w:rsid w:val="006E206C"/>
    <w:rsid w:val="006E2328"/>
    <w:rsid w:val="006E29DC"/>
    <w:rsid w:val="006E2E29"/>
    <w:rsid w:val="006E2E6A"/>
    <w:rsid w:val="006E34EC"/>
    <w:rsid w:val="006E38E7"/>
    <w:rsid w:val="006E3C19"/>
    <w:rsid w:val="006E65F9"/>
    <w:rsid w:val="006E6B26"/>
    <w:rsid w:val="006E6DA9"/>
    <w:rsid w:val="006E71DB"/>
    <w:rsid w:val="006E7669"/>
    <w:rsid w:val="006E7C77"/>
    <w:rsid w:val="006F0E7D"/>
    <w:rsid w:val="006F1481"/>
    <w:rsid w:val="006F15AF"/>
    <w:rsid w:val="006F1AEC"/>
    <w:rsid w:val="006F1E93"/>
    <w:rsid w:val="006F2396"/>
    <w:rsid w:val="006F23DB"/>
    <w:rsid w:val="006F2F80"/>
    <w:rsid w:val="006F3374"/>
    <w:rsid w:val="006F372B"/>
    <w:rsid w:val="006F4533"/>
    <w:rsid w:val="006F4A49"/>
    <w:rsid w:val="006F5412"/>
    <w:rsid w:val="006F59D3"/>
    <w:rsid w:val="006F5B8D"/>
    <w:rsid w:val="006F6528"/>
    <w:rsid w:val="006F69D1"/>
    <w:rsid w:val="006F7DE2"/>
    <w:rsid w:val="006F7DF0"/>
    <w:rsid w:val="006F7EE1"/>
    <w:rsid w:val="007005B6"/>
    <w:rsid w:val="00700782"/>
    <w:rsid w:val="007009E3"/>
    <w:rsid w:val="00700FB0"/>
    <w:rsid w:val="007022C2"/>
    <w:rsid w:val="007024BF"/>
    <w:rsid w:val="00702F84"/>
    <w:rsid w:val="00703078"/>
    <w:rsid w:val="00703695"/>
    <w:rsid w:val="007036BF"/>
    <w:rsid w:val="00703903"/>
    <w:rsid w:val="00703E3D"/>
    <w:rsid w:val="00704066"/>
    <w:rsid w:val="00704A9E"/>
    <w:rsid w:val="00704E0B"/>
    <w:rsid w:val="00704FAB"/>
    <w:rsid w:val="007052C7"/>
    <w:rsid w:val="00705430"/>
    <w:rsid w:val="007059A6"/>
    <w:rsid w:val="00705C99"/>
    <w:rsid w:val="00706BCB"/>
    <w:rsid w:val="007070B3"/>
    <w:rsid w:val="00707307"/>
    <w:rsid w:val="0070756E"/>
    <w:rsid w:val="00707753"/>
    <w:rsid w:val="00707A17"/>
    <w:rsid w:val="00707DF8"/>
    <w:rsid w:val="0071015F"/>
    <w:rsid w:val="00710318"/>
    <w:rsid w:val="00710E46"/>
    <w:rsid w:val="00710F9A"/>
    <w:rsid w:val="007111E3"/>
    <w:rsid w:val="007112DF"/>
    <w:rsid w:val="00711437"/>
    <w:rsid w:val="00713048"/>
    <w:rsid w:val="0071397D"/>
    <w:rsid w:val="007169C4"/>
    <w:rsid w:val="00716DBF"/>
    <w:rsid w:val="0071703A"/>
    <w:rsid w:val="007170BC"/>
    <w:rsid w:val="007171CE"/>
    <w:rsid w:val="007171D4"/>
    <w:rsid w:val="00717634"/>
    <w:rsid w:val="007179D6"/>
    <w:rsid w:val="007207DE"/>
    <w:rsid w:val="00720D63"/>
    <w:rsid w:val="00721594"/>
    <w:rsid w:val="007215DF"/>
    <w:rsid w:val="0072163B"/>
    <w:rsid w:val="00722E1D"/>
    <w:rsid w:val="00723903"/>
    <w:rsid w:val="00724071"/>
    <w:rsid w:val="007244B2"/>
    <w:rsid w:val="0072504C"/>
    <w:rsid w:val="0072560A"/>
    <w:rsid w:val="00725897"/>
    <w:rsid w:val="007258EF"/>
    <w:rsid w:val="007260BE"/>
    <w:rsid w:val="00726898"/>
    <w:rsid w:val="00726B0C"/>
    <w:rsid w:val="00726D0D"/>
    <w:rsid w:val="00727284"/>
    <w:rsid w:val="007275E3"/>
    <w:rsid w:val="00727932"/>
    <w:rsid w:val="00727DFC"/>
    <w:rsid w:val="00730050"/>
    <w:rsid w:val="00730392"/>
    <w:rsid w:val="007304AC"/>
    <w:rsid w:val="00730CCC"/>
    <w:rsid w:val="00730E9D"/>
    <w:rsid w:val="0073133B"/>
    <w:rsid w:val="00731789"/>
    <w:rsid w:val="00732123"/>
    <w:rsid w:val="007323C6"/>
    <w:rsid w:val="00733504"/>
    <w:rsid w:val="00734275"/>
    <w:rsid w:val="0073445B"/>
    <w:rsid w:val="007345F1"/>
    <w:rsid w:val="00734D67"/>
    <w:rsid w:val="007358C8"/>
    <w:rsid w:val="00735A6D"/>
    <w:rsid w:val="00735AB7"/>
    <w:rsid w:val="00735FE5"/>
    <w:rsid w:val="00736A39"/>
    <w:rsid w:val="00736C67"/>
    <w:rsid w:val="00736D71"/>
    <w:rsid w:val="00737032"/>
    <w:rsid w:val="00737048"/>
    <w:rsid w:val="007371DF"/>
    <w:rsid w:val="00737B7F"/>
    <w:rsid w:val="0074061A"/>
    <w:rsid w:val="007410B3"/>
    <w:rsid w:val="007411C3"/>
    <w:rsid w:val="0074184C"/>
    <w:rsid w:val="00741BA5"/>
    <w:rsid w:val="007421DE"/>
    <w:rsid w:val="00743434"/>
    <w:rsid w:val="0074383D"/>
    <w:rsid w:val="007438D6"/>
    <w:rsid w:val="007439A1"/>
    <w:rsid w:val="007441E0"/>
    <w:rsid w:val="0074430B"/>
    <w:rsid w:val="0074454E"/>
    <w:rsid w:val="007445A6"/>
    <w:rsid w:val="00744AB4"/>
    <w:rsid w:val="00745221"/>
    <w:rsid w:val="00745C9F"/>
    <w:rsid w:val="00747262"/>
    <w:rsid w:val="007474E4"/>
    <w:rsid w:val="0074795B"/>
    <w:rsid w:val="00747D4B"/>
    <w:rsid w:val="00747E6A"/>
    <w:rsid w:val="00747E75"/>
    <w:rsid w:val="00750CA9"/>
    <w:rsid w:val="00751128"/>
    <w:rsid w:val="00751E59"/>
    <w:rsid w:val="00751F07"/>
    <w:rsid w:val="007524BC"/>
    <w:rsid w:val="00752842"/>
    <w:rsid w:val="00755114"/>
    <w:rsid w:val="0075564B"/>
    <w:rsid w:val="00755764"/>
    <w:rsid w:val="00755C18"/>
    <w:rsid w:val="00755DE4"/>
    <w:rsid w:val="007573C5"/>
    <w:rsid w:val="00757CE4"/>
    <w:rsid w:val="00760082"/>
    <w:rsid w:val="00760765"/>
    <w:rsid w:val="0076176A"/>
    <w:rsid w:val="00761DA0"/>
    <w:rsid w:val="00763249"/>
    <w:rsid w:val="007632B4"/>
    <w:rsid w:val="0076390E"/>
    <w:rsid w:val="00763922"/>
    <w:rsid w:val="00763A87"/>
    <w:rsid w:val="007640C4"/>
    <w:rsid w:val="00764C3D"/>
    <w:rsid w:val="00765164"/>
    <w:rsid w:val="00765ABE"/>
    <w:rsid w:val="00766B1E"/>
    <w:rsid w:val="00766B47"/>
    <w:rsid w:val="00767127"/>
    <w:rsid w:val="00767338"/>
    <w:rsid w:val="00767C20"/>
    <w:rsid w:val="00770895"/>
    <w:rsid w:val="00771A33"/>
    <w:rsid w:val="007728C0"/>
    <w:rsid w:val="00772B9D"/>
    <w:rsid w:val="00773268"/>
    <w:rsid w:val="007737B1"/>
    <w:rsid w:val="00773A79"/>
    <w:rsid w:val="007748E6"/>
    <w:rsid w:val="00774B21"/>
    <w:rsid w:val="00775657"/>
    <w:rsid w:val="00777777"/>
    <w:rsid w:val="0078151F"/>
    <w:rsid w:val="00781CC6"/>
    <w:rsid w:val="0078273B"/>
    <w:rsid w:val="0078279D"/>
    <w:rsid w:val="007830B9"/>
    <w:rsid w:val="0078317E"/>
    <w:rsid w:val="007846D1"/>
    <w:rsid w:val="0078481D"/>
    <w:rsid w:val="00785C2A"/>
    <w:rsid w:val="007867DF"/>
    <w:rsid w:val="00786A65"/>
    <w:rsid w:val="00787433"/>
    <w:rsid w:val="00787863"/>
    <w:rsid w:val="00787DF8"/>
    <w:rsid w:val="0079021F"/>
    <w:rsid w:val="0079060F"/>
    <w:rsid w:val="00790B1A"/>
    <w:rsid w:val="0079142A"/>
    <w:rsid w:val="007916DE"/>
    <w:rsid w:val="00794A09"/>
    <w:rsid w:val="0079714C"/>
    <w:rsid w:val="007A001C"/>
    <w:rsid w:val="007A0285"/>
    <w:rsid w:val="007A0B78"/>
    <w:rsid w:val="007A2222"/>
    <w:rsid w:val="007A28A7"/>
    <w:rsid w:val="007A2EC4"/>
    <w:rsid w:val="007A36E5"/>
    <w:rsid w:val="007A3816"/>
    <w:rsid w:val="007A38DA"/>
    <w:rsid w:val="007A4ABC"/>
    <w:rsid w:val="007A4B06"/>
    <w:rsid w:val="007A58E3"/>
    <w:rsid w:val="007A6576"/>
    <w:rsid w:val="007A6BFC"/>
    <w:rsid w:val="007A6E9A"/>
    <w:rsid w:val="007A794A"/>
    <w:rsid w:val="007A7AB9"/>
    <w:rsid w:val="007A7E73"/>
    <w:rsid w:val="007A7F8E"/>
    <w:rsid w:val="007B090A"/>
    <w:rsid w:val="007B1295"/>
    <w:rsid w:val="007B284C"/>
    <w:rsid w:val="007B291E"/>
    <w:rsid w:val="007B2E45"/>
    <w:rsid w:val="007B3301"/>
    <w:rsid w:val="007B35BC"/>
    <w:rsid w:val="007B4425"/>
    <w:rsid w:val="007B4EC4"/>
    <w:rsid w:val="007B4EF5"/>
    <w:rsid w:val="007B6B11"/>
    <w:rsid w:val="007B6F0F"/>
    <w:rsid w:val="007B734F"/>
    <w:rsid w:val="007B77FC"/>
    <w:rsid w:val="007B79BA"/>
    <w:rsid w:val="007B7CAC"/>
    <w:rsid w:val="007B7F52"/>
    <w:rsid w:val="007C0F35"/>
    <w:rsid w:val="007C1052"/>
    <w:rsid w:val="007C109D"/>
    <w:rsid w:val="007C1691"/>
    <w:rsid w:val="007C24C3"/>
    <w:rsid w:val="007C26DD"/>
    <w:rsid w:val="007C2A6C"/>
    <w:rsid w:val="007C2FEB"/>
    <w:rsid w:val="007C341C"/>
    <w:rsid w:val="007C3747"/>
    <w:rsid w:val="007C3A56"/>
    <w:rsid w:val="007C3BF8"/>
    <w:rsid w:val="007C4086"/>
    <w:rsid w:val="007C536F"/>
    <w:rsid w:val="007C5FC1"/>
    <w:rsid w:val="007C6655"/>
    <w:rsid w:val="007C6910"/>
    <w:rsid w:val="007C6A44"/>
    <w:rsid w:val="007C6B9A"/>
    <w:rsid w:val="007C6D81"/>
    <w:rsid w:val="007D0624"/>
    <w:rsid w:val="007D0683"/>
    <w:rsid w:val="007D19F3"/>
    <w:rsid w:val="007D1B67"/>
    <w:rsid w:val="007D31EF"/>
    <w:rsid w:val="007D3200"/>
    <w:rsid w:val="007D37B5"/>
    <w:rsid w:val="007D3E0E"/>
    <w:rsid w:val="007D3ECA"/>
    <w:rsid w:val="007D43AC"/>
    <w:rsid w:val="007D4AA5"/>
    <w:rsid w:val="007D6996"/>
    <w:rsid w:val="007D70BA"/>
    <w:rsid w:val="007D7448"/>
    <w:rsid w:val="007D77EA"/>
    <w:rsid w:val="007D7B58"/>
    <w:rsid w:val="007D7BEB"/>
    <w:rsid w:val="007E109F"/>
    <w:rsid w:val="007E1F8A"/>
    <w:rsid w:val="007E226D"/>
    <w:rsid w:val="007E2535"/>
    <w:rsid w:val="007E2E20"/>
    <w:rsid w:val="007E2EA5"/>
    <w:rsid w:val="007E35F3"/>
    <w:rsid w:val="007E38CB"/>
    <w:rsid w:val="007E3AAF"/>
    <w:rsid w:val="007E3EA8"/>
    <w:rsid w:val="007E4572"/>
    <w:rsid w:val="007E4DB0"/>
    <w:rsid w:val="007E544C"/>
    <w:rsid w:val="007E55D0"/>
    <w:rsid w:val="007E62D0"/>
    <w:rsid w:val="007E671F"/>
    <w:rsid w:val="007E6838"/>
    <w:rsid w:val="007E7758"/>
    <w:rsid w:val="007E78B9"/>
    <w:rsid w:val="007F0577"/>
    <w:rsid w:val="007F07F2"/>
    <w:rsid w:val="007F1262"/>
    <w:rsid w:val="007F1773"/>
    <w:rsid w:val="007F1DE2"/>
    <w:rsid w:val="007F22D4"/>
    <w:rsid w:val="007F3434"/>
    <w:rsid w:val="007F3BC7"/>
    <w:rsid w:val="007F4932"/>
    <w:rsid w:val="007F4BA4"/>
    <w:rsid w:val="007F5582"/>
    <w:rsid w:val="007F571E"/>
    <w:rsid w:val="007F5B3E"/>
    <w:rsid w:val="007F61F4"/>
    <w:rsid w:val="007F651D"/>
    <w:rsid w:val="007F66A5"/>
    <w:rsid w:val="007F70BE"/>
    <w:rsid w:val="007F746D"/>
    <w:rsid w:val="007F752B"/>
    <w:rsid w:val="007F79EB"/>
    <w:rsid w:val="007F7B0F"/>
    <w:rsid w:val="007F7CAC"/>
    <w:rsid w:val="00800210"/>
    <w:rsid w:val="0080064B"/>
    <w:rsid w:val="0080122C"/>
    <w:rsid w:val="00801290"/>
    <w:rsid w:val="00802AE2"/>
    <w:rsid w:val="00803324"/>
    <w:rsid w:val="00803CD7"/>
    <w:rsid w:val="00804B72"/>
    <w:rsid w:val="00805288"/>
    <w:rsid w:val="00805554"/>
    <w:rsid w:val="00805590"/>
    <w:rsid w:val="00805603"/>
    <w:rsid w:val="008071DC"/>
    <w:rsid w:val="008072B6"/>
    <w:rsid w:val="00807462"/>
    <w:rsid w:val="00807745"/>
    <w:rsid w:val="0080789B"/>
    <w:rsid w:val="00807A82"/>
    <w:rsid w:val="0081116C"/>
    <w:rsid w:val="0081119F"/>
    <w:rsid w:val="0081138B"/>
    <w:rsid w:val="00811734"/>
    <w:rsid w:val="008118F4"/>
    <w:rsid w:val="008120DC"/>
    <w:rsid w:val="00812455"/>
    <w:rsid w:val="00812DB8"/>
    <w:rsid w:val="008141CD"/>
    <w:rsid w:val="0081440D"/>
    <w:rsid w:val="00814EBF"/>
    <w:rsid w:val="00815508"/>
    <w:rsid w:val="008159E7"/>
    <w:rsid w:val="008162C6"/>
    <w:rsid w:val="00816D2D"/>
    <w:rsid w:val="0081706A"/>
    <w:rsid w:val="008174BA"/>
    <w:rsid w:val="00817AB3"/>
    <w:rsid w:val="00820B73"/>
    <w:rsid w:val="008210A9"/>
    <w:rsid w:val="0082187E"/>
    <w:rsid w:val="00821B42"/>
    <w:rsid w:val="008239B4"/>
    <w:rsid w:val="00823C6C"/>
    <w:rsid w:val="00823D27"/>
    <w:rsid w:val="0082475C"/>
    <w:rsid w:val="00824D29"/>
    <w:rsid w:val="00825B23"/>
    <w:rsid w:val="0082626A"/>
    <w:rsid w:val="008265FD"/>
    <w:rsid w:val="00827158"/>
    <w:rsid w:val="00827446"/>
    <w:rsid w:val="00827884"/>
    <w:rsid w:val="00827A80"/>
    <w:rsid w:val="00827DE0"/>
    <w:rsid w:val="00830489"/>
    <w:rsid w:val="00830820"/>
    <w:rsid w:val="00830F23"/>
    <w:rsid w:val="00830F88"/>
    <w:rsid w:val="00831029"/>
    <w:rsid w:val="00831823"/>
    <w:rsid w:val="00832559"/>
    <w:rsid w:val="00832AFC"/>
    <w:rsid w:val="00833064"/>
    <w:rsid w:val="00833232"/>
    <w:rsid w:val="008338E7"/>
    <w:rsid w:val="0083401C"/>
    <w:rsid w:val="00835359"/>
    <w:rsid w:val="0083589F"/>
    <w:rsid w:val="00836C4D"/>
    <w:rsid w:val="00837487"/>
    <w:rsid w:val="00840157"/>
    <w:rsid w:val="008403C1"/>
    <w:rsid w:val="00840C64"/>
    <w:rsid w:val="00840D3D"/>
    <w:rsid w:val="0084151D"/>
    <w:rsid w:val="00841C1F"/>
    <w:rsid w:val="00841EED"/>
    <w:rsid w:val="0084264A"/>
    <w:rsid w:val="00842CFC"/>
    <w:rsid w:val="008431AB"/>
    <w:rsid w:val="0084344A"/>
    <w:rsid w:val="00845850"/>
    <w:rsid w:val="0084594F"/>
    <w:rsid w:val="0084613B"/>
    <w:rsid w:val="008461B0"/>
    <w:rsid w:val="00846973"/>
    <w:rsid w:val="00846FE3"/>
    <w:rsid w:val="008474CE"/>
    <w:rsid w:val="00847937"/>
    <w:rsid w:val="00847A49"/>
    <w:rsid w:val="00847E39"/>
    <w:rsid w:val="008500BF"/>
    <w:rsid w:val="0085037D"/>
    <w:rsid w:val="00850F0D"/>
    <w:rsid w:val="00851351"/>
    <w:rsid w:val="00851829"/>
    <w:rsid w:val="00851831"/>
    <w:rsid w:val="00851878"/>
    <w:rsid w:val="008518DD"/>
    <w:rsid w:val="008519B1"/>
    <w:rsid w:val="00851F67"/>
    <w:rsid w:val="00851FA5"/>
    <w:rsid w:val="008525A0"/>
    <w:rsid w:val="008535AB"/>
    <w:rsid w:val="00854560"/>
    <w:rsid w:val="00855DAE"/>
    <w:rsid w:val="00856038"/>
    <w:rsid w:val="00856193"/>
    <w:rsid w:val="00856385"/>
    <w:rsid w:val="00857E1B"/>
    <w:rsid w:val="008605DA"/>
    <w:rsid w:val="008610B1"/>
    <w:rsid w:val="008614DE"/>
    <w:rsid w:val="0086188B"/>
    <w:rsid w:val="00862187"/>
    <w:rsid w:val="00862A42"/>
    <w:rsid w:val="00864A04"/>
    <w:rsid w:val="008652DC"/>
    <w:rsid w:val="00865579"/>
    <w:rsid w:val="008660B2"/>
    <w:rsid w:val="00866309"/>
    <w:rsid w:val="008674F9"/>
    <w:rsid w:val="008709B9"/>
    <w:rsid w:val="008715AA"/>
    <w:rsid w:val="00871D0F"/>
    <w:rsid w:val="00871D38"/>
    <w:rsid w:val="00872250"/>
    <w:rsid w:val="00872373"/>
    <w:rsid w:val="00872548"/>
    <w:rsid w:val="00872A05"/>
    <w:rsid w:val="00872AAA"/>
    <w:rsid w:val="00873124"/>
    <w:rsid w:val="008731BF"/>
    <w:rsid w:val="00873681"/>
    <w:rsid w:val="00874C9D"/>
    <w:rsid w:val="008752A9"/>
    <w:rsid w:val="0087579B"/>
    <w:rsid w:val="00876656"/>
    <w:rsid w:val="00876C8E"/>
    <w:rsid w:val="00876D6F"/>
    <w:rsid w:val="00876E8E"/>
    <w:rsid w:val="00877CE3"/>
    <w:rsid w:val="00880AD0"/>
    <w:rsid w:val="00881917"/>
    <w:rsid w:val="0088270E"/>
    <w:rsid w:val="008832DE"/>
    <w:rsid w:val="00883CCE"/>
    <w:rsid w:val="00884A38"/>
    <w:rsid w:val="00884D12"/>
    <w:rsid w:val="00884EE2"/>
    <w:rsid w:val="008850EF"/>
    <w:rsid w:val="0088517F"/>
    <w:rsid w:val="008851B5"/>
    <w:rsid w:val="00885AC1"/>
    <w:rsid w:val="00885C69"/>
    <w:rsid w:val="0088626B"/>
    <w:rsid w:val="008867C1"/>
    <w:rsid w:val="00887722"/>
    <w:rsid w:val="00887A1A"/>
    <w:rsid w:val="00887E7E"/>
    <w:rsid w:val="00887F3D"/>
    <w:rsid w:val="0089057D"/>
    <w:rsid w:val="00890DCC"/>
    <w:rsid w:val="00891A58"/>
    <w:rsid w:val="00891C89"/>
    <w:rsid w:val="00891EF9"/>
    <w:rsid w:val="00892230"/>
    <w:rsid w:val="00892320"/>
    <w:rsid w:val="00893620"/>
    <w:rsid w:val="008939D2"/>
    <w:rsid w:val="008947EE"/>
    <w:rsid w:val="00896EC6"/>
    <w:rsid w:val="0089705A"/>
    <w:rsid w:val="0089771D"/>
    <w:rsid w:val="008977D4"/>
    <w:rsid w:val="00897FA1"/>
    <w:rsid w:val="008A086A"/>
    <w:rsid w:val="008A241C"/>
    <w:rsid w:val="008A2447"/>
    <w:rsid w:val="008A2970"/>
    <w:rsid w:val="008A2C51"/>
    <w:rsid w:val="008A3AC5"/>
    <w:rsid w:val="008A3FD1"/>
    <w:rsid w:val="008A4683"/>
    <w:rsid w:val="008A49AE"/>
    <w:rsid w:val="008A548D"/>
    <w:rsid w:val="008A5638"/>
    <w:rsid w:val="008A5AA5"/>
    <w:rsid w:val="008A5AC4"/>
    <w:rsid w:val="008A7825"/>
    <w:rsid w:val="008A7BE2"/>
    <w:rsid w:val="008B065B"/>
    <w:rsid w:val="008B0BDD"/>
    <w:rsid w:val="008B2191"/>
    <w:rsid w:val="008B21C2"/>
    <w:rsid w:val="008B319F"/>
    <w:rsid w:val="008B3A5C"/>
    <w:rsid w:val="008B4566"/>
    <w:rsid w:val="008B4A66"/>
    <w:rsid w:val="008B521E"/>
    <w:rsid w:val="008B5F43"/>
    <w:rsid w:val="008B6D98"/>
    <w:rsid w:val="008B761C"/>
    <w:rsid w:val="008B7636"/>
    <w:rsid w:val="008B7B25"/>
    <w:rsid w:val="008C0BB7"/>
    <w:rsid w:val="008C13EC"/>
    <w:rsid w:val="008C1736"/>
    <w:rsid w:val="008C1A9B"/>
    <w:rsid w:val="008C2119"/>
    <w:rsid w:val="008C25FA"/>
    <w:rsid w:val="008C4787"/>
    <w:rsid w:val="008C4FF3"/>
    <w:rsid w:val="008C50E9"/>
    <w:rsid w:val="008C5258"/>
    <w:rsid w:val="008C5BE2"/>
    <w:rsid w:val="008C5F0E"/>
    <w:rsid w:val="008C6525"/>
    <w:rsid w:val="008C6E81"/>
    <w:rsid w:val="008C70A5"/>
    <w:rsid w:val="008D0CC4"/>
    <w:rsid w:val="008D10A7"/>
    <w:rsid w:val="008D13FE"/>
    <w:rsid w:val="008D1B59"/>
    <w:rsid w:val="008D1C09"/>
    <w:rsid w:val="008D1D2A"/>
    <w:rsid w:val="008D2506"/>
    <w:rsid w:val="008D2864"/>
    <w:rsid w:val="008D294B"/>
    <w:rsid w:val="008D3443"/>
    <w:rsid w:val="008D35BB"/>
    <w:rsid w:val="008D389C"/>
    <w:rsid w:val="008D3AE7"/>
    <w:rsid w:val="008D3C21"/>
    <w:rsid w:val="008D3FE7"/>
    <w:rsid w:val="008D45CD"/>
    <w:rsid w:val="008D619D"/>
    <w:rsid w:val="008D6527"/>
    <w:rsid w:val="008D74DC"/>
    <w:rsid w:val="008D7955"/>
    <w:rsid w:val="008E0BA1"/>
    <w:rsid w:val="008E0BBC"/>
    <w:rsid w:val="008E0FFE"/>
    <w:rsid w:val="008E187D"/>
    <w:rsid w:val="008E1C2C"/>
    <w:rsid w:val="008E2427"/>
    <w:rsid w:val="008E26FB"/>
    <w:rsid w:val="008E3023"/>
    <w:rsid w:val="008E46C3"/>
    <w:rsid w:val="008E5137"/>
    <w:rsid w:val="008E6BBB"/>
    <w:rsid w:val="008E787E"/>
    <w:rsid w:val="008F01F9"/>
    <w:rsid w:val="008F0B35"/>
    <w:rsid w:val="008F1522"/>
    <w:rsid w:val="008F1C5E"/>
    <w:rsid w:val="008F1D12"/>
    <w:rsid w:val="008F22D3"/>
    <w:rsid w:val="008F267A"/>
    <w:rsid w:val="008F2687"/>
    <w:rsid w:val="008F2E6F"/>
    <w:rsid w:val="008F2FE8"/>
    <w:rsid w:val="008F305B"/>
    <w:rsid w:val="008F32AC"/>
    <w:rsid w:val="008F373A"/>
    <w:rsid w:val="008F4617"/>
    <w:rsid w:val="008F4AE8"/>
    <w:rsid w:val="008F4F69"/>
    <w:rsid w:val="008F5C53"/>
    <w:rsid w:val="008F6754"/>
    <w:rsid w:val="008F6A99"/>
    <w:rsid w:val="008F6B0E"/>
    <w:rsid w:val="008F6D2F"/>
    <w:rsid w:val="008F6D6A"/>
    <w:rsid w:val="008F6EE5"/>
    <w:rsid w:val="008F76AC"/>
    <w:rsid w:val="008F783A"/>
    <w:rsid w:val="008F7BF4"/>
    <w:rsid w:val="00900225"/>
    <w:rsid w:val="0090052B"/>
    <w:rsid w:val="00900995"/>
    <w:rsid w:val="0090125B"/>
    <w:rsid w:val="009013A4"/>
    <w:rsid w:val="0090182A"/>
    <w:rsid w:val="00901B37"/>
    <w:rsid w:val="00901C98"/>
    <w:rsid w:val="00901F0E"/>
    <w:rsid w:val="00901FC1"/>
    <w:rsid w:val="0090225E"/>
    <w:rsid w:val="00902AFD"/>
    <w:rsid w:val="0090385A"/>
    <w:rsid w:val="00903CBB"/>
    <w:rsid w:val="00903F6F"/>
    <w:rsid w:val="00905604"/>
    <w:rsid w:val="0090622B"/>
    <w:rsid w:val="00906790"/>
    <w:rsid w:val="0090704D"/>
    <w:rsid w:val="009072B4"/>
    <w:rsid w:val="009078C7"/>
    <w:rsid w:val="00910837"/>
    <w:rsid w:val="00912BF8"/>
    <w:rsid w:val="00912D22"/>
    <w:rsid w:val="00912D94"/>
    <w:rsid w:val="0091346F"/>
    <w:rsid w:val="0091376F"/>
    <w:rsid w:val="00913B2A"/>
    <w:rsid w:val="00913E6C"/>
    <w:rsid w:val="00913F04"/>
    <w:rsid w:val="00913FA4"/>
    <w:rsid w:val="00914176"/>
    <w:rsid w:val="00914A54"/>
    <w:rsid w:val="00915780"/>
    <w:rsid w:val="0091647E"/>
    <w:rsid w:val="00916665"/>
    <w:rsid w:val="00916871"/>
    <w:rsid w:val="00916F15"/>
    <w:rsid w:val="009170D3"/>
    <w:rsid w:val="00920AA0"/>
    <w:rsid w:val="00921294"/>
    <w:rsid w:val="009215F6"/>
    <w:rsid w:val="00921EE8"/>
    <w:rsid w:val="009223C9"/>
    <w:rsid w:val="00923B8F"/>
    <w:rsid w:val="00924A7A"/>
    <w:rsid w:val="00924F5E"/>
    <w:rsid w:val="009250DB"/>
    <w:rsid w:val="00925774"/>
    <w:rsid w:val="00925C07"/>
    <w:rsid w:val="00925CBB"/>
    <w:rsid w:val="009261F5"/>
    <w:rsid w:val="009264CA"/>
    <w:rsid w:val="009266F8"/>
    <w:rsid w:val="00926778"/>
    <w:rsid w:val="00926EE4"/>
    <w:rsid w:val="00927E97"/>
    <w:rsid w:val="009302EC"/>
    <w:rsid w:val="00931123"/>
    <w:rsid w:val="00932E3D"/>
    <w:rsid w:val="00933A0C"/>
    <w:rsid w:val="0093427A"/>
    <w:rsid w:val="00934283"/>
    <w:rsid w:val="00934568"/>
    <w:rsid w:val="00934A4D"/>
    <w:rsid w:val="00934EE2"/>
    <w:rsid w:val="009362E4"/>
    <w:rsid w:val="00936F79"/>
    <w:rsid w:val="009378EF"/>
    <w:rsid w:val="00937CBF"/>
    <w:rsid w:val="00940039"/>
    <w:rsid w:val="009404E6"/>
    <w:rsid w:val="009409C9"/>
    <w:rsid w:val="00941D59"/>
    <w:rsid w:val="00942BF5"/>
    <w:rsid w:val="00943180"/>
    <w:rsid w:val="00943273"/>
    <w:rsid w:val="009435CC"/>
    <w:rsid w:val="0094366A"/>
    <w:rsid w:val="009449D2"/>
    <w:rsid w:val="00944EDC"/>
    <w:rsid w:val="009456AF"/>
    <w:rsid w:val="009458A4"/>
    <w:rsid w:val="009461C9"/>
    <w:rsid w:val="009464B7"/>
    <w:rsid w:val="00947318"/>
    <w:rsid w:val="00947570"/>
    <w:rsid w:val="009476E5"/>
    <w:rsid w:val="00947B8C"/>
    <w:rsid w:val="009503CA"/>
    <w:rsid w:val="00950786"/>
    <w:rsid w:val="00951142"/>
    <w:rsid w:val="00951762"/>
    <w:rsid w:val="00951CF4"/>
    <w:rsid w:val="00952A8D"/>
    <w:rsid w:val="00953511"/>
    <w:rsid w:val="0095405E"/>
    <w:rsid w:val="00954267"/>
    <w:rsid w:val="00954440"/>
    <w:rsid w:val="00955261"/>
    <w:rsid w:val="00955A1D"/>
    <w:rsid w:val="00955CEC"/>
    <w:rsid w:val="009562CE"/>
    <w:rsid w:val="00956C56"/>
    <w:rsid w:val="00956D13"/>
    <w:rsid w:val="009579CD"/>
    <w:rsid w:val="00957F0E"/>
    <w:rsid w:val="0096045E"/>
    <w:rsid w:val="0096055B"/>
    <w:rsid w:val="00960FED"/>
    <w:rsid w:val="00961B14"/>
    <w:rsid w:val="00961E80"/>
    <w:rsid w:val="00962018"/>
    <w:rsid w:val="00962A72"/>
    <w:rsid w:val="0096341C"/>
    <w:rsid w:val="00963C85"/>
    <w:rsid w:val="00964056"/>
    <w:rsid w:val="009640DA"/>
    <w:rsid w:val="009641D6"/>
    <w:rsid w:val="00964235"/>
    <w:rsid w:val="00964465"/>
    <w:rsid w:val="0096486B"/>
    <w:rsid w:val="009658A3"/>
    <w:rsid w:val="00965BCA"/>
    <w:rsid w:val="00966129"/>
    <w:rsid w:val="009662EC"/>
    <w:rsid w:val="009665BD"/>
    <w:rsid w:val="009669C9"/>
    <w:rsid w:val="00966BB1"/>
    <w:rsid w:val="00966D08"/>
    <w:rsid w:val="0096792B"/>
    <w:rsid w:val="0097103B"/>
    <w:rsid w:val="00971404"/>
    <w:rsid w:val="0097298C"/>
    <w:rsid w:val="009732A6"/>
    <w:rsid w:val="009734AB"/>
    <w:rsid w:val="00973621"/>
    <w:rsid w:val="0097382D"/>
    <w:rsid w:val="0097464D"/>
    <w:rsid w:val="00974CF9"/>
    <w:rsid w:val="00975242"/>
    <w:rsid w:val="00975D46"/>
    <w:rsid w:val="00976C79"/>
    <w:rsid w:val="00976EA8"/>
    <w:rsid w:val="00976EBF"/>
    <w:rsid w:val="00977E4E"/>
    <w:rsid w:val="00980546"/>
    <w:rsid w:val="00980B55"/>
    <w:rsid w:val="00980B6E"/>
    <w:rsid w:val="00981310"/>
    <w:rsid w:val="0098272E"/>
    <w:rsid w:val="00983098"/>
    <w:rsid w:val="00983338"/>
    <w:rsid w:val="009843A3"/>
    <w:rsid w:val="009847D8"/>
    <w:rsid w:val="009849B1"/>
    <w:rsid w:val="00985064"/>
    <w:rsid w:val="00986207"/>
    <w:rsid w:val="00986CA7"/>
    <w:rsid w:val="00987285"/>
    <w:rsid w:val="00987442"/>
    <w:rsid w:val="0098755B"/>
    <w:rsid w:val="009877F8"/>
    <w:rsid w:val="00987C2F"/>
    <w:rsid w:val="00990121"/>
    <w:rsid w:val="0099032A"/>
    <w:rsid w:val="0099089E"/>
    <w:rsid w:val="00990B29"/>
    <w:rsid w:val="00990CF4"/>
    <w:rsid w:val="00990D6C"/>
    <w:rsid w:val="0099180A"/>
    <w:rsid w:val="00991EC4"/>
    <w:rsid w:val="009923E7"/>
    <w:rsid w:val="00992CF1"/>
    <w:rsid w:val="00992EB3"/>
    <w:rsid w:val="00993B7C"/>
    <w:rsid w:val="00993CB1"/>
    <w:rsid w:val="00995A2B"/>
    <w:rsid w:val="00995C7E"/>
    <w:rsid w:val="009965EF"/>
    <w:rsid w:val="0099691A"/>
    <w:rsid w:val="00997DA2"/>
    <w:rsid w:val="009A159B"/>
    <w:rsid w:val="009A413C"/>
    <w:rsid w:val="009A4663"/>
    <w:rsid w:val="009A47F1"/>
    <w:rsid w:val="009A5EF8"/>
    <w:rsid w:val="009A66CB"/>
    <w:rsid w:val="009B0C5E"/>
    <w:rsid w:val="009B0D0F"/>
    <w:rsid w:val="009B1A8F"/>
    <w:rsid w:val="009B1AFE"/>
    <w:rsid w:val="009B26B1"/>
    <w:rsid w:val="009B2A9F"/>
    <w:rsid w:val="009B2E98"/>
    <w:rsid w:val="009B30CD"/>
    <w:rsid w:val="009B3954"/>
    <w:rsid w:val="009B4161"/>
    <w:rsid w:val="009B45F1"/>
    <w:rsid w:val="009B45F5"/>
    <w:rsid w:val="009B4815"/>
    <w:rsid w:val="009B4C99"/>
    <w:rsid w:val="009B53BD"/>
    <w:rsid w:val="009B5DF9"/>
    <w:rsid w:val="009B5FD6"/>
    <w:rsid w:val="009B6A8F"/>
    <w:rsid w:val="009B7EA7"/>
    <w:rsid w:val="009C0190"/>
    <w:rsid w:val="009C06D5"/>
    <w:rsid w:val="009C08FE"/>
    <w:rsid w:val="009C0ABD"/>
    <w:rsid w:val="009C0C9D"/>
    <w:rsid w:val="009C1004"/>
    <w:rsid w:val="009C15AA"/>
    <w:rsid w:val="009C1D10"/>
    <w:rsid w:val="009C2377"/>
    <w:rsid w:val="009C2D70"/>
    <w:rsid w:val="009C4426"/>
    <w:rsid w:val="009C5175"/>
    <w:rsid w:val="009C5219"/>
    <w:rsid w:val="009C5BF8"/>
    <w:rsid w:val="009C6A10"/>
    <w:rsid w:val="009C7B3F"/>
    <w:rsid w:val="009C7F88"/>
    <w:rsid w:val="009D0047"/>
    <w:rsid w:val="009D0575"/>
    <w:rsid w:val="009D0D54"/>
    <w:rsid w:val="009D112A"/>
    <w:rsid w:val="009D1997"/>
    <w:rsid w:val="009D1AA1"/>
    <w:rsid w:val="009D285C"/>
    <w:rsid w:val="009D4AC5"/>
    <w:rsid w:val="009D4E01"/>
    <w:rsid w:val="009D56CD"/>
    <w:rsid w:val="009D5806"/>
    <w:rsid w:val="009D5DBA"/>
    <w:rsid w:val="009D5E39"/>
    <w:rsid w:val="009D64BA"/>
    <w:rsid w:val="009D6D1F"/>
    <w:rsid w:val="009D73D5"/>
    <w:rsid w:val="009D766D"/>
    <w:rsid w:val="009D7A74"/>
    <w:rsid w:val="009D7FCC"/>
    <w:rsid w:val="009E0357"/>
    <w:rsid w:val="009E0CB7"/>
    <w:rsid w:val="009E1659"/>
    <w:rsid w:val="009E2A8F"/>
    <w:rsid w:val="009E4C96"/>
    <w:rsid w:val="009E4D1E"/>
    <w:rsid w:val="009E622A"/>
    <w:rsid w:val="009E6452"/>
    <w:rsid w:val="009E66DE"/>
    <w:rsid w:val="009E6EF0"/>
    <w:rsid w:val="009E7939"/>
    <w:rsid w:val="009E7A52"/>
    <w:rsid w:val="009F0109"/>
    <w:rsid w:val="009F0F90"/>
    <w:rsid w:val="009F1514"/>
    <w:rsid w:val="009F2FE4"/>
    <w:rsid w:val="009F300E"/>
    <w:rsid w:val="009F35D1"/>
    <w:rsid w:val="009F3D32"/>
    <w:rsid w:val="009F49F2"/>
    <w:rsid w:val="009F53E0"/>
    <w:rsid w:val="009F6132"/>
    <w:rsid w:val="009F686F"/>
    <w:rsid w:val="009F7CED"/>
    <w:rsid w:val="00A0001E"/>
    <w:rsid w:val="00A007B5"/>
    <w:rsid w:val="00A02217"/>
    <w:rsid w:val="00A0244A"/>
    <w:rsid w:val="00A0253B"/>
    <w:rsid w:val="00A02979"/>
    <w:rsid w:val="00A02BC2"/>
    <w:rsid w:val="00A02F8E"/>
    <w:rsid w:val="00A039F7"/>
    <w:rsid w:val="00A03B1E"/>
    <w:rsid w:val="00A03B6D"/>
    <w:rsid w:val="00A05356"/>
    <w:rsid w:val="00A05601"/>
    <w:rsid w:val="00A059F1"/>
    <w:rsid w:val="00A074A9"/>
    <w:rsid w:val="00A077FC"/>
    <w:rsid w:val="00A10B24"/>
    <w:rsid w:val="00A10E13"/>
    <w:rsid w:val="00A11C3D"/>
    <w:rsid w:val="00A11E66"/>
    <w:rsid w:val="00A135C4"/>
    <w:rsid w:val="00A13F82"/>
    <w:rsid w:val="00A15984"/>
    <w:rsid w:val="00A15D3D"/>
    <w:rsid w:val="00A163FF"/>
    <w:rsid w:val="00A16E12"/>
    <w:rsid w:val="00A17F26"/>
    <w:rsid w:val="00A20257"/>
    <w:rsid w:val="00A205C4"/>
    <w:rsid w:val="00A21292"/>
    <w:rsid w:val="00A2131A"/>
    <w:rsid w:val="00A21825"/>
    <w:rsid w:val="00A219B0"/>
    <w:rsid w:val="00A21AA9"/>
    <w:rsid w:val="00A2267F"/>
    <w:rsid w:val="00A22A14"/>
    <w:rsid w:val="00A23F08"/>
    <w:rsid w:val="00A2535B"/>
    <w:rsid w:val="00A26253"/>
    <w:rsid w:val="00A26558"/>
    <w:rsid w:val="00A26AD5"/>
    <w:rsid w:val="00A26BB9"/>
    <w:rsid w:val="00A26C5D"/>
    <w:rsid w:val="00A2766E"/>
    <w:rsid w:val="00A27D4A"/>
    <w:rsid w:val="00A302DD"/>
    <w:rsid w:val="00A30743"/>
    <w:rsid w:val="00A319E9"/>
    <w:rsid w:val="00A3352E"/>
    <w:rsid w:val="00A340F7"/>
    <w:rsid w:val="00A34413"/>
    <w:rsid w:val="00A34662"/>
    <w:rsid w:val="00A346B0"/>
    <w:rsid w:val="00A3473D"/>
    <w:rsid w:val="00A34C8F"/>
    <w:rsid w:val="00A35260"/>
    <w:rsid w:val="00A35346"/>
    <w:rsid w:val="00A35469"/>
    <w:rsid w:val="00A359F1"/>
    <w:rsid w:val="00A35D77"/>
    <w:rsid w:val="00A36BC4"/>
    <w:rsid w:val="00A37DA6"/>
    <w:rsid w:val="00A40782"/>
    <w:rsid w:val="00A40FF8"/>
    <w:rsid w:val="00A41204"/>
    <w:rsid w:val="00A43A2D"/>
    <w:rsid w:val="00A43B33"/>
    <w:rsid w:val="00A44F37"/>
    <w:rsid w:val="00A44F9C"/>
    <w:rsid w:val="00A4512C"/>
    <w:rsid w:val="00A452A4"/>
    <w:rsid w:val="00A45D09"/>
    <w:rsid w:val="00A45DB6"/>
    <w:rsid w:val="00A45FF2"/>
    <w:rsid w:val="00A46C15"/>
    <w:rsid w:val="00A46F9B"/>
    <w:rsid w:val="00A47078"/>
    <w:rsid w:val="00A4747F"/>
    <w:rsid w:val="00A47645"/>
    <w:rsid w:val="00A50788"/>
    <w:rsid w:val="00A5212A"/>
    <w:rsid w:val="00A521F5"/>
    <w:rsid w:val="00A52F4E"/>
    <w:rsid w:val="00A53007"/>
    <w:rsid w:val="00A537EC"/>
    <w:rsid w:val="00A53F7A"/>
    <w:rsid w:val="00A54271"/>
    <w:rsid w:val="00A54379"/>
    <w:rsid w:val="00A54664"/>
    <w:rsid w:val="00A54674"/>
    <w:rsid w:val="00A55C85"/>
    <w:rsid w:val="00A55EAA"/>
    <w:rsid w:val="00A57496"/>
    <w:rsid w:val="00A57B9A"/>
    <w:rsid w:val="00A60266"/>
    <w:rsid w:val="00A6036E"/>
    <w:rsid w:val="00A60473"/>
    <w:rsid w:val="00A61967"/>
    <w:rsid w:val="00A619FA"/>
    <w:rsid w:val="00A61D61"/>
    <w:rsid w:val="00A62C94"/>
    <w:rsid w:val="00A6322E"/>
    <w:rsid w:val="00A6366E"/>
    <w:rsid w:val="00A6385B"/>
    <w:rsid w:val="00A64105"/>
    <w:rsid w:val="00A65125"/>
    <w:rsid w:val="00A667C0"/>
    <w:rsid w:val="00A677CB"/>
    <w:rsid w:val="00A67939"/>
    <w:rsid w:val="00A67B80"/>
    <w:rsid w:val="00A67B9A"/>
    <w:rsid w:val="00A67C42"/>
    <w:rsid w:val="00A70FA4"/>
    <w:rsid w:val="00A7195A"/>
    <w:rsid w:val="00A72093"/>
    <w:rsid w:val="00A72704"/>
    <w:rsid w:val="00A73306"/>
    <w:rsid w:val="00A74660"/>
    <w:rsid w:val="00A74744"/>
    <w:rsid w:val="00A7510F"/>
    <w:rsid w:val="00A7553B"/>
    <w:rsid w:val="00A761D8"/>
    <w:rsid w:val="00A762B2"/>
    <w:rsid w:val="00A762CD"/>
    <w:rsid w:val="00A767E9"/>
    <w:rsid w:val="00A7694C"/>
    <w:rsid w:val="00A76AD8"/>
    <w:rsid w:val="00A7768E"/>
    <w:rsid w:val="00A77883"/>
    <w:rsid w:val="00A77E20"/>
    <w:rsid w:val="00A77F9E"/>
    <w:rsid w:val="00A77FF8"/>
    <w:rsid w:val="00A80324"/>
    <w:rsid w:val="00A806E2"/>
    <w:rsid w:val="00A808A3"/>
    <w:rsid w:val="00A80CD7"/>
    <w:rsid w:val="00A81682"/>
    <w:rsid w:val="00A82063"/>
    <w:rsid w:val="00A823FD"/>
    <w:rsid w:val="00A82A01"/>
    <w:rsid w:val="00A82A2A"/>
    <w:rsid w:val="00A82BB3"/>
    <w:rsid w:val="00A82C76"/>
    <w:rsid w:val="00A843CB"/>
    <w:rsid w:val="00A8443B"/>
    <w:rsid w:val="00A86C4A"/>
    <w:rsid w:val="00A87181"/>
    <w:rsid w:val="00A87EC1"/>
    <w:rsid w:val="00A92434"/>
    <w:rsid w:val="00A92D32"/>
    <w:rsid w:val="00A934FF"/>
    <w:rsid w:val="00A9443B"/>
    <w:rsid w:val="00A9512F"/>
    <w:rsid w:val="00A95A7E"/>
    <w:rsid w:val="00A96211"/>
    <w:rsid w:val="00A9712C"/>
    <w:rsid w:val="00AA07B5"/>
    <w:rsid w:val="00AA0A82"/>
    <w:rsid w:val="00AA1A32"/>
    <w:rsid w:val="00AA274F"/>
    <w:rsid w:val="00AA3313"/>
    <w:rsid w:val="00AA3643"/>
    <w:rsid w:val="00AA4C11"/>
    <w:rsid w:val="00AA4F0F"/>
    <w:rsid w:val="00AA4FF9"/>
    <w:rsid w:val="00AA625A"/>
    <w:rsid w:val="00AA6E16"/>
    <w:rsid w:val="00AA7516"/>
    <w:rsid w:val="00AA7793"/>
    <w:rsid w:val="00AA7B1A"/>
    <w:rsid w:val="00AB040E"/>
    <w:rsid w:val="00AB0454"/>
    <w:rsid w:val="00AB0E0C"/>
    <w:rsid w:val="00AB0F63"/>
    <w:rsid w:val="00AB1338"/>
    <w:rsid w:val="00AB1863"/>
    <w:rsid w:val="00AB2470"/>
    <w:rsid w:val="00AB28B0"/>
    <w:rsid w:val="00AB3260"/>
    <w:rsid w:val="00AB3337"/>
    <w:rsid w:val="00AB350E"/>
    <w:rsid w:val="00AB3A38"/>
    <w:rsid w:val="00AB3CED"/>
    <w:rsid w:val="00AB4355"/>
    <w:rsid w:val="00AB44C6"/>
    <w:rsid w:val="00AB4717"/>
    <w:rsid w:val="00AB4AE6"/>
    <w:rsid w:val="00AB77DC"/>
    <w:rsid w:val="00AC036A"/>
    <w:rsid w:val="00AC041A"/>
    <w:rsid w:val="00AC072E"/>
    <w:rsid w:val="00AC106B"/>
    <w:rsid w:val="00AC163E"/>
    <w:rsid w:val="00AC17E1"/>
    <w:rsid w:val="00AC2E3E"/>
    <w:rsid w:val="00AC4881"/>
    <w:rsid w:val="00AC5A39"/>
    <w:rsid w:val="00AC6918"/>
    <w:rsid w:val="00AC6EBE"/>
    <w:rsid w:val="00AC7007"/>
    <w:rsid w:val="00AC7B44"/>
    <w:rsid w:val="00AD07EE"/>
    <w:rsid w:val="00AD0B3E"/>
    <w:rsid w:val="00AD0C61"/>
    <w:rsid w:val="00AD0D2B"/>
    <w:rsid w:val="00AD0F6C"/>
    <w:rsid w:val="00AD14EE"/>
    <w:rsid w:val="00AD1E94"/>
    <w:rsid w:val="00AD2FDE"/>
    <w:rsid w:val="00AD36BA"/>
    <w:rsid w:val="00AD4CA6"/>
    <w:rsid w:val="00AD52CB"/>
    <w:rsid w:val="00AD5EDD"/>
    <w:rsid w:val="00AD698E"/>
    <w:rsid w:val="00AD6F2C"/>
    <w:rsid w:val="00AD7B1B"/>
    <w:rsid w:val="00AD7E09"/>
    <w:rsid w:val="00AE020A"/>
    <w:rsid w:val="00AE0760"/>
    <w:rsid w:val="00AE09CD"/>
    <w:rsid w:val="00AE1397"/>
    <w:rsid w:val="00AE13E2"/>
    <w:rsid w:val="00AE18E9"/>
    <w:rsid w:val="00AE1B57"/>
    <w:rsid w:val="00AE26DA"/>
    <w:rsid w:val="00AE45AF"/>
    <w:rsid w:val="00AE48AE"/>
    <w:rsid w:val="00AE5698"/>
    <w:rsid w:val="00AE5DAA"/>
    <w:rsid w:val="00AE63AD"/>
    <w:rsid w:val="00AE6806"/>
    <w:rsid w:val="00AE6BC2"/>
    <w:rsid w:val="00AE6EEC"/>
    <w:rsid w:val="00AE7E42"/>
    <w:rsid w:val="00AF020E"/>
    <w:rsid w:val="00AF0308"/>
    <w:rsid w:val="00AF0680"/>
    <w:rsid w:val="00AF085B"/>
    <w:rsid w:val="00AF101F"/>
    <w:rsid w:val="00AF1291"/>
    <w:rsid w:val="00AF12CC"/>
    <w:rsid w:val="00AF1DF8"/>
    <w:rsid w:val="00AF3107"/>
    <w:rsid w:val="00AF31D9"/>
    <w:rsid w:val="00AF4AA3"/>
    <w:rsid w:val="00AF4C53"/>
    <w:rsid w:val="00AF71DD"/>
    <w:rsid w:val="00AF7A38"/>
    <w:rsid w:val="00AF7E45"/>
    <w:rsid w:val="00B006A4"/>
    <w:rsid w:val="00B00BA2"/>
    <w:rsid w:val="00B017CE"/>
    <w:rsid w:val="00B02062"/>
    <w:rsid w:val="00B020EA"/>
    <w:rsid w:val="00B023BE"/>
    <w:rsid w:val="00B02D8E"/>
    <w:rsid w:val="00B02FD5"/>
    <w:rsid w:val="00B03834"/>
    <w:rsid w:val="00B042D9"/>
    <w:rsid w:val="00B0514B"/>
    <w:rsid w:val="00B0583B"/>
    <w:rsid w:val="00B05CCF"/>
    <w:rsid w:val="00B05E0A"/>
    <w:rsid w:val="00B062A0"/>
    <w:rsid w:val="00B06746"/>
    <w:rsid w:val="00B06853"/>
    <w:rsid w:val="00B06952"/>
    <w:rsid w:val="00B06BCF"/>
    <w:rsid w:val="00B06BFC"/>
    <w:rsid w:val="00B072C1"/>
    <w:rsid w:val="00B07D3D"/>
    <w:rsid w:val="00B1022C"/>
    <w:rsid w:val="00B108E4"/>
    <w:rsid w:val="00B13BFF"/>
    <w:rsid w:val="00B1441E"/>
    <w:rsid w:val="00B14B3B"/>
    <w:rsid w:val="00B15C9E"/>
    <w:rsid w:val="00B15ED1"/>
    <w:rsid w:val="00B1644E"/>
    <w:rsid w:val="00B165FE"/>
    <w:rsid w:val="00B1745C"/>
    <w:rsid w:val="00B175E4"/>
    <w:rsid w:val="00B20571"/>
    <w:rsid w:val="00B210A6"/>
    <w:rsid w:val="00B217DC"/>
    <w:rsid w:val="00B21B9A"/>
    <w:rsid w:val="00B220D3"/>
    <w:rsid w:val="00B225D4"/>
    <w:rsid w:val="00B227BA"/>
    <w:rsid w:val="00B2331E"/>
    <w:rsid w:val="00B2373A"/>
    <w:rsid w:val="00B23BD3"/>
    <w:rsid w:val="00B24343"/>
    <w:rsid w:val="00B24456"/>
    <w:rsid w:val="00B24DBF"/>
    <w:rsid w:val="00B24F2A"/>
    <w:rsid w:val="00B25655"/>
    <w:rsid w:val="00B26095"/>
    <w:rsid w:val="00B2625C"/>
    <w:rsid w:val="00B26585"/>
    <w:rsid w:val="00B26A61"/>
    <w:rsid w:val="00B26D76"/>
    <w:rsid w:val="00B27183"/>
    <w:rsid w:val="00B2773C"/>
    <w:rsid w:val="00B306B4"/>
    <w:rsid w:val="00B30932"/>
    <w:rsid w:val="00B30AAA"/>
    <w:rsid w:val="00B313DB"/>
    <w:rsid w:val="00B326A7"/>
    <w:rsid w:val="00B32CB1"/>
    <w:rsid w:val="00B32F06"/>
    <w:rsid w:val="00B34329"/>
    <w:rsid w:val="00B3449B"/>
    <w:rsid w:val="00B34FA3"/>
    <w:rsid w:val="00B35691"/>
    <w:rsid w:val="00B35762"/>
    <w:rsid w:val="00B363E0"/>
    <w:rsid w:val="00B364A4"/>
    <w:rsid w:val="00B3770B"/>
    <w:rsid w:val="00B37FF5"/>
    <w:rsid w:val="00B407EB"/>
    <w:rsid w:val="00B40E69"/>
    <w:rsid w:val="00B423AA"/>
    <w:rsid w:val="00B425A3"/>
    <w:rsid w:val="00B42D59"/>
    <w:rsid w:val="00B43AE6"/>
    <w:rsid w:val="00B43BCE"/>
    <w:rsid w:val="00B448F5"/>
    <w:rsid w:val="00B44AF2"/>
    <w:rsid w:val="00B45246"/>
    <w:rsid w:val="00B4547E"/>
    <w:rsid w:val="00B45E79"/>
    <w:rsid w:val="00B4605A"/>
    <w:rsid w:val="00B46A56"/>
    <w:rsid w:val="00B501E1"/>
    <w:rsid w:val="00B5048C"/>
    <w:rsid w:val="00B505C0"/>
    <w:rsid w:val="00B5094A"/>
    <w:rsid w:val="00B50EF1"/>
    <w:rsid w:val="00B5131C"/>
    <w:rsid w:val="00B5144F"/>
    <w:rsid w:val="00B514BF"/>
    <w:rsid w:val="00B515A0"/>
    <w:rsid w:val="00B515D1"/>
    <w:rsid w:val="00B52789"/>
    <w:rsid w:val="00B529DE"/>
    <w:rsid w:val="00B52CCE"/>
    <w:rsid w:val="00B53239"/>
    <w:rsid w:val="00B53633"/>
    <w:rsid w:val="00B54927"/>
    <w:rsid w:val="00B55C2B"/>
    <w:rsid w:val="00B5615B"/>
    <w:rsid w:val="00B56513"/>
    <w:rsid w:val="00B56E37"/>
    <w:rsid w:val="00B56EEA"/>
    <w:rsid w:val="00B57B1B"/>
    <w:rsid w:val="00B60007"/>
    <w:rsid w:val="00B6060A"/>
    <w:rsid w:val="00B608D7"/>
    <w:rsid w:val="00B6186D"/>
    <w:rsid w:val="00B61CD3"/>
    <w:rsid w:val="00B61DF2"/>
    <w:rsid w:val="00B61EDE"/>
    <w:rsid w:val="00B622C0"/>
    <w:rsid w:val="00B63511"/>
    <w:rsid w:val="00B63621"/>
    <w:rsid w:val="00B63D45"/>
    <w:rsid w:val="00B642C4"/>
    <w:rsid w:val="00B6430D"/>
    <w:rsid w:val="00B6458C"/>
    <w:rsid w:val="00B64E99"/>
    <w:rsid w:val="00B657E3"/>
    <w:rsid w:val="00B666A1"/>
    <w:rsid w:val="00B67136"/>
    <w:rsid w:val="00B677B8"/>
    <w:rsid w:val="00B6789C"/>
    <w:rsid w:val="00B678EF"/>
    <w:rsid w:val="00B701A9"/>
    <w:rsid w:val="00B70BD3"/>
    <w:rsid w:val="00B71E65"/>
    <w:rsid w:val="00B7399C"/>
    <w:rsid w:val="00B73EC1"/>
    <w:rsid w:val="00B74E15"/>
    <w:rsid w:val="00B765F0"/>
    <w:rsid w:val="00B76F73"/>
    <w:rsid w:val="00B77997"/>
    <w:rsid w:val="00B77D88"/>
    <w:rsid w:val="00B808F6"/>
    <w:rsid w:val="00B80FC7"/>
    <w:rsid w:val="00B810E7"/>
    <w:rsid w:val="00B81684"/>
    <w:rsid w:val="00B81A83"/>
    <w:rsid w:val="00B82C90"/>
    <w:rsid w:val="00B82CF2"/>
    <w:rsid w:val="00B82FF4"/>
    <w:rsid w:val="00B83223"/>
    <w:rsid w:val="00B84053"/>
    <w:rsid w:val="00B84673"/>
    <w:rsid w:val="00B85284"/>
    <w:rsid w:val="00B85E8D"/>
    <w:rsid w:val="00B861F4"/>
    <w:rsid w:val="00B8664A"/>
    <w:rsid w:val="00B871E8"/>
    <w:rsid w:val="00B91A4C"/>
    <w:rsid w:val="00B91BB3"/>
    <w:rsid w:val="00B92095"/>
    <w:rsid w:val="00B923C5"/>
    <w:rsid w:val="00B92865"/>
    <w:rsid w:val="00B931E7"/>
    <w:rsid w:val="00B93628"/>
    <w:rsid w:val="00B93644"/>
    <w:rsid w:val="00B93A7B"/>
    <w:rsid w:val="00B94824"/>
    <w:rsid w:val="00B94ADA"/>
    <w:rsid w:val="00B94BCE"/>
    <w:rsid w:val="00B94E92"/>
    <w:rsid w:val="00B952E9"/>
    <w:rsid w:val="00B965AB"/>
    <w:rsid w:val="00B96E00"/>
    <w:rsid w:val="00B96FE8"/>
    <w:rsid w:val="00B9705A"/>
    <w:rsid w:val="00B973B0"/>
    <w:rsid w:val="00B974E3"/>
    <w:rsid w:val="00B9770E"/>
    <w:rsid w:val="00B97A1D"/>
    <w:rsid w:val="00B97D46"/>
    <w:rsid w:val="00B97EAD"/>
    <w:rsid w:val="00BA082E"/>
    <w:rsid w:val="00BA0AD2"/>
    <w:rsid w:val="00BA107E"/>
    <w:rsid w:val="00BA2F78"/>
    <w:rsid w:val="00BA30DA"/>
    <w:rsid w:val="00BA343F"/>
    <w:rsid w:val="00BA3734"/>
    <w:rsid w:val="00BA3829"/>
    <w:rsid w:val="00BA3F02"/>
    <w:rsid w:val="00BA4309"/>
    <w:rsid w:val="00BA4BBB"/>
    <w:rsid w:val="00BA4BF5"/>
    <w:rsid w:val="00BA7277"/>
    <w:rsid w:val="00BA751E"/>
    <w:rsid w:val="00BB0A8B"/>
    <w:rsid w:val="00BB0BE1"/>
    <w:rsid w:val="00BB1A7D"/>
    <w:rsid w:val="00BB354A"/>
    <w:rsid w:val="00BB39D8"/>
    <w:rsid w:val="00BB3A20"/>
    <w:rsid w:val="00BB43B0"/>
    <w:rsid w:val="00BB4990"/>
    <w:rsid w:val="00BB4E6E"/>
    <w:rsid w:val="00BB51B6"/>
    <w:rsid w:val="00BB54DB"/>
    <w:rsid w:val="00BB5D51"/>
    <w:rsid w:val="00BB5E07"/>
    <w:rsid w:val="00BB72CC"/>
    <w:rsid w:val="00BB7406"/>
    <w:rsid w:val="00BB749D"/>
    <w:rsid w:val="00BC0787"/>
    <w:rsid w:val="00BC0A0E"/>
    <w:rsid w:val="00BC1DC3"/>
    <w:rsid w:val="00BC23F8"/>
    <w:rsid w:val="00BC28A4"/>
    <w:rsid w:val="00BC2AB2"/>
    <w:rsid w:val="00BC2B0F"/>
    <w:rsid w:val="00BC39CF"/>
    <w:rsid w:val="00BC3AA2"/>
    <w:rsid w:val="00BC3CD9"/>
    <w:rsid w:val="00BC3F8A"/>
    <w:rsid w:val="00BC465C"/>
    <w:rsid w:val="00BC4967"/>
    <w:rsid w:val="00BC4A97"/>
    <w:rsid w:val="00BC52C5"/>
    <w:rsid w:val="00BC56EB"/>
    <w:rsid w:val="00BC597B"/>
    <w:rsid w:val="00BC5A5F"/>
    <w:rsid w:val="00BC5B16"/>
    <w:rsid w:val="00BC67B7"/>
    <w:rsid w:val="00BC788C"/>
    <w:rsid w:val="00BC7F7D"/>
    <w:rsid w:val="00BD05BF"/>
    <w:rsid w:val="00BD1DA9"/>
    <w:rsid w:val="00BD1F25"/>
    <w:rsid w:val="00BD1F63"/>
    <w:rsid w:val="00BD200E"/>
    <w:rsid w:val="00BD2BB8"/>
    <w:rsid w:val="00BD2CBC"/>
    <w:rsid w:val="00BD3116"/>
    <w:rsid w:val="00BD3170"/>
    <w:rsid w:val="00BD33B4"/>
    <w:rsid w:val="00BD371C"/>
    <w:rsid w:val="00BD4444"/>
    <w:rsid w:val="00BD4493"/>
    <w:rsid w:val="00BD501B"/>
    <w:rsid w:val="00BD601A"/>
    <w:rsid w:val="00BD6CEC"/>
    <w:rsid w:val="00BD6EE3"/>
    <w:rsid w:val="00BD79B2"/>
    <w:rsid w:val="00BD7C09"/>
    <w:rsid w:val="00BE058A"/>
    <w:rsid w:val="00BE0B9D"/>
    <w:rsid w:val="00BE0BCD"/>
    <w:rsid w:val="00BE0F39"/>
    <w:rsid w:val="00BE2B87"/>
    <w:rsid w:val="00BE303C"/>
    <w:rsid w:val="00BE3694"/>
    <w:rsid w:val="00BE5045"/>
    <w:rsid w:val="00BE5B79"/>
    <w:rsid w:val="00BE5BBA"/>
    <w:rsid w:val="00BE6243"/>
    <w:rsid w:val="00BE6CA3"/>
    <w:rsid w:val="00BE7071"/>
    <w:rsid w:val="00BE725D"/>
    <w:rsid w:val="00BE7372"/>
    <w:rsid w:val="00BE77D4"/>
    <w:rsid w:val="00BE7AA0"/>
    <w:rsid w:val="00BE7CF0"/>
    <w:rsid w:val="00BE7E27"/>
    <w:rsid w:val="00BF0182"/>
    <w:rsid w:val="00BF0E1B"/>
    <w:rsid w:val="00BF1A37"/>
    <w:rsid w:val="00BF1B89"/>
    <w:rsid w:val="00BF2D86"/>
    <w:rsid w:val="00BF2F6B"/>
    <w:rsid w:val="00BF2FD7"/>
    <w:rsid w:val="00BF3761"/>
    <w:rsid w:val="00BF3F37"/>
    <w:rsid w:val="00BF43C9"/>
    <w:rsid w:val="00BF496E"/>
    <w:rsid w:val="00BF4DAF"/>
    <w:rsid w:val="00BF4DCB"/>
    <w:rsid w:val="00BF57D3"/>
    <w:rsid w:val="00BF7049"/>
    <w:rsid w:val="00BF7A4C"/>
    <w:rsid w:val="00BF7C9F"/>
    <w:rsid w:val="00BF7CF9"/>
    <w:rsid w:val="00C007B5"/>
    <w:rsid w:val="00C00AF8"/>
    <w:rsid w:val="00C0177F"/>
    <w:rsid w:val="00C01E72"/>
    <w:rsid w:val="00C02329"/>
    <w:rsid w:val="00C0239A"/>
    <w:rsid w:val="00C024FB"/>
    <w:rsid w:val="00C02B54"/>
    <w:rsid w:val="00C03030"/>
    <w:rsid w:val="00C03057"/>
    <w:rsid w:val="00C032A4"/>
    <w:rsid w:val="00C03327"/>
    <w:rsid w:val="00C039F3"/>
    <w:rsid w:val="00C03B94"/>
    <w:rsid w:val="00C03C6B"/>
    <w:rsid w:val="00C041E0"/>
    <w:rsid w:val="00C048DC"/>
    <w:rsid w:val="00C04DB3"/>
    <w:rsid w:val="00C05490"/>
    <w:rsid w:val="00C05B8A"/>
    <w:rsid w:val="00C061AB"/>
    <w:rsid w:val="00C06ABF"/>
    <w:rsid w:val="00C06C96"/>
    <w:rsid w:val="00C073F4"/>
    <w:rsid w:val="00C075DA"/>
    <w:rsid w:val="00C100A6"/>
    <w:rsid w:val="00C10923"/>
    <w:rsid w:val="00C11042"/>
    <w:rsid w:val="00C131BE"/>
    <w:rsid w:val="00C134EF"/>
    <w:rsid w:val="00C13BD0"/>
    <w:rsid w:val="00C13C15"/>
    <w:rsid w:val="00C13C8C"/>
    <w:rsid w:val="00C13E1B"/>
    <w:rsid w:val="00C13F36"/>
    <w:rsid w:val="00C140B6"/>
    <w:rsid w:val="00C14183"/>
    <w:rsid w:val="00C14760"/>
    <w:rsid w:val="00C14F57"/>
    <w:rsid w:val="00C1561C"/>
    <w:rsid w:val="00C1636B"/>
    <w:rsid w:val="00C168D4"/>
    <w:rsid w:val="00C169A9"/>
    <w:rsid w:val="00C16B2C"/>
    <w:rsid w:val="00C20128"/>
    <w:rsid w:val="00C20DB8"/>
    <w:rsid w:val="00C2187B"/>
    <w:rsid w:val="00C21CD7"/>
    <w:rsid w:val="00C21F1A"/>
    <w:rsid w:val="00C22300"/>
    <w:rsid w:val="00C22454"/>
    <w:rsid w:val="00C2251E"/>
    <w:rsid w:val="00C22CD9"/>
    <w:rsid w:val="00C2463E"/>
    <w:rsid w:val="00C2532B"/>
    <w:rsid w:val="00C256D2"/>
    <w:rsid w:val="00C2704F"/>
    <w:rsid w:val="00C27590"/>
    <w:rsid w:val="00C27BE3"/>
    <w:rsid w:val="00C31515"/>
    <w:rsid w:val="00C318B0"/>
    <w:rsid w:val="00C318C4"/>
    <w:rsid w:val="00C318D4"/>
    <w:rsid w:val="00C319EC"/>
    <w:rsid w:val="00C31BC3"/>
    <w:rsid w:val="00C31C5E"/>
    <w:rsid w:val="00C31D00"/>
    <w:rsid w:val="00C320EE"/>
    <w:rsid w:val="00C321A3"/>
    <w:rsid w:val="00C3227A"/>
    <w:rsid w:val="00C32779"/>
    <w:rsid w:val="00C32D63"/>
    <w:rsid w:val="00C32D9A"/>
    <w:rsid w:val="00C33294"/>
    <w:rsid w:val="00C3386B"/>
    <w:rsid w:val="00C34A78"/>
    <w:rsid w:val="00C34D63"/>
    <w:rsid w:val="00C35D18"/>
    <w:rsid w:val="00C37479"/>
    <w:rsid w:val="00C37D34"/>
    <w:rsid w:val="00C40753"/>
    <w:rsid w:val="00C40B11"/>
    <w:rsid w:val="00C411A4"/>
    <w:rsid w:val="00C41A8A"/>
    <w:rsid w:val="00C42BEE"/>
    <w:rsid w:val="00C432A7"/>
    <w:rsid w:val="00C437DA"/>
    <w:rsid w:val="00C43CC0"/>
    <w:rsid w:val="00C4482C"/>
    <w:rsid w:val="00C44B0B"/>
    <w:rsid w:val="00C450C6"/>
    <w:rsid w:val="00C4555D"/>
    <w:rsid w:val="00C4645C"/>
    <w:rsid w:val="00C46BB7"/>
    <w:rsid w:val="00C473DD"/>
    <w:rsid w:val="00C47655"/>
    <w:rsid w:val="00C5040B"/>
    <w:rsid w:val="00C50847"/>
    <w:rsid w:val="00C52266"/>
    <w:rsid w:val="00C53147"/>
    <w:rsid w:val="00C54030"/>
    <w:rsid w:val="00C54684"/>
    <w:rsid w:val="00C54F0A"/>
    <w:rsid w:val="00C55010"/>
    <w:rsid w:val="00C55152"/>
    <w:rsid w:val="00C5520C"/>
    <w:rsid w:val="00C557E5"/>
    <w:rsid w:val="00C55826"/>
    <w:rsid w:val="00C558B6"/>
    <w:rsid w:val="00C558C1"/>
    <w:rsid w:val="00C565F5"/>
    <w:rsid w:val="00C56A5F"/>
    <w:rsid w:val="00C56AD8"/>
    <w:rsid w:val="00C57390"/>
    <w:rsid w:val="00C57727"/>
    <w:rsid w:val="00C5778B"/>
    <w:rsid w:val="00C57816"/>
    <w:rsid w:val="00C5788F"/>
    <w:rsid w:val="00C606AE"/>
    <w:rsid w:val="00C613AB"/>
    <w:rsid w:val="00C615E2"/>
    <w:rsid w:val="00C619D1"/>
    <w:rsid w:val="00C61AD8"/>
    <w:rsid w:val="00C61DA9"/>
    <w:rsid w:val="00C62443"/>
    <w:rsid w:val="00C6263D"/>
    <w:rsid w:val="00C62B25"/>
    <w:rsid w:val="00C62B46"/>
    <w:rsid w:val="00C62C24"/>
    <w:rsid w:val="00C62F3A"/>
    <w:rsid w:val="00C634AC"/>
    <w:rsid w:val="00C63F0C"/>
    <w:rsid w:val="00C6465F"/>
    <w:rsid w:val="00C648EF"/>
    <w:rsid w:val="00C649D3"/>
    <w:rsid w:val="00C64D2A"/>
    <w:rsid w:val="00C64E6D"/>
    <w:rsid w:val="00C64EBD"/>
    <w:rsid w:val="00C65910"/>
    <w:rsid w:val="00C65CD2"/>
    <w:rsid w:val="00C66F68"/>
    <w:rsid w:val="00C67D67"/>
    <w:rsid w:val="00C704B9"/>
    <w:rsid w:val="00C70A55"/>
    <w:rsid w:val="00C70C8C"/>
    <w:rsid w:val="00C70D27"/>
    <w:rsid w:val="00C71078"/>
    <w:rsid w:val="00C716FD"/>
    <w:rsid w:val="00C718C1"/>
    <w:rsid w:val="00C723F0"/>
    <w:rsid w:val="00C72979"/>
    <w:rsid w:val="00C7312E"/>
    <w:rsid w:val="00C73F17"/>
    <w:rsid w:val="00C7459B"/>
    <w:rsid w:val="00C748FC"/>
    <w:rsid w:val="00C74950"/>
    <w:rsid w:val="00C74AF8"/>
    <w:rsid w:val="00C7518F"/>
    <w:rsid w:val="00C75358"/>
    <w:rsid w:val="00C77AD5"/>
    <w:rsid w:val="00C77D16"/>
    <w:rsid w:val="00C811EA"/>
    <w:rsid w:val="00C81B40"/>
    <w:rsid w:val="00C81F44"/>
    <w:rsid w:val="00C83E73"/>
    <w:rsid w:val="00C841CF"/>
    <w:rsid w:val="00C84708"/>
    <w:rsid w:val="00C8588E"/>
    <w:rsid w:val="00C85BB2"/>
    <w:rsid w:val="00C86278"/>
    <w:rsid w:val="00C8646D"/>
    <w:rsid w:val="00C86E0E"/>
    <w:rsid w:val="00C872ED"/>
    <w:rsid w:val="00C87AE9"/>
    <w:rsid w:val="00C87D4D"/>
    <w:rsid w:val="00C87F3D"/>
    <w:rsid w:val="00C9014B"/>
    <w:rsid w:val="00C9111A"/>
    <w:rsid w:val="00C91344"/>
    <w:rsid w:val="00C92677"/>
    <w:rsid w:val="00C9292D"/>
    <w:rsid w:val="00C92C03"/>
    <w:rsid w:val="00C92C15"/>
    <w:rsid w:val="00C93401"/>
    <w:rsid w:val="00C93797"/>
    <w:rsid w:val="00C93997"/>
    <w:rsid w:val="00C93A37"/>
    <w:rsid w:val="00C93A5A"/>
    <w:rsid w:val="00C93CD4"/>
    <w:rsid w:val="00C94263"/>
    <w:rsid w:val="00C948CF"/>
    <w:rsid w:val="00C94F48"/>
    <w:rsid w:val="00C953D2"/>
    <w:rsid w:val="00C956DF"/>
    <w:rsid w:val="00C95F18"/>
    <w:rsid w:val="00C96360"/>
    <w:rsid w:val="00C964BF"/>
    <w:rsid w:val="00C9653F"/>
    <w:rsid w:val="00C966FD"/>
    <w:rsid w:val="00C97A25"/>
    <w:rsid w:val="00CA0E92"/>
    <w:rsid w:val="00CA19EE"/>
    <w:rsid w:val="00CA2165"/>
    <w:rsid w:val="00CA352A"/>
    <w:rsid w:val="00CA3F59"/>
    <w:rsid w:val="00CA4298"/>
    <w:rsid w:val="00CA4C96"/>
    <w:rsid w:val="00CA4E24"/>
    <w:rsid w:val="00CA50A8"/>
    <w:rsid w:val="00CA55B6"/>
    <w:rsid w:val="00CA65BD"/>
    <w:rsid w:val="00CA6B87"/>
    <w:rsid w:val="00CA7109"/>
    <w:rsid w:val="00CA777F"/>
    <w:rsid w:val="00CB08E8"/>
    <w:rsid w:val="00CB090C"/>
    <w:rsid w:val="00CB0F08"/>
    <w:rsid w:val="00CB1787"/>
    <w:rsid w:val="00CB17D5"/>
    <w:rsid w:val="00CB35E5"/>
    <w:rsid w:val="00CB3B2E"/>
    <w:rsid w:val="00CB4429"/>
    <w:rsid w:val="00CB50FE"/>
    <w:rsid w:val="00CB56C1"/>
    <w:rsid w:val="00CB59B0"/>
    <w:rsid w:val="00CB7021"/>
    <w:rsid w:val="00CB7940"/>
    <w:rsid w:val="00CC0161"/>
    <w:rsid w:val="00CC098D"/>
    <w:rsid w:val="00CC09E0"/>
    <w:rsid w:val="00CC11D1"/>
    <w:rsid w:val="00CC21B4"/>
    <w:rsid w:val="00CC26CF"/>
    <w:rsid w:val="00CC32D2"/>
    <w:rsid w:val="00CC4072"/>
    <w:rsid w:val="00CC40F3"/>
    <w:rsid w:val="00CC4106"/>
    <w:rsid w:val="00CC45A8"/>
    <w:rsid w:val="00CC483A"/>
    <w:rsid w:val="00CC581C"/>
    <w:rsid w:val="00CC59F8"/>
    <w:rsid w:val="00CC6B49"/>
    <w:rsid w:val="00CC7062"/>
    <w:rsid w:val="00CC7188"/>
    <w:rsid w:val="00CC7484"/>
    <w:rsid w:val="00CC7894"/>
    <w:rsid w:val="00CC7FEC"/>
    <w:rsid w:val="00CD01A0"/>
    <w:rsid w:val="00CD0745"/>
    <w:rsid w:val="00CD09BA"/>
    <w:rsid w:val="00CD16CF"/>
    <w:rsid w:val="00CD1F29"/>
    <w:rsid w:val="00CD285D"/>
    <w:rsid w:val="00CD2940"/>
    <w:rsid w:val="00CD4444"/>
    <w:rsid w:val="00CD4472"/>
    <w:rsid w:val="00CD4E03"/>
    <w:rsid w:val="00CD5BA4"/>
    <w:rsid w:val="00CD5C1F"/>
    <w:rsid w:val="00CD5F62"/>
    <w:rsid w:val="00CD61A1"/>
    <w:rsid w:val="00CD660F"/>
    <w:rsid w:val="00CD6891"/>
    <w:rsid w:val="00CD7A0F"/>
    <w:rsid w:val="00CE1409"/>
    <w:rsid w:val="00CE16E9"/>
    <w:rsid w:val="00CE172C"/>
    <w:rsid w:val="00CE1787"/>
    <w:rsid w:val="00CE1907"/>
    <w:rsid w:val="00CE1D45"/>
    <w:rsid w:val="00CE1ECB"/>
    <w:rsid w:val="00CE21B1"/>
    <w:rsid w:val="00CE21B2"/>
    <w:rsid w:val="00CE23B7"/>
    <w:rsid w:val="00CE29BA"/>
    <w:rsid w:val="00CE2AEC"/>
    <w:rsid w:val="00CE3371"/>
    <w:rsid w:val="00CE3421"/>
    <w:rsid w:val="00CE3F51"/>
    <w:rsid w:val="00CE46FF"/>
    <w:rsid w:val="00CE4A5E"/>
    <w:rsid w:val="00CE4CF1"/>
    <w:rsid w:val="00CE5C53"/>
    <w:rsid w:val="00CE5EFE"/>
    <w:rsid w:val="00CE618B"/>
    <w:rsid w:val="00CE61E7"/>
    <w:rsid w:val="00CE69F8"/>
    <w:rsid w:val="00CE709E"/>
    <w:rsid w:val="00CE7108"/>
    <w:rsid w:val="00CE7A4A"/>
    <w:rsid w:val="00CF0088"/>
    <w:rsid w:val="00CF0417"/>
    <w:rsid w:val="00CF05D2"/>
    <w:rsid w:val="00CF0A91"/>
    <w:rsid w:val="00CF0F39"/>
    <w:rsid w:val="00CF2053"/>
    <w:rsid w:val="00CF20BB"/>
    <w:rsid w:val="00CF2A0D"/>
    <w:rsid w:val="00CF39E5"/>
    <w:rsid w:val="00CF4182"/>
    <w:rsid w:val="00CF46A0"/>
    <w:rsid w:val="00CF4C2D"/>
    <w:rsid w:val="00CF56E7"/>
    <w:rsid w:val="00CF616B"/>
    <w:rsid w:val="00CF69BA"/>
    <w:rsid w:val="00CF7045"/>
    <w:rsid w:val="00CF7867"/>
    <w:rsid w:val="00CF7DE2"/>
    <w:rsid w:val="00D00337"/>
    <w:rsid w:val="00D00538"/>
    <w:rsid w:val="00D00702"/>
    <w:rsid w:val="00D00AA6"/>
    <w:rsid w:val="00D011C7"/>
    <w:rsid w:val="00D02164"/>
    <w:rsid w:val="00D022CA"/>
    <w:rsid w:val="00D02312"/>
    <w:rsid w:val="00D0304F"/>
    <w:rsid w:val="00D0308B"/>
    <w:rsid w:val="00D03D11"/>
    <w:rsid w:val="00D03FF0"/>
    <w:rsid w:val="00D04B76"/>
    <w:rsid w:val="00D04CB7"/>
    <w:rsid w:val="00D0528E"/>
    <w:rsid w:val="00D05C02"/>
    <w:rsid w:val="00D0646E"/>
    <w:rsid w:val="00D07273"/>
    <w:rsid w:val="00D07909"/>
    <w:rsid w:val="00D079C0"/>
    <w:rsid w:val="00D07D51"/>
    <w:rsid w:val="00D105A9"/>
    <w:rsid w:val="00D1078C"/>
    <w:rsid w:val="00D115B2"/>
    <w:rsid w:val="00D116A8"/>
    <w:rsid w:val="00D11D64"/>
    <w:rsid w:val="00D1252A"/>
    <w:rsid w:val="00D12E6D"/>
    <w:rsid w:val="00D1386C"/>
    <w:rsid w:val="00D13B1A"/>
    <w:rsid w:val="00D13CCB"/>
    <w:rsid w:val="00D1441D"/>
    <w:rsid w:val="00D14776"/>
    <w:rsid w:val="00D147FA"/>
    <w:rsid w:val="00D14C88"/>
    <w:rsid w:val="00D14E4B"/>
    <w:rsid w:val="00D1564C"/>
    <w:rsid w:val="00D15AE2"/>
    <w:rsid w:val="00D1711D"/>
    <w:rsid w:val="00D17247"/>
    <w:rsid w:val="00D17504"/>
    <w:rsid w:val="00D20552"/>
    <w:rsid w:val="00D205FE"/>
    <w:rsid w:val="00D207DE"/>
    <w:rsid w:val="00D207F9"/>
    <w:rsid w:val="00D20B44"/>
    <w:rsid w:val="00D20E1D"/>
    <w:rsid w:val="00D21A21"/>
    <w:rsid w:val="00D21E11"/>
    <w:rsid w:val="00D21EB5"/>
    <w:rsid w:val="00D22486"/>
    <w:rsid w:val="00D22E3E"/>
    <w:rsid w:val="00D236C8"/>
    <w:rsid w:val="00D2515F"/>
    <w:rsid w:val="00D25B10"/>
    <w:rsid w:val="00D25D61"/>
    <w:rsid w:val="00D26221"/>
    <w:rsid w:val="00D26476"/>
    <w:rsid w:val="00D2703C"/>
    <w:rsid w:val="00D27B38"/>
    <w:rsid w:val="00D309D6"/>
    <w:rsid w:val="00D30A1C"/>
    <w:rsid w:val="00D30B07"/>
    <w:rsid w:val="00D30B2B"/>
    <w:rsid w:val="00D31400"/>
    <w:rsid w:val="00D3147D"/>
    <w:rsid w:val="00D32103"/>
    <w:rsid w:val="00D32156"/>
    <w:rsid w:val="00D3321B"/>
    <w:rsid w:val="00D3379A"/>
    <w:rsid w:val="00D33AB2"/>
    <w:rsid w:val="00D342C6"/>
    <w:rsid w:val="00D34757"/>
    <w:rsid w:val="00D34A91"/>
    <w:rsid w:val="00D34E19"/>
    <w:rsid w:val="00D35078"/>
    <w:rsid w:val="00D36800"/>
    <w:rsid w:val="00D4059A"/>
    <w:rsid w:val="00D40681"/>
    <w:rsid w:val="00D40914"/>
    <w:rsid w:val="00D40FFD"/>
    <w:rsid w:val="00D410A3"/>
    <w:rsid w:val="00D416AF"/>
    <w:rsid w:val="00D41EB3"/>
    <w:rsid w:val="00D42262"/>
    <w:rsid w:val="00D42C37"/>
    <w:rsid w:val="00D43074"/>
    <w:rsid w:val="00D43F0B"/>
    <w:rsid w:val="00D4583A"/>
    <w:rsid w:val="00D46CDD"/>
    <w:rsid w:val="00D470E6"/>
    <w:rsid w:val="00D47B32"/>
    <w:rsid w:val="00D47DBC"/>
    <w:rsid w:val="00D47E71"/>
    <w:rsid w:val="00D47EC0"/>
    <w:rsid w:val="00D50386"/>
    <w:rsid w:val="00D5039B"/>
    <w:rsid w:val="00D508DF"/>
    <w:rsid w:val="00D508FE"/>
    <w:rsid w:val="00D513B2"/>
    <w:rsid w:val="00D51760"/>
    <w:rsid w:val="00D521BD"/>
    <w:rsid w:val="00D534F7"/>
    <w:rsid w:val="00D539C7"/>
    <w:rsid w:val="00D540A9"/>
    <w:rsid w:val="00D54739"/>
    <w:rsid w:val="00D55406"/>
    <w:rsid w:val="00D556C5"/>
    <w:rsid w:val="00D56715"/>
    <w:rsid w:val="00D56AAD"/>
    <w:rsid w:val="00D57029"/>
    <w:rsid w:val="00D5750D"/>
    <w:rsid w:val="00D57837"/>
    <w:rsid w:val="00D60172"/>
    <w:rsid w:val="00D6050D"/>
    <w:rsid w:val="00D60C6B"/>
    <w:rsid w:val="00D60D11"/>
    <w:rsid w:val="00D61496"/>
    <w:rsid w:val="00D615BB"/>
    <w:rsid w:val="00D619D7"/>
    <w:rsid w:val="00D6237E"/>
    <w:rsid w:val="00D62B58"/>
    <w:rsid w:val="00D62FD9"/>
    <w:rsid w:val="00D6405D"/>
    <w:rsid w:val="00D64087"/>
    <w:rsid w:val="00D64D0D"/>
    <w:rsid w:val="00D64F0B"/>
    <w:rsid w:val="00D65484"/>
    <w:rsid w:val="00D65CBA"/>
    <w:rsid w:val="00D666EC"/>
    <w:rsid w:val="00D66837"/>
    <w:rsid w:val="00D66884"/>
    <w:rsid w:val="00D702CA"/>
    <w:rsid w:val="00D70553"/>
    <w:rsid w:val="00D7066F"/>
    <w:rsid w:val="00D708C4"/>
    <w:rsid w:val="00D70CE8"/>
    <w:rsid w:val="00D70CF7"/>
    <w:rsid w:val="00D713C9"/>
    <w:rsid w:val="00D71B23"/>
    <w:rsid w:val="00D71D2E"/>
    <w:rsid w:val="00D72069"/>
    <w:rsid w:val="00D72246"/>
    <w:rsid w:val="00D72978"/>
    <w:rsid w:val="00D73BCE"/>
    <w:rsid w:val="00D745F6"/>
    <w:rsid w:val="00D747BB"/>
    <w:rsid w:val="00D74847"/>
    <w:rsid w:val="00D74AA6"/>
    <w:rsid w:val="00D77A09"/>
    <w:rsid w:val="00D8012B"/>
    <w:rsid w:val="00D801A7"/>
    <w:rsid w:val="00D8064F"/>
    <w:rsid w:val="00D80CFD"/>
    <w:rsid w:val="00D80EA0"/>
    <w:rsid w:val="00D81783"/>
    <w:rsid w:val="00D819FD"/>
    <w:rsid w:val="00D81B43"/>
    <w:rsid w:val="00D81EEB"/>
    <w:rsid w:val="00D81FF0"/>
    <w:rsid w:val="00D824F3"/>
    <w:rsid w:val="00D826DE"/>
    <w:rsid w:val="00D832AC"/>
    <w:rsid w:val="00D83ADC"/>
    <w:rsid w:val="00D849DB"/>
    <w:rsid w:val="00D85477"/>
    <w:rsid w:val="00D861BB"/>
    <w:rsid w:val="00D864DE"/>
    <w:rsid w:val="00D865DD"/>
    <w:rsid w:val="00D87BA9"/>
    <w:rsid w:val="00D87C3F"/>
    <w:rsid w:val="00D907C3"/>
    <w:rsid w:val="00D90F8F"/>
    <w:rsid w:val="00D90FCC"/>
    <w:rsid w:val="00D9116F"/>
    <w:rsid w:val="00D91E71"/>
    <w:rsid w:val="00D922C8"/>
    <w:rsid w:val="00D92340"/>
    <w:rsid w:val="00D926AB"/>
    <w:rsid w:val="00D928AD"/>
    <w:rsid w:val="00D928DC"/>
    <w:rsid w:val="00D92CCB"/>
    <w:rsid w:val="00D92DF2"/>
    <w:rsid w:val="00D94767"/>
    <w:rsid w:val="00D9573C"/>
    <w:rsid w:val="00D959CF"/>
    <w:rsid w:val="00D96821"/>
    <w:rsid w:val="00D96F52"/>
    <w:rsid w:val="00D97197"/>
    <w:rsid w:val="00D9735B"/>
    <w:rsid w:val="00D9737B"/>
    <w:rsid w:val="00D973E0"/>
    <w:rsid w:val="00D9767E"/>
    <w:rsid w:val="00D97C70"/>
    <w:rsid w:val="00DA07DE"/>
    <w:rsid w:val="00DA2BED"/>
    <w:rsid w:val="00DA3045"/>
    <w:rsid w:val="00DA3193"/>
    <w:rsid w:val="00DA58CA"/>
    <w:rsid w:val="00DA5F6F"/>
    <w:rsid w:val="00DA643C"/>
    <w:rsid w:val="00DA652B"/>
    <w:rsid w:val="00DA65AA"/>
    <w:rsid w:val="00DA6832"/>
    <w:rsid w:val="00DA7B3B"/>
    <w:rsid w:val="00DA7C34"/>
    <w:rsid w:val="00DB00B0"/>
    <w:rsid w:val="00DB07E0"/>
    <w:rsid w:val="00DB0899"/>
    <w:rsid w:val="00DB182E"/>
    <w:rsid w:val="00DB1D9D"/>
    <w:rsid w:val="00DB23D3"/>
    <w:rsid w:val="00DB2610"/>
    <w:rsid w:val="00DB2EF2"/>
    <w:rsid w:val="00DB3A08"/>
    <w:rsid w:val="00DB4551"/>
    <w:rsid w:val="00DB4762"/>
    <w:rsid w:val="00DB4B61"/>
    <w:rsid w:val="00DB6986"/>
    <w:rsid w:val="00DB76DE"/>
    <w:rsid w:val="00DB7F2D"/>
    <w:rsid w:val="00DC0DBE"/>
    <w:rsid w:val="00DC0E34"/>
    <w:rsid w:val="00DC13EE"/>
    <w:rsid w:val="00DC16F3"/>
    <w:rsid w:val="00DC3B0A"/>
    <w:rsid w:val="00DC4E65"/>
    <w:rsid w:val="00DC5559"/>
    <w:rsid w:val="00DC672A"/>
    <w:rsid w:val="00DC6889"/>
    <w:rsid w:val="00DC70C4"/>
    <w:rsid w:val="00DC70DF"/>
    <w:rsid w:val="00DC7590"/>
    <w:rsid w:val="00DC76B9"/>
    <w:rsid w:val="00DD1265"/>
    <w:rsid w:val="00DD1469"/>
    <w:rsid w:val="00DD17EF"/>
    <w:rsid w:val="00DD1CC5"/>
    <w:rsid w:val="00DD210F"/>
    <w:rsid w:val="00DD2D3E"/>
    <w:rsid w:val="00DD2DC0"/>
    <w:rsid w:val="00DD3CCA"/>
    <w:rsid w:val="00DD41C8"/>
    <w:rsid w:val="00DD4D4A"/>
    <w:rsid w:val="00DD5073"/>
    <w:rsid w:val="00DD599F"/>
    <w:rsid w:val="00DD5C6A"/>
    <w:rsid w:val="00DD61FF"/>
    <w:rsid w:val="00DD67EA"/>
    <w:rsid w:val="00DD6A1D"/>
    <w:rsid w:val="00DD6C9B"/>
    <w:rsid w:val="00DD79F9"/>
    <w:rsid w:val="00DE02A9"/>
    <w:rsid w:val="00DE0490"/>
    <w:rsid w:val="00DE0499"/>
    <w:rsid w:val="00DE1223"/>
    <w:rsid w:val="00DE239A"/>
    <w:rsid w:val="00DE2B24"/>
    <w:rsid w:val="00DE2C09"/>
    <w:rsid w:val="00DE324A"/>
    <w:rsid w:val="00DE3881"/>
    <w:rsid w:val="00DE4DC4"/>
    <w:rsid w:val="00DE519B"/>
    <w:rsid w:val="00DE5633"/>
    <w:rsid w:val="00DE5908"/>
    <w:rsid w:val="00DF0182"/>
    <w:rsid w:val="00DF06CB"/>
    <w:rsid w:val="00DF09BA"/>
    <w:rsid w:val="00DF0C58"/>
    <w:rsid w:val="00DF0F05"/>
    <w:rsid w:val="00DF21AE"/>
    <w:rsid w:val="00DF21F0"/>
    <w:rsid w:val="00DF22B6"/>
    <w:rsid w:val="00DF2713"/>
    <w:rsid w:val="00DF27AA"/>
    <w:rsid w:val="00DF3030"/>
    <w:rsid w:val="00DF34EB"/>
    <w:rsid w:val="00DF4525"/>
    <w:rsid w:val="00DF515E"/>
    <w:rsid w:val="00DF6066"/>
    <w:rsid w:val="00DF67A2"/>
    <w:rsid w:val="00E00B13"/>
    <w:rsid w:val="00E00E16"/>
    <w:rsid w:val="00E014C2"/>
    <w:rsid w:val="00E01E9D"/>
    <w:rsid w:val="00E01EC6"/>
    <w:rsid w:val="00E0208C"/>
    <w:rsid w:val="00E020A4"/>
    <w:rsid w:val="00E02A34"/>
    <w:rsid w:val="00E02BF4"/>
    <w:rsid w:val="00E02DA9"/>
    <w:rsid w:val="00E02DF1"/>
    <w:rsid w:val="00E037D1"/>
    <w:rsid w:val="00E03AAF"/>
    <w:rsid w:val="00E04100"/>
    <w:rsid w:val="00E041AD"/>
    <w:rsid w:val="00E045D8"/>
    <w:rsid w:val="00E04604"/>
    <w:rsid w:val="00E04C17"/>
    <w:rsid w:val="00E04C9B"/>
    <w:rsid w:val="00E05F16"/>
    <w:rsid w:val="00E06A8E"/>
    <w:rsid w:val="00E06FBC"/>
    <w:rsid w:val="00E078F3"/>
    <w:rsid w:val="00E07CD4"/>
    <w:rsid w:val="00E10F4F"/>
    <w:rsid w:val="00E11121"/>
    <w:rsid w:val="00E122C2"/>
    <w:rsid w:val="00E127AE"/>
    <w:rsid w:val="00E12916"/>
    <w:rsid w:val="00E129C7"/>
    <w:rsid w:val="00E12BDA"/>
    <w:rsid w:val="00E149D0"/>
    <w:rsid w:val="00E14A0F"/>
    <w:rsid w:val="00E14D8B"/>
    <w:rsid w:val="00E1500A"/>
    <w:rsid w:val="00E15F09"/>
    <w:rsid w:val="00E15FED"/>
    <w:rsid w:val="00E16FE2"/>
    <w:rsid w:val="00E17071"/>
    <w:rsid w:val="00E179FE"/>
    <w:rsid w:val="00E17FD0"/>
    <w:rsid w:val="00E21440"/>
    <w:rsid w:val="00E2166A"/>
    <w:rsid w:val="00E21CE8"/>
    <w:rsid w:val="00E22689"/>
    <w:rsid w:val="00E22C7A"/>
    <w:rsid w:val="00E233AA"/>
    <w:rsid w:val="00E2389E"/>
    <w:rsid w:val="00E240AB"/>
    <w:rsid w:val="00E2597F"/>
    <w:rsid w:val="00E26B68"/>
    <w:rsid w:val="00E26BC9"/>
    <w:rsid w:val="00E276B8"/>
    <w:rsid w:val="00E27B66"/>
    <w:rsid w:val="00E30215"/>
    <w:rsid w:val="00E30267"/>
    <w:rsid w:val="00E3035E"/>
    <w:rsid w:val="00E32B1C"/>
    <w:rsid w:val="00E34900"/>
    <w:rsid w:val="00E34AB2"/>
    <w:rsid w:val="00E354ED"/>
    <w:rsid w:val="00E35849"/>
    <w:rsid w:val="00E35AA5"/>
    <w:rsid w:val="00E363BF"/>
    <w:rsid w:val="00E364B7"/>
    <w:rsid w:val="00E37253"/>
    <w:rsid w:val="00E37F15"/>
    <w:rsid w:val="00E404C0"/>
    <w:rsid w:val="00E417EE"/>
    <w:rsid w:val="00E41BD8"/>
    <w:rsid w:val="00E41F3D"/>
    <w:rsid w:val="00E4248B"/>
    <w:rsid w:val="00E424D9"/>
    <w:rsid w:val="00E424EF"/>
    <w:rsid w:val="00E4263B"/>
    <w:rsid w:val="00E42ACB"/>
    <w:rsid w:val="00E431FE"/>
    <w:rsid w:val="00E43C6D"/>
    <w:rsid w:val="00E44391"/>
    <w:rsid w:val="00E44EAA"/>
    <w:rsid w:val="00E44EAD"/>
    <w:rsid w:val="00E4557D"/>
    <w:rsid w:val="00E467BE"/>
    <w:rsid w:val="00E4684F"/>
    <w:rsid w:val="00E47354"/>
    <w:rsid w:val="00E50709"/>
    <w:rsid w:val="00E50F88"/>
    <w:rsid w:val="00E50FBB"/>
    <w:rsid w:val="00E53239"/>
    <w:rsid w:val="00E53311"/>
    <w:rsid w:val="00E53CBB"/>
    <w:rsid w:val="00E540F1"/>
    <w:rsid w:val="00E54A2F"/>
    <w:rsid w:val="00E558BF"/>
    <w:rsid w:val="00E55C1E"/>
    <w:rsid w:val="00E56309"/>
    <w:rsid w:val="00E56618"/>
    <w:rsid w:val="00E600F1"/>
    <w:rsid w:val="00E60288"/>
    <w:rsid w:val="00E6090C"/>
    <w:rsid w:val="00E60CD2"/>
    <w:rsid w:val="00E612D4"/>
    <w:rsid w:val="00E629D3"/>
    <w:rsid w:val="00E634F0"/>
    <w:rsid w:val="00E6388F"/>
    <w:rsid w:val="00E63A2B"/>
    <w:rsid w:val="00E64251"/>
    <w:rsid w:val="00E648E6"/>
    <w:rsid w:val="00E64AD7"/>
    <w:rsid w:val="00E653B7"/>
    <w:rsid w:val="00E65E4C"/>
    <w:rsid w:val="00E66154"/>
    <w:rsid w:val="00E671ED"/>
    <w:rsid w:val="00E67907"/>
    <w:rsid w:val="00E67965"/>
    <w:rsid w:val="00E67D2A"/>
    <w:rsid w:val="00E67F58"/>
    <w:rsid w:val="00E7036E"/>
    <w:rsid w:val="00E7042F"/>
    <w:rsid w:val="00E70AAF"/>
    <w:rsid w:val="00E72286"/>
    <w:rsid w:val="00E73276"/>
    <w:rsid w:val="00E73CBF"/>
    <w:rsid w:val="00E75683"/>
    <w:rsid w:val="00E7605A"/>
    <w:rsid w:val="00E76D48"/>
    <w:rsid w:val="00E77480"/>
    <w:rsid w:val="00E7753F"/>
    <w:rsid w:val="00E77F22"/>
    <w:rsid w:val="00E800FF"/>
    <w:rsid w:val="00E80179"/>
    <w:rsid w:val="00E8043F"/>
    <w:rsid w:val="00E80545"/>
    <w:rsid w:val="00E8347E"/>
    <w:rsid w:val="00E839C6"/>
    <w:rsid w:val="00E83B47"/>
    <w:rsid w:val="00E844F5"/>
    <w:rsid w:val="00E8648A"/>
    <w:rsid w:val="00E8697E"/>
    <w:rsid w:val="00E86C00"/>
    <w:rsid w:val="00E86D21"/>
    <w:rsid w:val="00E8728A"/>
    <w:rsid w:val="00E87293"/>
    <w:rsid w:val="00E87371"/>
    <w:rsid w:val="00E900D0"/>
    <w:rsid w:val="00E904C0"/>
    <w:rsid w:val="00E91755"/>
    <w:rsid w:val="00E92095"/>
    <w:rsid w:val="00E92C0D"/>
    <w:rsid w:val="00E930D3"/>
    <w:rsid w:val="00E9387B"/>
    <w:rsid w:val="00E943D9"/>
    <w:rsid w:val="00E950E8"/>
    <w:rsid w:val="00E95D8A"/>
    <w:rsid w:val="00E95EA1"/>
    <w:rsid w:val="00E961B0"/>
    <w:rsid w:val="00E96381"/>
    <w:rsid w:val="00E964B5"/>
    <w:rsid w:val="00E96BB2"/>
    <w:rsid w:val="00E97532"/>
    <w:rsid w:val="00E9769D"/>
    <w:rsid w:val="00EA1041"/>
    <w:rsid w:val="00EA10EE"/>
    <w:rsid w:val="00EA17F3"/>
    <w:rsid w:val="00EA1AF3"/>
    <w:rsid w:val="00EA2924"/>
    <w:rsid w:val="00EA32A4"/>
    <w:rsid w:val="00EA37C5"/>
    <w:rsid w:val="00EA3BD1"/>
    <w:rsid w:val="00EA3EB0"/>
    <w:rsid w:val="00EA4C0C"/>
    <w:rsid w:val="00EA4EB9"/>
    <w:rsid w:val="00EA4F90"/>
    <w:rsid w:val="00EA5103"/>
    <w:rsid w:val="00EA56FE"/>
    <w:rsid w:val="00EA6746"/>
    <w:rsid w:val="00EA7215"/>
    <w:rsid w:val="00EA7AFB"/>
    <w:rsid w:val="00EA7B03"/>
    <w:rsid w:val="00EA7B46"/>
    <w:rsid w:val="00EA7E3B"/>
    <w:rsid w:val="00EA7F23"/>
    <w:rsid w:val="00EB0110"/>
    <w:rsid w:val="00EB0B0A"/>
    <w:rsid w:val="00EB187A"/>
    <w:rsid w:val="00EB2BE7"/>
    <w:rsid w:val="00EB41B2"/>
    <w:rsid w:val="00EB449B"/>
    <w:rsid w:val="00EB4757"/>
    <w:rsid w:val="00EB4A84"/>
    <w:rsid w:val="00EB6528"/>
    <w:rsid w:val="00EB657B"/>
    <w:rsid w:val="00EB69D4"/>
    <w:rsid w:val="00EB6A2E"/>
    <w:rsid w:val="00EC06B6"/>
    <w:rsid w:val="00EC0719"/>
    <w:rsid w:val="00EC0B2C"/>
    <w:rsid w:val="00EC0C68"/>
    <w:rsid w:val="00EC0D92"/>
    <w:rsid w:val="00EC0F42"/>
    <w:rsid w:val="00EC14FE"/>
    <w:rsid w:val="00EC161E"/>
    <w:rsid w:val="00EC2053"/>
    <w:rsid w:val="00EC23E9"/>
    <w:rsid w:val="00EC2EC7"/>
    <w:rsid w:val="00EC3056"/>
    <w:rsid w:val="00EC3945"/>
    <w:rsid w:val="00EC4337"/>
    <w:rsid w:val="00EC47F3"/>
    <w:rsid w:val="00EC4AFA"/>
    <w:rsid w:val="00EC602C"/>
    <w:rsid w:val="00EC62DA"/>
    <w:rsid w:val="00EC740E"/>
    <w:rsid w:val="00EC7821"/>
    <w:rsid w:val="00EC7CC6"/>
    <w:rsid w:val="00ED09B6"/>
    <w:rsid w:val="00ED1A8E"/>
    <w:rsid w:val="00ED29EB"/>
    <w:rsid w:val="00ED3BDC"/>
    <w:rsid w:val="00ED3DD8"/>
    <w:rsid w:val="00ED47AC"/>
    <w:rsid w:val="00ED4CA2"/>
    <w:rsid w:val="00ED4F83"/>
    <w:rsid w:val="00ED6766"/>
    <w:rsid w:val="00ED6C8D"/>
    <w:rsid w:val="00ED7868"/>
    <w:rsid w:val="00ED78EF"/>
    <w:rsid w:val="00ED7E52"/>
    <w:rsid w:val="00EE04BC"/>
    <w:rsid w:val="00EE0DA0"/>
    <w:rsid w:val="00EE13B7"/>
    <w:rsid w:val="00EE14E3"/>
    <w:rsid w:val="00EE15FF"/>
    <w:rsid w:val="00EE1F82"/>
    <w:rsid w:val="00EE30E2"/>
    <w:rsid w:val="00EE32A4"/>
    <w:rsid w:val="00EE38F7"/>
    <w:rsid w:val="00EE3A04"/>
    <w:rsid w:val="00EE3D0B"/>
    <w:rsid w:val="00EE3D3C"/>
    <w:rsid w:val="00EE48BA"/>
    <w:rsid w:val="00EE54BA"/>
    <w:rsid w:val="00EE5CB8"/>
    <w:rsid w:val="00EE6577"/>
    <w:rsid w:val="00EE65EF"/>
    <w:rsid w:val="00EE6938"/>
    <w:rsid w:val="00EE6C2B"/>
    <w:rsid w:val="00EE7544"/>
    <w:rsid w:val="00EE7A56"/>
    <w:rsid w:val="00EE7DF7"/>
    <w:rsid w:val="00EF05FC"/>
    <w:rsid w:val="00EF0829"/>
    <w:rsid w:val="00EF0A21"/>
    <w:rsid w:val="00EF1956"/>
    <w:rsid w:val="00EF1A7B"/>
    <w:rsid w:val="00EF1B22"/>
    <w:rsid w:val="00EF1C0F"/>
    <w:rsid w:val="00EF20BC"/>
    <w:rsid w:val="00EF28B4"/>
    <w:rsid w:val="00EF2FBD"/>
    <w:rsid w:val="00EF3A74"/>
    <w:rsid w:val="00EF3E14"/>
    <w:rsid w:val="00EF40D3"/>
    <w:rsid w:val="00EF484A"/>
    <w:rsid w:val="00EF49CD"/>
    <w:rsid w:val="00EF5780"/>
    <w:rsid w:val="00EF596A"/>
    <w:rsid w:val="00EF5EB4"/>
    <w:rsid w:val="00EF633A"/>
    <w:rsid w:val="00EF64F4"/>
    <w:rsid w:val="00EF69A6"/>
    <w:rsid w:val="00EF7521"/>
    <w:rsid w:val="00EF7904"/>
    <w:rsid w:val="00F00A98"/>
    <w:rsid w:val="00F00CC9"/>
    <w:rsid w:val="00F00D42"/>
    <w:rsid w:val="00F00DBA"/>
    <w:rsid w:val="00F00E47"/>
    <w:rsid w:val="00F01FD6"/>
    <w:rsid w:val="00F024ED"/>
    <w:rsid w:val="00F02DEF"/>
    <w:rsid w:val="00F030CA"/>
    <w:rsid w:val="00F041A5"/>
    <w:rsid w:val="00F0431C"/>
    <w:rsid w:val="00F04378"/>
    <w:rsid w:val="00F048E4"/>
    <w:rsid w:val="00F04B8F"/>
    <w:rsid w:val="00F04E02"/>
    <w:rsid w:val="00F05031"/>
    <w:rsid w:val="00F0573C"/>
    <w:rsid w:val="00F05ADB"/>
    <w:rsid w:val="00F06FD1"/>
    <w:rsid w:val="00F073BD"/>
    <w:rsid w:val="00F10BB5"/>
    <w:rsid w:val="00F118E3"/>
    <w:rsid w:val="00F12038"/>
    <w:rsid w:val="00F12AD0"/>
    <w:rsid w:val="00F12C1E"/>
    <w:rsid w:val="00F12D4B"/>
    <w:rsid w:val="00F12D75"/>
    <w:rsid w:val="00F13519"/>
    <w:rsid w:val="00F13679"/>
    <w:rsid w:val="00F1372E"/>
    <w:rsid w:val="00F13C9F"/>
    <w:rsid w:val="00F1432F"/>
    <w:rsid w:val="00F146E5"/>
    <w:rsid w:val="00F14B75"/>
    <w:rsid w:val="00F1602D"/>
    <w:rsid w:val="00F167E1"/>
    <w:rsid w:val="00F17631"/>
    <w:rsid w:val="00F179F4"/>
    <w:rsid w:val="00F2017D"/>
    <w:rsid w:val="00F207C9"/>
    <w:rsid w:val="00F208DD"/>
    <w:rsid w:val="00F208FA"/>
    <w:rsid w:val="00F217C1"/>
    <w:rsid w:val="00F22619"/>
    <w:rsid w:val="00F22AD7"/>
    <w:rsid w:val="00F22E81"/>
    <w:rsid w:val="00F2313F"/>
    <w:rsid w:val="00F23693"/>
    <w:rsid w:val="00F23A54"/>
    <w:rsid w:val="00F23DF6"/>
    <w:rsid w:val="00F23E41"/>
    <w:rsid w:val="00F24034"/>
    <w:rsid w:val="00F2431D"/>
    <w:rsid w:val="00F24E6C"/>
    <w:rsid w:val="00F250DE"/>
    <w:rsid w:val="00F2576A"/>
    <w:rsid w:val="00F25781"/>
    <w:rsid w:val="00F25D5D"/>
    <w:rsid w:val="00F279BC"/>
    <w:rsid w:val="00F3002A"/>
    <w:rsid w:val="00F303CF"/>
    <w:rsid w:val="00F305A7"/>
    <w:rsid w:val="00F3062A"/>
    <w:rsid w:val="00F307AA"/>
    <w:rsid w:val="00F30BB1"/>
    <w:rsid w:val="00F30D8B"/>
    <w:rsid w:val="00F30DB8"/>
    <w:rsid w:val="00F30E57"/>
    <w:rsid w:val="00F316DB"/>
    <w:rsid w:val="00F3193D"/>
    <w:rsid w:val="00F31E05"/>
    <w:rsid w:val="00F32346"/>
    <w:rsid w:val="00F32AA6"/>
    <w:rsid w:val="00F33279"/>
    <w:rsid w:val="00F33383"/>
    <w:rsid w:val="00F33FF9"/>
    <w:rsid w:val="00F341F3"/>
    <w:rsid w:val="00F34542"/>
    <w:rsid w:val="00F347DE"/>
    <w:rsid w:val="00F35DE5"/>
    <w:rsid w:val="00F36B8D"/>
    <w:rsid w:val="00F36F8D"/>
    <w:rsid w:val="00F37293"/>
    <w:rsid w:val="00F37564"/>
    <w:rsid w:val="00F40BE7"/>
    <w:rsid w:val="00F40C06"/>
    <w:rsid w:val="00F41D60"/>
    <w:rsid w:val="00F42E56"/>
    <w:rsid w:val="00F43554"/>
    <w:rsid w:val="00F43E5C"/>
    <w:rsid w:val="00F43EBD"/>
    <w:rsid w:val="00F447FF"/>
    <w:rsid w:val="00F44991"/>
    <w:rsid w:val="00F44FA3"/>
    <w:rsid w:val="00F452B5"/>
    <w:rsid w:val="00F45710"/>
    <w:rsid w:val="00F45897"/>
    <w:rsid w:val="00F47BFB"/>
    <w:rsid w:val="00F5132C"/>
    <w:rsid w:val="00F5135C"/>
    <w:rsid w:val="00F51C37"/>
    <w:rsid w:val="00F51FEF"/>
    <w:rsid w:val="00F521E2"/>
    <w:rsid w:val="00F52449"/>
    <w:rsid w:val="00F52C08"/>
    <w:rsid w:val="00F53307"/>
    <w:rsid w:val="00F53F8D"/>
    <w:rsid w:val="00F54478"/>
    <w:rsid w:val="00F547D1"/>
    <w:rsid w:val="00F54D4D"/>
    <w:rsid w:val="00F54FFC"/>
    <w:rsid w:val="00F55095"/>
    <w:rsid w:val="00F551F0"/>
    <w:rsid w:val="00F557F7"/>
    <w:rsid w:val="00F55844"/>
    <w:rsid w:val="00F55F06"/>
    <w:rsid w:val="00F55F3B"/>
    <w:rsid w:val="00F579F4"/>
    <w:rsid w:val="00F57B54"/>
    <w:rsid w:val="00F57C74"/>
    <w:rsid w:val="00F60105"/>
    <w:rsid w:val="00F60699"/>
    <w:rsid w:val="00F60AC8"/>
    <w:rsid w:val="00F62290"/>
    <w:rsid w:val="00F627EA"/>
    <w:rsid w:val="00F63137"/>
    <w:rsid w:val="00F634C1"/>
    <w:rsid w:val="00F635EF"/>
    <w:rsid w:val="00F6435F"/>
    <w:rsid w:val="00F643E5"/>
    <w:rsid w:val="00F64923"/>
    <w:rsid w:val="00F649CE"/>
    <w:rsid w:val="00F65090"/>
    <w:rsid w:val="00F65CC2"/>
    <w:rsid w:val="00F65D22"/>
    <w:rsid w:val="00F67037"/>
    <w:rsid w:val="00F67246"/>
    <w:rsid w:val="00F67455"/>
    <w:rsid w:val="00F67487"/>
    <w:rsid w:val="00F67C0B"/>
    <w:rsid w:val="00F70899"/>
    <w:rsid w:val="00F70EC7"/>
    <w:rsid w:val="00F71008"/>
    <w:rsid w:val="00F71942"/>
    <w:rsid w:val="00F719C4"/>
    <w:rsid w:val="00F71CA3"/>
    <w:rsid w:val="00F7234D"/>
    <w:rsid w:val="00F72CF6"/>
    <w:rsid w:val="00F73648"/>
    <w:rsid w:val="00F7514E"/>
    <w:rsid w:val="00F7581B"/>
    <w:rsid w:val="00F758F6"/>
    <w:rsid w:val="00F75F2F"/>
    <w:rsid w:val="00F762DC"/>
    <w:rsid w:val="00F7675E"/>
    <w:rsid w:val="00F76CBB"/>
    <w:rsid w:val="00F7717C"/>
    <w:rsid w:val="00F77B84"/>
    <w:rsid w:val="00F80151"/>
    <w:rsid w:val="00F80311"/>
    <w:rsid w:val="00F81DEA"/>
    <w:rsid w:val="00F82266"/>
    <w:rsid w:val="00F8236A"/>
    <w:rsid w:val="00F82B65"/>
    <w:rsid w:val="00F8322C"/>
    <w:rsid w:val="00F83572"/>
    <w:rsid w:val="00F83F8C"/>
    <w:rsid w:val="00F847A4"/>
    <w:rsid w:val="00F84894"/>
    <w:rsid w:val="00F84F6C"/>
    <w:rsid w:val="00F8534E"/>
    <w:rsid w:val="00F857D1"/>
    <w:rsid w:val="00F85F00"/>
    <w:rsid w:val="00F86708"/>
    <w:rsid w:val="00F87BB4"/>
    <w:rsid w:val="00F90024"/>
    <w:rsid w:val="00F90C69"/>
    <w:rsid w:val="00F91AFB"/>
    <w:rsid w:val="00F92326"/>
    <w:rsid w:val="00F930C9"/>
    <w:rsid w:val="00F93C1B"/>
    <w:rsid w:val="00F94139"/>
    <w:rsid w:val="00F94343"/>
    <w:rsid w:val="00F944D9"/>
    <w:rsid w:val="00F95910"/>
    <w:rsid w:val="00F95AA2"/>
    <w:rsid w:val="00F9605F"/>
    <w:rsid w:val="00F965C2"/>
    <w:rsid w:val="00F967B5"/>
    <w:rsid w:val="00F97B12"/>
    <w:rsid w:val="00F97BDE"/>
    <w:rsid w:val="00FA09B5"/>
    <w:rsid w:val="00FA0BC3"/>
    <w:rsid w:val="00FA1758"/>
    <w:rsid w:val="00FA1B9B"/>
    <w:rsid w:val="00FA1DA9"/>
    <w:rsid w:val="00FA1E70"/>
    <w:rsid w:val="00FA26B8"/>
    <w:rsid w:val="00FA28F1"/>
    <w:rsid w:val="00FA313D"/>
    <w:rsid w:val="00FA3352"/>
    <w:rsid w:val="00FA33BA"/>
    <w:rsid w:val="00FA3AD6"/>
    <w:rsid w:val="00FA47DF"/>
    <w:rsid w:val="00FA4B81"/>
    <w:rsid w:val="00FA59C5"/>
    <w:rsid w:val="00FA69F8"/>
    <w:rsid w:val="00FA74C6"/>
    <w:rsid w:val="00FA7A53"/>
    <w:rsid w:val="00FA7B5D"/>
    <w:rsid w:val="00FB17B0"/>
    <w:rsid w:val="00FB1CDA"/>
    <w:rsid w:val="00FB2659"/>
    <w:rsid w:val="00FB36B3"/>
    <w:rsid w:val="00FB42DC"/>
    <w:rsid w:val="00FB4982"/>
    <w:rsid w:val="00FB5109"/>
    <w:rsid w:val="00FB56DD"/>
    <w:rsid w:val="00FB5724"/>
    <w:rsid w:val="00FB5D49"/>
    <w:rsid w:val="00FB60A3"/>
    <w:rsid w:val="00FB6AFE"/>
    <w:rsid w:val="00FB7216"/>
    <w:rsid w:val="00FB7DB3"/>
    <w:rsid w:val="00FC08DD"/>
    <w:rsid w:val="00FC10C1"/>
    <w:rsid w:val="00FC1A4B"/>
    <w:rsid w:val="00FC2618"/>
    <w:rsid w:val="00FC3835"/>
    <w:rsid w:val="00FC47C1"/>
    <w:rsid w:val="00FC4B34"/>
    <w:rsid w:val="00FC4EC5"/>
    <w:rsid w:val="00FC52CC"/>
    <w:rsid w:val="00FC57CC"/>
    <w:rsid w:val="00FC589E"/>
    <w:rsid w:val="00FC6711"/>
    <w:rsid w:val="00FC7091"/>
    <w:rsid w:val="00FC7395"/>
    <w:rsid w:val="00FC7711"/>
    <w:rsid w:val="00FC789E"/>
    <w:rsid w:val="00FC7C51"/>
    <w:rsid w:val="00FD0703"/>
    <w:rsid w:val="00FD07CD"/>
    <w:rsid w:val="00FD092C"/>
    <w:rsid w:val="00FD0DB7"/>
    <w:rsid w:val="00FD108F"/>
    <w:rsid w:val="00FD1A55"/>
    <w:rsid w:val="00FD2723"/>
    <w:rsid w:val="00FD2E0D"/>
    <w:rsid w:val="00FD36D3"/>
    <w:rsid w:val="00FD3888"/>
    <w:rsid w:val="00FD3BA5"/>
    <w:rsid w:val="00FD5EC9"/>
    <w:rsid w:val="00FD684D"/>
    <w:rsid w:val="00FD6850"/>
    <w:rsid w:val="00FD707B"/>
    <w:rsid w:val="00FD73CF"/>
    <w:rsid w:val="00FD7762"/>
    <w:rsid w:val="00FE06E4"/>
    <w:rsid w:val="00FE0795"/>
    <w:rsid w:val="00FE0E38"/>
    <w:rsid w:val="00FE10F9"/>
    <w:rsid w:val="00FE3A8B"/>
    <w:rsid w:val="00FE477C"/>
    <w:rsid w:val="00FE54FD"/>
    <w:rsid w:val="00FE5913"/>
    <w:rsid w:val="00FE59E6"/>
    <w:rsid w:val="00FE6466"/>
    <w:rsid w:val="00FE691B"/>
    <w:rsid w:val="00FE7852"/>
    <w:rsid w:val="00FE792E"/>
    <w:rsid w:val="00FE7AC9"/>
    <w:rsid w:val="00FE7E46"/>
    <w:rsid w:val="00FF0C7C"/>
    <w:rsid w:val="00FF0EA7"/>
    <w:rsid w:val="00FF10F3"/>
    <w:rsid w:val="00FF151B"/>
    <w:rsid w:val="00FF1757"/>
    <w:rsid w:val="00FF1991"/>
    <w:rsid w:val="00FF1C5F"/>
    <w:rsid w:val="00FF1E91"/>
    <w:rsid w:val="00FF244B"/>
    <w:rsid w:val="00FF2723"/>
    <w:rsid w:val="00FF32BF"/>
    <w:rsid w:val="00FF43EC"/>
    <w:rsid w:val="00FF45F2"/>
    <w:rsid w:val="00FF499B"/>
    <w:rsid w:val="00FF4C37"/>
    <w:rsid w:val="00FF59FB"/>
    <w:rsid w:val="00FF5C54"/>
    <w:rsid w:val="00FF6554"/>
    <w:rsid w:val="00FF712B"/>
    <w:rsid w:val="00FF76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92E4"/>
  <w15:docId w15:val="{8658CC50-0931-433D-B89F-115CFBB5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61"/>
  </w:style>
  <w:style w:type="paragraph" w:styleId="Heading1">
    <w:name w:val="heading 1"/>
    <w:basedOn w:val="Normal"/>
    <w:next w:val="Normal"/>
    <w:link w:val="Heading1Char"/>
    <w:uiPriority w:val="9"/>
    <w:qFormat/>
    <w:rsid w:val="00CB1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93427A"/>
    <w:pPr>
      <w:keepNext/>
      <w:spacing w:after="0" w:line="240" w:lineRule="auto"/>
      <w:jc w:val="center"/>
      <w:outlineLvl w:val="2"/>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37"/>
    <w:pPr>
      <w:ind w:left="720"/>
      <w:contextualSpacing/>
    </w:pPr>
  </w:style>
  <w:style w:type="paragraph" w:styleId="BalloonText">
    <w:name w:val="Balloon Text"/>
    <w:basedOn w:val="Normal"/>
    <w:link w:val="BalloonTextChar"/>
    <w:uiPriority w:val="99"/>
    <w:semiHidden/>
    <w:unhideWhenUsed/>
    <w:rsid w:val="0074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54E"/>
    <w:rPr>
      <w:rFonts w:ascii="Tahoma" w:hAnsi="Tahoma" w:cs="Tahoma"/>
      <w:sz w:val="16"/>
      <w:szCs w:val="16"/>
    </w:rPr>
  </w:style>
  <w:style w:type="paragraph" w:styleId="Header">
    <w:name w:val="header"/>
    <w:basedOn w:val="Normal"/>
    <w:link w:val="HeaderChar"/>
    <w:uiPriority w:val="99"/>
    <w:unhideWhenUsed/>
    <w:rsid w:val="00EA4F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4F90"/>
  </w:style>
  <w:style w:type="paragraph" w:styleId="Footer">
    <w:name w:val="footer"/>
    <w:basedOn w:val="Normal"/>
    <w:link w:val="FooterChar"/>
    <w:uiPriority w:val="99"/>
    <w:unhideWhenUsed/>
    <w:rsid w:val="00EA4F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4F90"/>
  </w:style>
  <w:style w:type="character" w:styleId="CommentReference">
    <w:name w:val="annotation reference"/>
    <w:basedOn w:val="DefaultParagraphFont"/>
    <w:uiPriority w:val="99"/>
    <w:semiHidden/>
    <w:unhideWhenUsed/>
    <w:rsid w:val="00460541"/>
    <w:rPr>
      <w:sz w:val="16"/>
      <w:szCs w:val="16"/>
    </w:rPr>
  </w:style>
  <w:style w:type="paragraph" w:styleId="CommentText">
    <w:name w:val="annotation text"/>
    <w:basedOn w:val="Normal"/>
    <w:link w:val="CommentTextChar"/>
    <w:uiPriority w:val="99"/>
    <w:semiHidden/>
    <w:unhideWhenUsed/>
    <w:rsid w:val="00460541"/>
    <w:pPr>
      <w:spacing w:line="240" w:lineRule="auto"/>
    </w:pPr>
    <w:rPr>
      <w:sz w:val="20"/>
      <w:szCs w:val="20"/>
    </w:rPr>
  </w:style>
  <w:style w:type="character" w:customStyle="1" w:styleId="CommentTextChar">
    <w:name w:val="Comment Text Char"/>
    <w:basedOn w:val="DefaultParagraphFont"/>
    <w:link w:val="CommentText"/>
    <w:uiPriority w:val="99"/>
    <w:semiHidden/>
    <w:rsid w:val="00460541"/>
    <w:rPr>
      <w:sz w:val="20"/>
      <w:szCs w:val="20"/>
    </w:rPr>
  </w:style>
  <w:style w:type="paragraph" w:styleId="CommentSubject">
    <w:name w:val="annotation subject"/>
    <w:basedOn w:val="CommentText"/>
    <w:next w:val="CommentText"/>
    <w:link w:val="CommentSubjectChar"/>
    <w:uiPriority w:val="99"/>
    <w:semiHidden/>
    <w:unhideWhenUsed/>
    <w:rsid w:val="00460541"/>
    <w:rPr>
      <w:b/>
      <w:bCs/>
    </w:rPr>
  </w:style>
  <w:style w:type="character" w:customStyle="1" w:styleId="CommentSubjectChar">
    <w:name w:val="Comment Subject Char"/>
    <w:basedOn w:val="CommentTextChar"/>
    <w:link w:val="CommentSubject"/>
    <w:uiPriority w:val="99"/>
    <w:semiHidden/>
    <w:rsid w:val="00460541"/>
    <w:rPr>
      <w:b/>
      <w:bCs/>
      <w:sz w:val="20"/>
      <w:szCs w:val="20"/>
    </w:rPr>
  </w:style>
  <w:style w:type="paragraph" w:styleId="Title">
    <w:name w:val="Title"/>
    <w:basedOn w:val="Normal"/>
    <w:link w:val="TitleChar"/>
    <w:qFormat/>
    <w:rsid w:val="00372788"/>
    <w:pPr>
      <w:spacing w:after="0" w:line="240" w:lineRule="auto"/>
      <w:jc w:val="center"/>
    </w:pPr>
    <w:rPr>
      <w:rFonts w:ascii="Times New Roman" w:eastAsia="Times New Roman" w:hAnsi="Times New Roman" w:cs="Times New Roman"/>
      <w:b/>
      <w:bCs/>
      <w:color w:val="FF00FF"/>
      <w:sz w:val="24"/>
      <w:szCs w:val="24"/>
      <w:lang w:val="x-none" w:eastAsia="x-none"/>
    </w:rPr>
  </w:style>
  <w:style w:type="character" w:customStyle="1" w:styleId="TitleChar">
    <w:name w:val="Title Char"/>
    <w:basedOn w:val="DefaultParagraphFont"/>
    <w:link w:val="Title"/>
    <w:rsid w:val="00372788"/>
    <w:rPr>
      <w:rFonts w:ascii="Times New Roman" w:eastAsia="Times New Roman" w:hAnsi="Times New Roman" w:cs="Times New Roman"/>
      <w:b/>
      <w:bCs/>
      <w:color w:val="FF00FF"/>
      <w:sz w:val="24"/>
      <w:szCs w:val="24"/>
      <w:lang w:val="x-none" w:eastAsia="x-none"/>
    </w:rPr>
  </w:style>
  <w:style w:type="paragraph" w:customStyle="1" w:styleId="font8">
    <w:name w:val="font_8"/>
    <w:basedOn w:val="Normal"/>
    <w:rsid w:val="00A82C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CB178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9C0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93427A"/>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semiHidden/>
    <w:unhideWhenUsed/>
    <w:rsid w:val="0093427A"/>
    <w:pPr>
      <w:spacing w:after="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semiHidden/>
    <w:rsid w:val="0093427A"/>
    <w:rPr>
      <w:rFonts w:ascii="Times New Roman" w:eastAsia="Times New Roman" w:hAnsi="Times New Roman" w:cs="Times New Roman"/>
      <w:sz w:val="20"/>
      <w:szCs w:val="24"/>
      <w:lang w:val="x-none" w:eastAsia="x-none"/>
    </w:rPr>
  </w:style>
  <w:style w:type="paragraph" w:customStyle="1" w:styleId="Standard">
    <w:name w:val="Standard"/>
    <w:rsid w:val="0093427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EndnoteText">
    <w:name w:val="endnote text"/>
    <w:basedOn w:val="Normal"/>
    <w:link w:val="EndnoteTextChar"/>
    <w:uiPriority w:val="99"/>
    <w:semiHidden/>
    <w:unhideWhenUsed/>
    <w:rsid w:val="006907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7C9"/>
    <w:rPr>
      <w:sz w:val="20"/>
      <w:szCs w:val="20"/>
    </w:rPr>
  </w:style>
  <w:style w:type="character" w:styleId="EndnoteReference">
    <w:name w:val="endnote reference"/>
    <w:basedOn w:val="DefaultParagraphFont"/>
    <w:uiPriority w:val="99"/>
    <w:semiHidden/>
    <w:unhideWhenUsed/>
    <w:rsid w:val="006907C9"/>
    <w:rPr>
      <w:vertAlign w:val="superscript"/>
    </w:rPr>
  </w:style>
  <w:style w:type="table" w:customStyle="1" w:styleId="Reetkatablice5">
    <w:name w:val="Rešetka tablice5"/>
    <w:basedOn w:val="TableNormal"/>
    <w:rsid w:val="00D07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2">
    <w:name w:val="Rešetka tablice32"/>
    <w:basedOn w:val="TableNormal"/>
    <w:rsid w:val="007B7F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967B5"/>
    <w:rPr>
      <w:i/>
      <w:iCs/>
    </w:rPr>
  </w:style>
  <w:style w:type="table" w:styleId="PlainTable3">
    <w:name w:val="Plain Table 3"/>
    <w:basedOn w:val="TableNormal"/>
    <w:uiPriority w:val="43"/>
    <w:rsid w:val="00D747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747B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747B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747B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8657">
      <w:bodyDiv w:val="1"/>
      <w:marLeft w:val="0"/>
      <w:marRight w:val="0"/>
      <w:marTop w:val="0"/>
      <w:marBottom w:val="0"/>
      <w:divBdr>
        <w:top w:val="none" w:sz="0" w:space="0" w:color="auto"/>
        <w:left w:val="none" w:sz="0" w:space="0" w:color="auto"/>
        <w:bottom w:val="none" w:sz="0" w:space="0" w:color="auto"/>
        <w:right w:val="none" w:sz="0" w:space="0" w:color="auto"/>
      </w:divBdr>
    </w:div>
    <w:div w:id="63916059">
      <w:bodyDiv w:val="1"/>
      <w:marLeft w:val="0"/>
      <w:marRight w:val="0"/>
      <w:marTop w:val="0"/>
      <w:marBottom w:val="0"/>
      <w:divBdr>
        <w:top w:val="none" w:sz="0" w:space="0" w:color="auto"/>
        <w:left w:val="none" w:sz="0" w:space="0" w:color="auto"/>
        <w:bottom w:val="none" w:sz="0" w:space="0" w:color="auto"/>
        <w:right w:val="none" w:sz="0" w:space="0" w:color="auto"/>
      </w:divBdr>
    </w:div>
    <w:div w:id="73824836">
      <w:bodyDiv w:val="1"/>
      <w:marLeft w:val="0"/>
      <w:marRight w:val="0"/>
      <w:marTop w:val="0"/>
      <w:marBottom w:val="0"/>
      <w:divBdr>
        <w:top w:val="none" w:sz="0" w:space="0" w:color="auto"/>
        <w:left w:val="none" w:sz="0" w:space="0" w:color="auto"/>
        <w:bottom w:val="none" w:sz="0" w:space="0" w:color="auto"/>
        <w:right w:val="none" w:sz="0" w:space="0" w:color="auto"/>
      </w:divBdr>
    </w:div>
    <w:div w:id="119299793">
      <w:bodyDiv w:val="1"/>
      <w:marLeft w:val="0"/>
      <w:marRight w:val="0"/>
      <w:marTop w:val="0"/>
      <w:marBottom w:val="0"/>
      <w:divBdr>
        <w:top w:val="none" w:sz="0" w:space="0" w:color="auto"/>
        <w:left w:val="none" w:sz="0" w:space="0" w:color="auto"/>
        <w:bottom w:val="none" w:sz="0" w:space="0" w:color="auto"/>
        <w:right w:val="none" w:sz="0" w:space="0" w:color="auto"/>
      </w:divBdr>
    </w:div>
    <w:div w:id="151607741">
      <w:bodyDiv w:val="1"/>
      <w:marLeft w:val="0"/>
      <w:marRight w:val="0"/>
      <w:marTop w:val="0"/>
      <w:marBottom w:val="0"/>
      <w:divBdr>
        <w:top w:val="none" w:sz="0" w:space="0" w:color="auto"/>
        <w:left w:val="none" w:sz="0" w:space="0" w:color="auto"/>
        <w:bottom w:val="none" w:sz="0" w:space="0" w:color="auto"/>
        <w:right w:val="none" w:sz="0" w:space="0" w:color="auto"/>
      </w:divBdr>
    </w:div>
    <w:div w:id="171457627">
      <w:bodyDiv w:val="1"/>
      <w:marLeft w:val="0"/>
      <w:marRight w:val="0"/>
      <w:marTop w:val="0"/>
      <w:marBottom w:val="0"/>
      <w:divBdr>
        <w:top w:val="none" w:sz="0" w:space="0" w:color="auto"/>
        <w:left w:val="none" w:sz="0" w:space="0" w:color="auto"/>
        <w:bottom w:val="none" w:sz="0" w:space="0" w:color="auto"/>
        <w:right w:val="none" w:sz="0" w:space="0" w:color="auto"/>
      </w:divBdr>
    </w:div>
    <w:div w:id="176887288">
      <w:bodyDiv w:val="1"/>
      <w:marLeft w:val="0"/>
      <w:marRight w:val="0"/>
      <w:marTop w:val="0"/>
      <w:marBottom w:val="0"/>
      <w:divBdr>
        <w:top w:val="none" w:sz="0" w:space="0" w:color="auto"/>
        <w:left w:val="none" w:sz="0" w:space="0" w:color="auto"/>
        <w:bottom w:val="none" w:sz="0" w:space="0" w:color="auto"/>
        <w:right w:val="none" w:sz="0" w:space="0" w:color="auto"/>
      </w:divBdr>
    </w:div>
    <w:div w:id="223175842">
      <w:bodyDiv w:val="1"/>
      <w:marLeft w:val="0"/>
      <w:marRight w:val="0"/>
      <w:marTop w:val="0"/>
      <w:marBottom w:val="0"/>
      <w:divBdr>
        <w:top w:val="none" w:sz="0" w:space="0" w:color="auto"/>
        <w:left w:val="none" w:sz="0" w:space="0" w:color="auto"/>
        <w:bottom w:val="none" w:sz="0" w:space="0" w:color="auto"/>
        <w:right w:val="none" w:sz="0" w:space="0" w:color="auto"/>
      </w:divBdr>
    </w:div>
    <w:div w:id="263804003">
      <w:bodyDiv w:val="1"/>
      <w:marLeft w:val="0"/>
      <w:marRight w:val="0"/>
      <w:marTop w:val="0"/>
      <w:marBottom w:val="0"/>
      <w:divBdr>
        <w:top w:val="none" w:sz="0" w:space="0" w:color="auto"/>
        <w:left w:val="none" w:sz="0" w:space="0" w:color="auto"/>
        <w:bottom w:val="none" w:sz="0" w:space="0" w:color="auto"/>
        <w:right w:val="none" w:sz="0" w:space="0" w:color="auto"/>
      </w:divBdr>
    </w:div>
    <w:div w:id="348802815">
      <w:bodyDiv w:val="1"/>
      <w:marLeft w:val="0"/>
      <w:marRight w:val="0"/>
      <w:marTop w:val="0"/>
      <w:marBottom w:val="0"/>
      <w:divBdr>
        <w:top w:val="none" w:sz="0" w:space="0" w:color="auto"/>
        <w:left w:val="none" w:sz="0" w:space="0" w:color="auto"/>
        <w:bottom w:val="none" w:sz="0" w:space="0" w:color="auto"/>
        <w:right w:val="none" w:sz="0" w:space="0" w:color="auto"/>
      </w:divBdr>
    </w:div>
    <w:div w:id="390464522">
      <w:bodyDiv w:val="1"/>
      <w:marLeft w:val="0"/>
      <w:marRight w:val="0"/>
      <w:marTop w:val="0"/>
      <w:marBottom w:val="0"/>
      <w:divBdr>
        <w:top w:val="none" w:sz="0" w:space="0" w:color="auto"/>
        <w:left w:val="none" w:sz="0" w:space="0" w:color="auto"/>
        <w:bottom w:val="none" w:sz="0" w:space="0" w:color="auto"/>
        <w:right w:val="none" w:sz="0" w:space="0" w:color="auto"/>
      </w:divBdr>
    </w:div>
    <w:div w:id="430201176">
      <w:bodyDiv w:val="1"/>
      <w:marLeft w:val="0"/>
      <w:marRight w:val="0"/>
      <w:marTop w:val="0"/>
      <w:marBottom w:val="0"/>
      <w:divBdr>
        <w:top w:val="none" w:sz="0" w:space="0" w:color="auto"/>
        <w:left w:val="none" w:sz="0" w:space="0" w:color="auto"/>
        <w:bottom w:val="none" w:sz="0" w:space="0" w:color="auto"/>
        <w:right w:val="none" w:sz="0" w:space="0" w:color="auto"/>
      </w:divBdr>
    </w:div>
    <w:div w:id="461845982">
      <w:bodyDiv w:val="1"/>
      <w:marLeft w:val="0"/>
      <w:marRight w:val="0"/>
      <w:marTop w:val="0"/>
      <w:marBottom w:val="0"/>
      <w:divBdr>
        <w:top w:val="none" w:sz="0" w:space="0" w:color="auto"/>
        <w:left w:val="none" w:sz="0" w:space="0" w:color="auto"/>
        <w:bottom w:val="none" w:sz="0" w:space="0" w:color="auto"/>
        <w:right w:val="none" w:sz="0" w:space="0" w:color="auto"/>
      </w:divBdr>
    </w:div>
    <w:div w:id="483738780">
      <w:bodyDiv w:val="1"/>
      <w:marLeft w:val="0"/>
      <w:marRight w:val="0"/>
      <w:marTop w:val="0"/>
      <w:marBottom w:val="0"/>
      <w:divBdr>
        <w:top w:val="none" w:sz="0" w:space="0" w:color="auto"/>
        <w:left w:val="none" w:sz="0" w:space="0" w:color="auto"/>
        <w:bottom w:val="none" w:sz="0" w:space="0" w:color="auto"/>
        <w:right w:val="none" w:sz="0" w:space="0" w:color="auto"/>
      </w:divBdr>
    </w:div>
    <w:div w:id="529030896">
      <w:bodyDiv w:val="1"/>
      <w:marLeft w:val="0"/>
      <w:marRight w:val="0"/>
      <w:marTop w:val="0"/>
      <w:marBottom w:val="0"/>
      <w:divBdr>
        <w:top w:val="none" w:sz="0" w:space="0" w:color="auto"/>
        <w:left w:val="none" w:sz="0" w:space="0" w:color="auto"/>
        <w:bottom w:val="none" w:sz="0" w:space="0" w:color="auto"/>
        <w:right w:val="none" w:sz="0" w:space="0" w:color="auto"/>
      </w:divBdr>
    </w:div>
    <w:div w:id="551884810">
      <w:bodyDiv w:val="1"/>
      <w:marLeft w:val="0"/>
      <w:marRight w:val="0"/>
      <w:marTop w:val="0"/>
      <w:marBottom w:val="0"/>
      <w:divBdr>
        <w:top w:val="none" w:sz="0" w:space="0" w:color="auto"/>
        <w:left w:val="none" w:sz="0" w:space="0" w:color="auto"/>
        <w:bottom w:val="none" w:sz="0" w:space="0" w:color="auto"/>
        <w:right w:val="none" w:sz="0" w:space="0" w:color="auto"/>
      </w:divBdr>
    </w:div>
    <w:div w:id="555507991">
      <w:bodyDiv w:val="1"/>
      <w:marLeft w:val="0"/>
      <w:marRight w:val="0"/>
      <w:marTop w:val="0"/>
      <w:marBottom w:val="0"/>
      <w:divBdr>
        <w:top w:val="none" w:sz="0" w:space="0" w:color="auto"/>
        <w:left w:val="none" w:sz="0" w:space="0" w:color="auto"/>
        <w:bottom w:val="none" w:sz="0" w:space="0" w:color="auto"/>
        <w:right w:val="none" w:sz="0" w:space="0" w:color="auto"/>
      </w:divBdr>
    </w:div>
    <w:div w:id="566570439">
      <w:bodyDiv w:val="1"/>
      <w:marLeft w:val="0"/>
      <w:marRight w:val="0"/>
      <w:marTop w:val="0"/>
      <w:marBottom w:val="0"/>
      <w:divBdr>
        <w:top w:val="none" w:sz="0" w:space="0" w:color="auto"/>
        <w:left w:val="none" w:sz="0" w:space="0" w:color="auto"/>
        <w:bottom w:val="none" w:sz="0" w:space="0" w:color="auto"/>
        <w:right w:val="none" w:sz="0" w:space="0" w:color="auto"/>
      </w:divBdr>
    </w:div>
    <w:div w:id="578908207">
      <w:bodyDiv w:val="1"/>
      <w:marLeft w:val="0"/>
      <w:marRight w:val="0"/>
      <w:marTop w:val="0"/>
      <w:marBottom w:val="0"/>
      <w:divBdr>
        <w:top w:val="none" w:sz="0" w:space="0" w:color="auto"/>
        <w:left w:val="none" w:sz="0" w:space="0" w:color="auto"/>
        <w:bottom w:val="none" w:sz="0" w:space="0" w:color="auto"/>
        <w:right w:val="none" w:sz="0" w:space="0" w:color="auto"/>
      </w:divBdr>
    </w:div>
    <w:div w:id="595944786">
      <w:bodyDiv w:val="1"/>
      <w:marLeft w:val="0"/>
      <w:marRight w:val="0"/>
      <w:marTop w:val="0"/>
      <w:marBottom w:val="0"/>
      <w:divBdr>
        <w:top w:val="none" w:sz="0" w:space="0" w:color="auto"/>
        <w:left w:val="none" w:sz="0" w:space="0" w:color="auto"/>
        <w:bottom w:val="none" w:sz="0" w:space="0" w:color="auto"/>
        <w:right w:val="none" w:sz="0" w:space="0" w:color="auto"/>
      </w:divBdr>
    </w:div>
    <w:div w:id="600914493">
      <w:bodyDiv w:val="1"/>
      <w:marLeft w:val="0"/>
      <w:marRight w:val="0"/>
      <w:marTop w:val="0"/>
      <w:marBottom w:val="0"/>
      <w:divBdr>
        <w:top w:val="none" w:sz="0" w:space="0" w:color="auto"/>
        <w:left w:val="none" w:sz="0" w:space="0" w:color="auto"/>
        <w:bottom w:val="none" w:sz="0" w:space="0" w:color="auto"/>
        <w:right w:val="none" w:sz="0" w:space="0" w:color="auto"/>
      </w:divBdr>
    </w:div>
    <w:div w:id="600987817">
      <w:bodyDiv w:val="1"/>
      <w:marLeft w:val="0"/>
      <w:marRight w:val="0"/>
      <w:marTop w:val="0"/>
      <w:marBottom w:val="0"/>
      <w:divBdr>
        <w:top w:val="none" w:sz="0" w:space="0" w:color="auto"/>
        <w:left w:val="none" w:sz="0" w:space="0" w:color="auto"/>
        <w:bottom w:val="none" w:sz="0" w:space="0" w:color="auto"/>
        <w:right w:val="none" w:sz="0" w:space="0" w:color="auto"/>
      </w:divBdr>
    </w:div>
    <w:div w:id="629365789">
      <w:bodyDiv w:val="1"/>
      <w:marLeft w:val="0"/>
      <w:marRight w:val="0"/>
      <w:marTop w:val="0"/>
      <w:marBottom w:val="0"/>
      <w:divBdr>
        <w:top w:val="none" w:sz="0" w:space="0" w:color="auto"/>
        <w:left w:val="none" w:sz="0" w:space="0" w:color="auto"/>
        <w:bottom w:val="none" w:sz="0" w:space="0" w:color="auto"/>
        <w:right w:val="none" w:sz="0" w:space="0" w:color="auto"/>
      </w:divBdr>
    </w:div>
    <w:div w:id="634454546">
      <w:bodyDiv w:val="1"/>
      <w:marLeft w:val="0"/>
      <w:marRight w:val="0"/>
      <w:marTop w:val="0"/>
      <w:marBottom w:val="0"/>
      <w:divBdr>
        <w:top w:val="none" w:sz="0" w:space="0" w:color="auto"/>
        <w:left w:val="none" w:sz="0" w:space="0" w:color="auto"/>
        <w:bottom w:val="none" w:sz="0" w:space="0" w:color="auto"/>
        <w:right w:val="none" w:sz="0" w:space="0" w:color="auto"/>
      </w:divBdr>
    </w:div>
    <w:div w:id="654408196">
      <w:bodyDiv w:val="1"/>
      <w:marLeft w:val="0"/>
      <w:marRight w:val="0"/>
      <w:marTop w:val="0"/>
      <w:marBottom w:val="0"/>
      <w:divBdr>
        <w:top w:val="none" w:sz="0" w:space="0" w:color="auto"/>
        <w:left w:val="none" w:sz="0" w:space="0" w:color="auto"/>
        <w:bottom w:val="none" w:sz="0" w:space="0" w:color="auto"/>
        <w:right w:val="none" w:sz="0" w:space="0" w:color="auto"/>
      </w:divBdr>
    </w:div>
    <w:div w:id="667291713">
      <w:bodyDiv w:val="1"/>
      <w:marLeft w:val="0"/>
      <w:marRight w:val="0"/>
      <w:marTop w:val="0"/>
      <w:marBottom w:val="0"/>
      <w:divBdr>
        <w:top w:val="none" w:sz="0" w:space="0" w:color="auto"/>
        <w:left w:val="none" w:sz="0" w:space="0" w:color="auto"/>
        <w:bottom w:val="none" w:sz="0" w:space="0" w:color="auto"/>
        <w:right w:val="none" w:sz="0" w:space="0" w:color="auto"/>
      </w:divBdr>
    </w:div>
    <w:div w:id="668171957">
      <w:bodyDiv w:val="1"/>
      <w:marLeft w:val="0"/>
      <w:marRight w:val="0"/>
      <w:marTop w:val="0"/>
      <w:marBottom w:val="0"/>
      <w:divBdr>
        <w:top w:val="none" w:sz="0" w:space="0" w:color="auto"/>
        <w:left w:val="none" w:sz="0" w:space="0" w:color="auto"/>
        <w:bottom w:val="none" w:sz="0" w:space="0" w:color="auto"/>
        <w:right w:val="none" w:sz="0" w:space="0" w:color="auto"/>
      </w:divBdr>
    </w:div>
    <w:div w:id="702170819">
      <w:bodyDiv w:val="1"/>
      <w:marLeft w:val="0"/>
      <w:marRight w:val="0"/>
      <w:marTop w:val="0"/>
      <w:marBottom w:val="0"/>
      <w:divBdr>
        <w:top w:val="none" w:sz="0" w:space="0" w:color="auto"/>
        <w:left w:val="none" w:sz="0" w:space="0" w:color="auto"/>
        <w:bottom w:val="none" w:sz="0" w:space="0" w:color="auto"/>
        <w:right w:val="none" w:sz="0" w:space="0" w:color="auto"/>
      </w:divBdr>
    </w:div>
    <w:div w:id="777724089">
      <w:bodyDiv w:val="1"/>
      <w:marLeft w:val="0"/>
      <w:marRight w:val="0"/>
      <w:marTop w:val="0"/>
      <w:marBottom w:val="0"/>
      <w:divBdr>
        <w:top w:val="none" w:sz="0" w:space="0" w:color="auto"/>
        <w:left w:val="none" w:sz="0" w:space="0" w:color="auto"/>
        <w:bottom w:val="none" w:sz="0" w:space="0" w:color="auto"/>
        <w:right w:val="none" w:sz="0" w:space="0" w:color="auto"/>
      </w:divBdr>
    </w:div>
    <w:div w:id="842010103">
      <w:bodyDiv w:val="1"/>
      <w:marLeft w:val="0"/>
      <w:marRight w:val="0"/>
      <w:marTop w:val="0"/>
      <w:marBottom w:val="0"/>
      <w:divBdr>
        <w:top w:val="none" w:sz="0" w:space="0" w:color="auto"/>
        <w:left w:val="none" w:sz="0" w:space="0" w:color="auto"/>
        <w:bottom w:val="none" w:sz="0" w:space="0" w:color="auto"/>
        <w:right w:val="none" w:sz="0" w:space="0" w:color="auto"/>
      </w:divBdr>
    </w:div>
    <w:div w:id="844201457">
      <w:bodyDiv w:val="1"/>
      <w:marLeft w:val="0"/>
      <w:marRight w:val="0"/>
      <w:marTop w:val="0"/>
      <w:marBottom w:val="0"/>
      <w:divBdr>
        <w:top w:val="none" w:sz="0" w:space="0" w:color="auto"/>
        <w:left w:val="none" w:sz="0" w:space="0" w:color="auto"/>
        <w:bottom w:val="none" w:sz="0" w:space="0" w:color="auto"/>
        <w:right w:val="none" w:sz="0" w:space="0" w:color="auto"/>
      </w:divBdr>
    </w:div>
    <w:div w:id="853573197">
      <w:bodyDiv w:val="1"/>
      <w:marLeft w:val="0"/>
      <w:marRight w:val="0"/>
      <w:marTop w:val="0"/>
      <w:marBottom w:val="0"/>
      <w:divBdr>
        <w:top w:val="none" w:sz="0" w:space="0" w:color="auto"/>
        <w:left w:val="none" w:sz="0" w:space="0" w:color="auto"/>
        <w:bottom w:val="none" w:sz="0" w:space="0" w:color="auto"/>
        <w:right w:val="none" w:sz="0" w:space="0" w:color="auto"/>
      </w:divBdr>
    </w:div>
    <w:div w:id="908074582">
      <w:bodyDiv w:val="1"/>
      <w:marLeft w:val="0"/>
      <w:marRight w:val="0"/>
      <w:marTop w:val="0"/>
      <w:marBottom w:val="0"/>
      <w:divBdr>
        <w:top w:val="none" w:sz="0" w:space="0" w:color="auto"/>
        <w:left w:val="none" w:sz="0" w:space="0" w:color="auto"/>
        <w:bottom w:val="none" w:sz="0" w:space="0" w:color="auto"/>
        <w:right w:val="none" w:sz="0" w:space="0" w:color="auto"/>
      </w:divBdr>
    </w:div>
    <w:div w:id="913396296">
      <w:bodyDiv w:val="1"/>
      <w:marLeft w:val="0"/>
      <w:marRight w:val="0"/>
      <w:marTop w:val="0"/>
      <w:marBottom w:val="0"/>
      <w:divBdr>
        <w:top w:val="none" w:sz="0" w:space="0" w:color="auto"/>
        <w:left w:val="none" w:sz="0" w:space="0" w:color="auto"/>
        <w:bottom w:val="none" w:sz="0" w:space="0" w:color="auto"/>
        <w:right w:val="none" w:sz="0" w:space="0" w:color="auto"/>
      </w:divBdr>
    </w:div>
    <w:div w:id="981619927">
      <w:bodyDiv w:val="1"/>
      <w:marLeft w:val="0"/>
      <w:marRight w:val="0"/>
      <w:marTop w:val="0"/>
      <w:marBottom w:val="0"/>
      <w:divBdr>
        <w:top w:val="none" w:sz="0" w:space="0" w:color="auto"/>
        <w:left w:val="none" w:sz="0" w:space="0" w:color="auto"/>
        <w:bottom w:val="none" w:sz="0" w:space="0" w:color="auto"/>
        <w:right w:val="none" w:sz="0" w:space="0" w:color="auto"/>
      </w:divBdr>
    </w:div>
    <w:div w:id="989136056">
      <w:bodyDiv w:val="1"/>
      <w:marLeft w:val="0"/>
      <w:marRight w:val="0"/>
      <w:marTop w:val="0"/>
      <w:marBottom w:val="0"/>
      <w:divBdr>
        <w:top w:val="none" w:sz="0" w:space="0" w:color="auto"/>
        <w:left w:val="none" w:sz="0" w:space="0" w:color="auto"/>
        <w:bottom w:val="none" w:sz="0" w:space="0" w:color="auto"/>
        <w:right w:val="none" w:sz="0" w:space="0" w:color="auto"/>
      </w:divBdr>
    </w:div>
    <w:div w:id="1015691538">
      <w:bodyDiv w:val="1"/>
      <w:marLeft w:val="0"/>
      <w:marRight w:val="0"/>
      <w:marTop w:val="0"/>
      <w:marBottom w:val="0"/>
      <w:divBdr>
        <w:top w:val="none" w:sz="0" w:space="0" w:color="auto"/>
        <w:left w:val="none" w:sz="0" w:space="0" w:color="auto"/>
        <w:bottom w:val="none" w:sz="0" w:space="0" w:color="auto"/>
        <w:right w:val="none" w:sz="0" w:space="0" w:color="auto"/>
      </w:divBdr>
    </w:div>
    <w:div w:id="1019430167">
      <w:bodyDiv w:val="1"/>
      <w:marLeft w:val="0"/>
      <w:marRight w:val="0"/>
      <w:marTop w:val="0"/>
      <w:marBottom w:val="0"/>
      <w:divBdr>
        <w:top w:val="none" w:sz="0" w:space="0" w:color="auto"/>
        <w:left w:val="none" w:sz="0" w:space="0" w:color="auto"/>
        <w:bottom w:val="none" w:sz="0" w:space="0" w:color="auto"/>
        <w:right w:val="none" w:sz="0" w:space="0" w:color="auto"/>
      </w:divBdr>
    </w:div>
    <w:div w:id="1046444244">
      <w:bodyDiv w:val="1"/>
      <w:marLeft w:val="0"/>
      <w:marRight w:val="0"/>
      <w:marTop w:val="0"/>
      <w:marBottom w:val="0"/>
      <w:divBdr>
        <w:top w:val="none" w:sz="0" w:space="0" w:color="auto"/>
        <w:left w:val="none" w:sz="0" w:space="0" w:color="auto"/>
        <w:bottom w:val="none" w:sz="0" w:space="0" w:color="auto"/>
        <w:right w:val="none" w:sz="0" w:space="0" w:color="auto"/>
      </w:divBdr>
    </w:div>
    <w:div w:id="1065957444">
      <w:bodyDiv w:val="1"/>
      <w:marLeft w:val="0"/>
      <w:marRight w:val="0"/>
      <w:marTop w:val="0"/>
      <w:marBottom w:val="0"/>
      <w:divBdr>
        <w:top w:val="none" w:sz="0" w:space="0" w:color="auto"/>
        <w:left w:val="none" w:sz="0" w:space="0" w:color="auto"/>
        <w:bottom w:val="none" w:sz="0" w:space="0" w:color="auto"/>
        <w:right w:val="none" w:sz="0" w:space="0" w:color="auto"/>
      </w:divBdr>
    </w:div>
    <w:div w:id="1093089331">
      <w:bodyDiv w:val="1"/>
      <w:marLeft w:val="0"/>
      <w:marRight w:val="0"/>
      <w:marTop w:val="0"/>
      <w:marBottom w:val="0"/>
      <w:divBdr>
        <w:top w:val="none" w:sz="0" w:space="0" w:color="auto"/>
        <w:left w:val="none" w:sz="0" w:space="0" w:color="auto"/>
        <w:bottom w:val="none" w:sz="0" w:space="0" w:color="auto"/>
        <w:right w:val="none" w:sz="0" w:space="0" w:color="auto"/>
      </w:divBdr>
    </w:div>
    <w:div w:id="1135028448">
      <w:bodyDiv w:val="1"/>
      <w:marLeft w:val="0"/>
      <w:marRight w:val="0"/>
      <w:marTop w:val="0"/>
      <w:marBottom w:val="0"/>
      <w:divBdr>
        <w:top w:val="none" w:sz="0" w:space="0" w:color="auto"/>
        <w:left w:val="none" w:sz="0" w:space="0" w:color="auto"/>
        <w:bottom w:val="none" w:sz="0" w:space="0" w:color="auto"/>
        <w:right w:val="none" w:sz="0" w:space="0" w:color="auto"/>
      </w:divBdr>
    </w:div>
    <w:div w:id="1146632637">
      <w:bodyDiv w:val="1"/>
      <w:marLeft w:val="0"/>
      <w:marRight w:val="0"/>
      <w:marTop w:val="0"/>
      <w:marBottom w:val="0"/>
      <w:divBdr>
        <w:top w:val="none" w:sz="0" w:space="0" w:color="auto"/>
        <w:left w:val="none" w:sz="0" w:space="0" w:color="auto"/>
        <w:bottom w:val="none" w:sz="0" w:space="0" w:color="auto"/>
        <w:right w:val="none" w:sz="0" w:space="0" w:color="auto"/>
      </w:divBdr>
    </w:div>
    <w:div w:id="1160316780">
      <w:bodyDiv w:val="1"/>
      <w:marLeft w:val="0"/>
      <w:marRight w:val="0"/>
      <w:marTop w:val="0"/>
      <w:marBottom w:val="0"/>
      <w:divBdr>
        <w:top w:val="none" w:sz="0" w:space="0" w:color="auto"/>
        <w:left w:val="none" w:sz="0" w:space="0" w:color="auto"/>
        <w:bottom w:val="none" w:sz="0" w:space="0" w:color="auto"/>
        <w:right w:val="none" w:sz="0" w:space="0" w:color="auto"/>
      </w:divBdr>
    </w:div>
    <w:div w:id="1161774822">
      <w:bodyDiv w:val="1"/>
      <w:marLeft w:val="0"/>
      <w:marRight w:val="0"/>
      <w:marTop w:val="0"/>
      <w:marBottom w:val="0"/>
      <w:divBdr>
        <w:top w:val="none" w:sz="0" w:space="0" w:color="auto"/>
        <w:left w:val="none" w:sz="0" w:space="0" w:color="auto"/>
        <w:bottom w:val="none" w:sz="0" w:space="0" w:color="auto"/>
        <w:right w:val="none" w:sz="0" w:space="0" w:color="auto"/>
      </w:divBdr>
    </w:div>
    <w:div w:id="1182236383">
      <w:bodyDiv w:val="1"/>
      <w:marLeft w:val="0"/>
      <w:marRight w:val="0"/>
      <w:marTop w:val="0"/>
      <w:marBottom w:val="0"/>
      <w:divBdr>
        <w:top w:val="none" w:sz="0" w:space="0" w:color="auto"/>
        <w:left w:val="none" w:sz="0" w:space="0" w:color="auto"/>
        <w:bottom w:val="none" w:sz="0" w:space="0" w:color="auto"/>
        <w:right w:val="none" w:sz="0" w:space="0" w:color="auto"/>
      </w:divBdr>
    </w:div>
    <w:div w:id="1198815707">
      <w:bodyDiv w:val="1"/>
      <w:marLeft w:val="0"/>
      <w:marRight w:val="0"/>
      <w:marTop w:val="0"/>
      <w:marBottom w:val="0"/>
      <w:divBdr>
        <w:top w:val="none" w:sz="0" w:space="0" w:color="auto"/>
        <w:left w:val="none" w:sz="0" w:space="0" w:color="auto"/>
        <w:bottom w:val="none" w:sz="0" w:space="0" w:color="auto"/>
        <w:right w:val="none" w:sz="0" w:space="0" w:color="auto"/>
      </w:divBdr>
    </w:div>
    <w:div w:id="1211725745">
      <w:bodyDiv w:val="1"/>
      <w:marLeft w:val="0"/>
      <w:marRight w:val="0"/>
      <w:marTop w:val="0"/>
      <w:marBottom w:val="0"/>
      <w:divBdr>
        <w:top w:val="none" w:sz="0" w:space="0" w:color="auto"/>
        <w:left w:val="none" w:sz="0" w:space="0" w:color="auto"/>
        <w:bottom w:val="none" w:sz="0" w:space="0" w:color="auto"/>
        <w:right w:val="none" w:sz="0" w:space="0" w:color="auto"/>
      </w:divBdr>
    </w:div>
    <w:div w:id="1233388334">
      <w:bodyDiv w:val="1"/>
      <w:marLeft w:val="0"/>
      <w:marRight w:val="0"/>
      <w:marTop w:val="0"/>
      <w:marBottom w:val="0"/>
      <w:divBdr>
        <w:top w:val="none" w:sz="0" w:space="0" w:color="auto"/>
        <w:left w:val="none" w:sz="0" w:space="0" w:color="auto"/>
        <w:bottom w:val="none" w:sz="0" w:space="0" w:color="auto"/>
        <w:right w:val="none" w:sz="0" w:space="0" w:color="auto"/>
      </w:divBdr>
    </w:div>
    <w:div w:id="1234848390">
      <w:bodyDiv w:val="1"/>
      <w:marLeft w:val="0"/>
      <w:marRight w:val="0"/>
      <w:marTop w:val="0"/>
      <w:marBottom w:val="0"/>
      <w:divBdr>
        <w:top w:val="none" w:sz="0" w:space="0" w:color="auto"/>
        <w:left w:val="none" w:sz="0" w:space="0" w:color="auto"/>
        <w:bottom w:val="none" w:sz="0" w:space="0" w:color="auto"/>
        <w:right w:val="none" w:sz="0" w:space="0" w:color="auto"/>
      </w:divBdr>
    </w:div>
    <w:div w:id="1261841585">
      <w:bodyDiv w:val="1"/>
      <w:marLeft w:val="0"/>
      <w:marRight w:val="0"/>
      <w:marTop w:val="0"/>
      <w:marBottom w:val="0"/>
      <w:divBdr>
        <w:top w:val="none" w:sz="0" w:space="0" w:color="auto"/>
        <w:left w:val="none" w:sz="0" w:space="0" w:color="auto"/>
        <w:bottom w:val="none" w:sz="0" w:space="0" w:color="auto"/>
        <w:right w:val="none" w:sz="0" w:space="0" w:color="auto"/>
      </w:divBdr>
    </w:div>
    <w:div w:id="1419476631">
      <w:bodyDiv w:val="1"/>
      <w:marLeft w:val="0"/>
      <w:marRight w:val="0"/>
      <w:marTop w:val="0"/>
      <w:marBottom w:val="0"/>
      <w:divBdr>
        <w:top w:val="none" w:sz="0" w:space="0" w:color="auto"/>
        <w:left w:val="none" w:sz="0" w:space="0" w:color="auto"/>
        <w:bottom w:val="none" w:sz="0" w:space="0" w:color="auto"/>
        <w:right w:val="none" w:sz="0" w:space="0" w:color="auto"/>
      </w:divBdr>
    </w:div>
    <w:div w:id="1505586857">
      <w:bodyDiv w:val="1"/>
      <w:marLeft w:val="0"/>
      <w:marRight w:val="0"/>
      <w:marTop w:val="0"/>
      <w:marBottom w:val="0"/>
      <w:divBdr>
        <w:top w:val="none" w:sz="0" w:space="0" w:color="auto"/>
        <w:left w:val="none" w:sz="0" w:space="0" w:color="auto"/>
        <w:bottom w:val="none" w:sz="0" w:space="0" w:color="auto"/>
        <w:right w:val="none" w:sz="0" w:space="0" w:color="auto"/>
      </w:divBdr>
    </w:div>
    <w:div w:id="1643342972">
      <w:bodyDiv w:val="1"/>
      <w:marLeft w:val="0"/>
      <w:marRight w:val="0"/>
      <w:marTop w:val="0"/>
      <w:marBottom w:val="0"/>
      <w:divBdr>
        <w:top w:val="none" w:sz="0" w:space="0" w:color="auto"/>
        <w:left w:val="none" w:sz="0" w:space="0" w:color="auto"/>
        <w:bottom w:val="none" w:sz="0" w:space="0" w:color="auto"/>
        <w:right w:val="none" w:sz="0" w:space="0" w:color="auto"/>
      </w:divBdr>
    </w:div>
    <w:div w:id="1653099073">
      <w:bodyDiv w:val="1"/>
      <w:marLeft w:val="0"/>
      <w:marRight w:val="0"/>
      <w:marTop w:val="0"/>
      <w:marBottom w:val="0"/>
      <w:divBdr>
        <w:top w:val="none" w:sz="0" w:space="0" w:color="auto"/>
        <w:left w:val="none" w:sz="0" w:space="0" w:color="auto"/>
        <w:bottom w:val="none" w:sz="0" w:space="0" w:color="auto"/>
        <w:right w:val="none" w:sz="0" w:space="0" w:color="auto"/>
      </w:divBdr>
    </w:div>
    <w:div w:id="1682857535">
      <w:bodyDiv w:val="1"/>
      <w:marLeft w:val="0"/>
      <w:marRight w:val="0"/>
      <w:marTop w:val="0"/>
      <w:marBottom w:val="0"/>
      <w:divBdr>
        <w:top w:val="none" w:sz="0" w:space="0" w:color="auto"/>
        <w:left w:val="none" w:sz="0" w:space="0" w:color="auto"/>
        <w:bottom w:val="none" w:sz="0" w:space="0" w:color="auto"/>
        <w:right w:val="none" w:sz="0" w:space="0" w:color="auto"/>
      </w:divBdr>
    </w:div>
    <w:div w:id="1686176466">
      <w:bodyDiv w:val="1"/>
      <w:marLeft w:val="0"/>
      <w:marRight w:val="0"/>
      <w:marTop w:val="0"/>
      <w:marBottom w:val="0"/>
      <w:divBdr>
        <w:top w:val="none" w:sz="0" w:space="0" w:color="auto"/>
        <w:left w:val="none" w:sz="0" w:space="0" w:color="auto"/>
        <w:bottom w:val="none" w:sz="0" w:space="0" w:color="auto"/>
        <w:right w:val="none" w:sz="0" w:space="0" w:color="auto"/>
      </w:divBdr>
    </w:div>
    <w:div w:id="1704016351">
      <w:bodyDiv w:val="1"/>
      <w:marLeft w:val="0"/>
      <w:marRight w:val="0"/>
      <w:marTop w:val="0"/>
      <w:marBottom w:val="0"/>
      <w:divBdr>
        <w:top w:val="none" w:sz="0" w:space="0" w:color="auto"/>
        <w:left w:val="none" w:sz="0" w:space="0" w:color="auto"/>
        <w:bottom w:val="none" w:sz="0" w:space="0" w:color="auto"/>
        <w:right w:val="none" w:sz="0" w:space="0" w:color="auto"/>
      </w:divBdr>
    </w:div>
    <w:div w:id="1743988310">
      <w:bodyDiv w:val="1"/>
      <w:marLeft w:val="0"/>
      <w:marRight w:val="0"/>
      <w:marTop w:val="0"/>
      <w:marBottom w:val="0"/>
      <w:divBdr>
        <w:top w:val="none" w:sz="0" w:space="0" w:color="auto"/>
        <w:left w:val="none" w:sz="0" w:space="0" w:color="auto"/>
        <w:bottom w:val="none" w:sz="0" w:space="0" w:color="auto"/>
        <w:right w:val="none" w:sz="0" w:space="0" w:color="auto"/>
      </w:divBdr>
    </w:div>
    <w:div w:id="1761759542">
      <w:bodyDiv w:val="1"/>
      <w:marLeft w:val="0"/>
      <w:marRight w:val="0"/>
      <w:marTop w:val="0"/>
      <w:marBottom w:val="0"/>
      <w:divBdr>
        <w:top w:val="none" w:sz="0" w:space="0" w:color="auto"/>
        <w:left w:val="none" w:sz="0" w:space="0" w:color="auto"/>
        <w:bottom w:val="none" w:sz="0" w:space="0" w:color="auto"/>
        <w:right w:val="none" w:sz="0" w:space="0" w:color="auto"/>
      </w:divBdr>
    </w:div>
    <w:div w:id="1781532375">
      <w:bodyDiv w:val="1"/>
      <w:marLeft w:val="0"/>
      <w:marRight w:val="0"/>
      <w:marTop w:val="0"/>
      <w:marBottom w:val="0"/>
      <w:divBdr>
        <w:top w:val="none" w:sz="0" w:space="0" w:color="auto"/>
        <w:left w:val="none" w:sz="0" w:space="0" w:color="auto"/>
        <w:bottom w:val="none" w:sz="0" w:space="0" w:color="auto"/>
        <w:right w:val="none" w:sz="0" w:space="0" w:color="auto"/>
      </w:divBdr>
    </w:div>
    <w:div w:id="1805000228">
      <w:bodyDiv w:val="1"/>
      <w:marLeft w:val="0"/>
      <w:marRight w:val="0"/>
      <w:marTop w:val="0"/>
      <w:marBottom w:val="0"/>
      <w:divBdr>
        <w:top w:val="none" w:sz="0" w:space="0" w:color="auto"/>
        <w:left w:val="none" w:sz="0" w:space="0" w:color="auto"/>
        <w:bottom w:val="none" w:sz="0" w:space="0" w:color="auto"/>
        <w:right w:val="none" w:sz="0" w:space="0" w:color="auto"/>
      </w:divBdr>
    </w:div>
    <w:div w:id="1806579406">
      <w:bodyDiv w:val="1"/>
      <w:marLeft w:val="0"/>
      <w:marRight w:val="0"/>
      <w:marTop w:val="0"/>
      <w:marBottom w:val="0"/>
      <w:divBdr>
        <w:top w:val="none" w:sz="0" w:space="0" w:color="auto"/>
        <w:left w:val="none" w:sz="0" w:space="0" w:color="auto"/>
        <w:bottom w:val="none" w:sz="0" w:space="0" w:color="auto"/>
        <w:right w:val="none" w:sz="0" w:space="0" w:color="auto"/>
      </w:divBdr>
      <w:divsChild>
        <w:div w:id="255098820">
          <w:marLeft w:val="0"/>
          <w:marRight w:val="0"/>
          <w:marTop w:val="0"/>
          <w:marBottom w:val="0"/>
          <w:divBdr>
            <w:top w:val="none" w:sz="0" w:space="0" w:color="auto"/>
            <w:left w:val="none" w:sz="0" w:space="0" w:color="auto"/>
            <w:bottom w:val="none" w:sz="0" w:space="0" w:color="auto"/>
            <w:right w:val="none" w:sz="0" w:space="0" w:color="auto"/>
          </w:divBdr>
          <w:divsChild>
            <w:div w:id="1225264102">
              <w:marLeft w:val="0"/>
              <w:marRight w:val="0"/>
              <w:marTop w:val="0"/>
              <w:marBottom w:val="450"/>
              <w:divBdr>
                <w:top w:val="none" w:sz="0" w:space="0" w:color="auto"/>
                <w:left w:val="none" w:sz="0" w:space="0" w:color="auto"/>
                <w:bottom w:val="none" w:sz="0" w:space="0" w:color="auto"/>
                <w:right w:val="none" w:sz="0" w:space="0" w:color="auto"/>
              </w:divBdr>
              <w:divsChild>
                <w:div w:id="1995061280">
                  <w:marLeft w:val="0"/>
                  <w:marRight w:val="0"/>
                  <w:marTop w:val="0"/>
                  <w:marBottom w:val="0"/>
                  <w:divBdr>
                    <w:top w:val="none" w:sz="0" w:space="0" w:color="auto"/>
                    <w:left w:val="none" w:sz="0" w:space="0" w:color="auto"/>
                    <w:bottom w:val="none" w:sz="0" w:space="0" w:color="auto"/>
                    <w:right w:val="none" w:sz="0" w:space="0" w:color="auto"/>
                  </w:divBdr>
                  <w:divsChild>
                    <w:div w:id="1121650461">
                      <w:marLeft w:val="0"/>
                      <w:marRight w:val="0"/>
                      <w:marTop w:val="0"/>
                      <w:marBottom w:val="0"/>
                      <w:divBdr>
                        <w:top w:val="none" w:sz="0" w:space="0" w:color="auto"/>
                        <w:left w:val="none" w:sz="0" w:space="0" w:color="auto"/>
                        <w:bottom w:val="none" w:sz="0" w:space="0" w:color="auto"/>
                        <w:right w:val="none" w:sz="0" w:space="0" w:color="auto"/>
                      </w:divBdr>
                      <w:divsChild>
                        <w:div w:id="854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72867">
      <w:bodyDiv w:val="1"/>
      <w:marLeft w:val="0"/>
      <w:marRight w:val="0"/>
      <w:marTop w:val="0"/>
      <w:marBottom w:val="0"/>
      <w:divBdr>
        <w:top w:val="none" w:sz="0" w:space="0" w:color="auto"/>
        <w:left w:val="none" w:sz="0" w:space="0" w:color="auto"/>
        <w:bottom w:val="none" w:sz="0" w:space="0" w:color="auto"/>
        <w:right w:val="none" w:sz="0" w:space="0" w:color="auto"/>
      </w:divBdr>
    </w:div>
    <w:div w:id="1857233379">
      <w:bodyDiv w:val="1"/>
      <w:marLeft w:val="0"/>
      <w:marRight w:val="0"/>
      <w:marTop w:val="0"/>
      <w:marBottom w:val="0"/>
      <w:divBdr>
        <w:top w:val="none" w:sz="0" w:space="0" w:color="auto"/>
        <w:left w:val="none" w:sz="0" w:space="0" w:color="auto"/>
        <w:bottom w:val="none" w:sz="0" w:space="0" w:color="auto"/>
        <w:right w:val="none" w:sz="0" w:space="0" w:color="auto"/>
      </w:divBdr>
    </w:div>
    <w:div w:id="1876890911">
      <w:bodyDiv w:val="1"/>
      <w:marLeft w:val="0"/>
      <w:marRight w:val="0"/>
      <w:marTop w:val="0"/>
      <w:marBottom w:val="0"/>
      <w:divBdr>
        <w:top w:val="none" w:sz="0" w:space="0" w:color="auto"/>
        <w:left w:val="none" w:sz="0" w:space="0" w:color="auto"/>
        <w:bottom w:val="none" w:sz="0" w:space="0" w:color="auto"/>
        <w:right w:val="none" w:sz="0" w:space="0" w:color="auto"/>
      </w:divBdr>
    </w:div>
    <w:div w:id="1932347347">
      <w:bodyDiv w:val="1"/>
      <w:marLeft w:val="0"/>
      <w:marRight w:val="0"/>
      <w:marTop w:val="0"/>
      <w:marBottom w:val="0"/>
      <w:divBdr>
        <w:top w:val="none" w:sz="0" w:space="0" w:color="auto"/>
        <w:left w:val="none" w:sz="0" w:space="0" w:color="auto"/>
        <w:bottom w:val="none" w:sz="0" w:space="0" w:color="auto"/>
        <w:right w:val="none" w:sz="0" w:space="0" w:color="auto"/>
      </w:divBdr>
    </w:div>
    <w:div w:id="1949660434">
      <w:bodyDiv w:val="1"/>
      <w:marLeft w:val="0"/>
      <w:marRight w:val="0"/>
      <w:marTop w:val="0"/>
      <w:marBottom w:val="0"/>
      <w:divBdr>
        <w:top w:val="none" w:sz="0" w:space="0" w:color="auto"/>
        <w:left w:val="none" w:sz="0" w:space="0" w:color="auto"/>
        <w:bottom w:val="none" w:sz="0" w:space="0" w:color="auto"/>
        <w:right w:val="none" w:sz="0" w:space="0" w:color="auto"/>
      </w:divBdr>
    </w:div>
    <w:div w:id="1973753852">
      <w:bodyDiv w:val="1"/>
      <w:marLeft w:val="0"/>
      <w:marRight w:val="0"/>
      <w:marTop w:val="0"/>
      <w:marBottom w:val="0"/>
      <w:divBdr>
        <w:top w:val="none" w:sz="0" w:space="0" w:color="auto"/>
        <w:left w:val="none" w:sz="0" w:space="0" w:color="auto"/>
        <w:bottom w:val="none" w:sz="0" w:space="0" w:color="auto"/>
        <w:right w:val="none" w:sz="0" w:space="0" w:color="auto"/>
      </w:divBdr>
    </w:div>
    <w:div w:id="1976442486">
      <w:bodyDiv w:val="1"/>
      <w:marLeft w:val="0"/>
      <w:marRight w:val="0"/>
      <w:marTop w:val="0"/>
      <w:marBottom w:val="0"/>
      <w:divBdr>
        <w:top w:val="none" w:sz="0" w:space="0" w:color="auto"/>
        <w:left w:val="none" w:sz="0" w:space="0" w:color="auto"/>
        <w:bottom w:val="none" w:sz="0" w:space="0" w:color="auto"/>
        <w:right w:val="none" w:sz="0" w:space="0" w:color="auto"/>
      </w:divBdr>
    </w:div>
    <w:div w:id="1986083518">
      <w:bodyDiv w:val="1"/>
      <w:marLeft w:val="0"/>
      <w:marRight w:val="0"/>
      <w:marTop w:val="0"/>
      <w:marBottom w:val="0"/>
      <w:divBdr>
        <w:top w:val="none" w:sz="0" w:space="0" w:color="auto"/>
        <w:left w:val="none" w:sz="0" w:space="0" w:color="auto"/>
        <w:bottom w:val="none" w:sz="0" w:space="0" w:color="auto"/>
        <w:right w:val="none" w:sz="0" w:space="0" w:color="auto"/>
      </w:divBdr>
    </w:div>
    <w:div w:id="2016153521">
      <w:bodyDiv w:val="1"/>
      <w:marLeft w:val="0"/>
      <w:marRight w:val="0"/>
      <w:marTop w:val="0"/>
      <w:marBottom w:val="0"/>
      <w:divBdr>
        <w:top w:val="none" w:sz="0" w:space="0" w:color="auto"/>
        <w:left w:val="none" w:sz="0" w:space="0" w:color="auto"/>
        <w:bottom w:val="none" w:sz="0" w:space="0" w:color="auto"/>
        <w:right w:val="none" w:sz="0" w:space="0" w:color="auto"/>
      </w:divBdr>
    </w:div>
    <w:div w:id="2086150160">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5275157">
      <w:bodyDiv w:val="1"/>
      <w:marLeft w:val="0"/>
      <w:marRight w:val="0"/>
      <w:marTop w:val="0"/>
      <w:marBottom w:val="0"/>
      <w:divBdr>
        <w:top w:val="none" w:sz="0" w:space="0" w:color="auto"/>
        <w:left w:val="none" w:sz="0" w:space="0" w:color="auto"/>
        <w:bottom w:val="none" w:sz="0" w:space="0" w:color="auto"/>
        <w:right w:val="none" w:sz="0" w:space="0" w:color="auto"/>
      </w:divBdr>
    </w:div>
    <w:div w:id="2103792538">
      <w:bodyDiv w:val="1"/>
      <w:marLeft w:val="0"/>
      <w:marRight w:val="0"/>
      <w:marTop w:val="0"/>
      <w:marBottom w:val="0"/>
      <w:divBdr>
        <w:top w:val="none" w:sz="0" w:space="0" w:color="auto"/>
        <w:left w:val="none" w:sz="0" w:space="0" w:color="auto"/>
        <w:bottom w:val="none" w:sz="0" w:space="0" w:color="auto"/>
        <w:right w:val="none" w:sz="0" w:space="0" w:color="auto"/>
      </w:divBdr>
    </w:div>
    <w:div w:id="2115205804">
      <w:bodyDiv w:val="1"/>
      <w:marLeft w:val="0"/>
      <w:marRight w:val="0"/>
      <w:marTop w:val="0"/>
      <w:marBottom w:val="0"/>
      <w:divBdr>
        <w:top w:val="none" w:sz="0" w:space="0" w:color="auto"/>
        <w:left w:val="none" w:sz="0" w:space="0" w:color="auto"/>
        <w:bottom w:val="none" w:sz="0" w:space="0" w:color="auto"/>
        <w:right w:val="none" w:sz="0" w:space="0" w:color="auto"/>
      </w:divBdr>
    </w:div>
    <w:div w:id="21209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210E3-65DD-4E23-AD18-4007FB10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Pages>
  <Words>5487</Words>
  <Characters>31282</Characters>
  <Application>Microsoft Office Word</Application>
  <DocSecurity>0</DocSecurity>
  <Lines>260</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Windows korisnik</cp:lastModifiedBy>
  <cp:revision>37</cp:revision>
  <cp:lastPrinted>2022-11-03T08:10:00Z</cp:lastPrinted>
  <dcterms:created xsi:type="dcterms:W3CDTF">2023-12-28T12:41:00Z</dcterms:created>
  <dcterms:modified xsi:type="dcterms:W3CDTF">2024-12-24T10:13:00Z</dcterms:modified>
</cp:coreProperties>
</file>